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1559"/>
        <w:gridCol w:w="556"/>
        <w:gridCol w:w="153"/>
        <w:gridCol w:w="851"/>
        <w:gridCol w:w="219"/>
        <w:gridCol w:w="843"/>
        <w:gridCol w:w="497"/>
        <w:gridCol w:w="1416"/>
        <w:gridCol w:w="303"/>
        <w:gridCol w:w="265"/>
        <w:gridCol w:w="283"/>
        <w:gridCol w:w="1062"/>
        <w:gridCol w:w="1913"/>
        <w:gridCol w:w="2345"/>
        <w:gridCol w:w="1698"/>
        <w:gridCol w:w="1697"/>
      </w:tblGrid>
      <w:tr w:rsidR="00F00021" w:rsidRPr="00520491" w14:paraId="6F9D9567" w14:textId="77777777" w:rsidTr="008266EE">
        <w:trPr>
          <w:gridAfter w:val="5"/>
          <w:wAfter w:w="8715" w:type="dxa"/>
          <w:cantSplit/>
        </w:trPr>
        <w:tc>
          <w:tcPr>
            <w:tcW w:w="1480" w:type="dxa"/>
            <w:tcBorders>
              <w:top w:val="nil"/>
              <w:left w:val="nil"/>
              <w:bottom w:val="nil"/>
              <w:right w:val="nil"/>
            </w:tcBorders>
          </w:tcPr>
          <w:p w14:paraId="7376C069" w14:textId="251F867A" w:rsidR="00F00021" w:rsidRPr="00520491" w:rsidRDefault="0032344D" w:rsidP="008266EE">
            <w:pPr>
              <w:spacing w:after="0" w:line="240" w:lineRule="auto"/>
              <w:rPr>
                <w:rFonts w:ascii="Arial" w:hAnsi="Arial" w:cs="Arial"/>
                <w:b/>
                <w:bCs/>
                <w:sz w:val="20"/>
                <w:szCs w:val="20"/>
              </w:rPr>
            </w:pPr>
            <w:bookmarkStart w:id="0" w:name="_GoBack"/>
            <w:bookmarkEnd w:id="0"/>
            <w:r>
              <w:rPr>
                <w:rFonts w:ascii="Arial" w:hAnsi="Arial" w:cs="Arial"/>
                <w:b/>
                <w:bCs/>
                <w:sz w:val="20"/>
                <w:szCs w:val="20"/>
              </w:rPr>
              <w:t xml:space="preserve">                                                                                                                                                  </w:t>
            </w:r>
            <w:r w:rsidR="00F00021" w:rsidRPr="00520491">
              <w:rPr>
                <w:rFonts w:ascii="Arial" w:hAnsi="Arial" w:cs="Arial"/>
                <w:b/>
                <w:noProof/>
                <w:sz w:val="20"/>
                <w:szCs w:val="20"/>
                <w:lang w:eastAsia="sk-SK"/>
              </w:rPr>
              <w:drawing>
                <wp:inline distT="0" distB="0" distL="0" distR="0" wp14:anchorId="00C1BD88" wp14:editId="2390BCFC">
                  <wp:extent cx="659765" cy="508635"/>
                  <wp:effectExtent l="0" t="0" r="6985" b="571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14"/>
            <w:tcBorders>
              <w:top w:val="nil"/>
              <w:left w:val="nil"/>
              <w:bottom w:val="nil"/>
              <w:right w:val="nil"/>
            </w:tcBorders>
          </w:tcPr>
          <w:p w14:paraId="4A3EAD39" w14:textId="6BD9B235" w:rsidR="00F00021" w:rsidRPr="009376CE" w:rsidRDefault="00F00021" w:rsidP="009641CA">
            <w:pPr>
              <w:pStyle w:val="Nadpis1"/>
              <w:spacing w:before="0" w:after="0" w:line="240" w:lineRule="auto"/>
              <w:jc w:val="center"/>
              <w:rPr>
                <w:rFonts w:ascii="Arial" w:hAnsi="Arial" w:cs="Arial"/>
                <w:sz w:val="24"/>
                <w:szCs w:val="24"/>
              </w:rPr>
            </w:pPr>
            <w:r w:rsidRPr="009376CE">
              <w:rPr>
                <w:rFonts w:ascii="Arial" w:hAnsi="Arial" w:cs="Arial"/>
                <w:caps/>
                <w:spacing w:val="20"/>
                <w:sz w:val="28"/>
                <w:szCs w:val="28"/>
              </w:rPr>
              <w:t>Železnice slovenskej republiky</w:t>
            </w:r>
          </w:p>
          <w:p w14:paraId="61883B12" w14:textId="77777777" w:rsidR="00F00021" w:rsidRPr="009376CE" w:rsidRDefault="00F00021" w:rsidP="008266EE">
            <w:pPr>
              <w:spacing w:after="0" w:line="240" w:lineRule="auto"/>
              <w:ind w:right="-1"/>
              <w:jc w:val="center"/>
              <w:rPr>
                <w:rFonts w:ascii="Arial" w:hAnsi="Arial" w:cs="Arial"/>
                <w:sz w:val="24"/>
                <w:szCs w:val="24"/>
              </w:rPr>
            </w:pPr>
            <w:r w:rsidRPr="009376CE">
              <w:rPr>
                <w:rFonts w:ascii="Arial" w:hAnsi="Arial" w:cs="Arial"/>
                <w:sz w:val="24"/>
                <w:szCs w:val="24"/>
              </w:rPr>
              <w:t>Klemensova 8, 813 61  Bratislava</w:t>
            </w:r>
          </w:p>
          <w:p w14:paraId="424F19CD" w14:textId="2C37089A" w:rsidR="00F00021" w:rsidRPr="00995035" w:rsidRDefault="00F00021" w:rsidP="008266EE">
            <w:pPr>
              <w:spacing w:after="0" w:line="240" w:lineRule="auto"/>
              <w:ind w:right="-1"/>
              <w:jc w:val="center"/>
              <w:rPr>
                <w:rFonts w:ascii="Arial" w:hAnsi="Arial" w:cs="Arial"/>
                <w:spacing w:val="2"/>
                <w:sz w:val="16"/>
                <w:szCs w:val="16"/>
              </w:rPr>
            </w:pPr>
          </w:p>
        </w:tc>
      </w:tr>
      <w:tr w:rsidR="00F00021" w:rsidRPr="00520491" w14:paraId="6D14282A" w14:textId="77777777" w:rsidTr="00EE7689">
        <w:tblPrEx>
          <w:tblBorders>
            <w:bottom w:val="single" w:sz="12" w:space="0" w:color="auto"/>
            <w:right w:val="single" w:sz="12" w:space="0" w:color="auto"/>
          </w:tblBorders>
        </w:tblPrEx>
        <w:trPr>
          <w:gridAfter w:val="6"/>
          <w:wAfter w:w="8998" w:type="dxa"/>
          <w:cantSplit/>
          <w:trHeight w:hRule="exact" w:val="1379"/>
        </w:trPr>
        <w:tc>
          <w:tcPr>
            <w:tcW w:w="3189" w:type="dxa"/>
            <w:gridSpan w:val="3"/>
            <w:tcBorders>
              <w:top w:val="single" w:sz="12" w:space="0" w:color="auto"/>
              <w:left w:val="single" w:sz="12" w:space="0" w:color="auto"/>
              <w:bottom w:val="single" w:sz="12" w:space="0" w:color="auto"/>
              <w:right w:val="single" w:sz="4" w:space="0" w:color="auto"/>
            </w:tcBorders>
          </w:tcPr>
          <w:p w14:paraId="0B7978A6" w14:textId="0576A665" w:rsidR="00F00021" w:rsidRPr="00520491" w:rsidRDefault="00995035" w:rsidP="008266EE">
            <w:pPr>
              <w:pStyle w:val="Pta"/>
              <w:tabs>
                <w:tab w:val="clear" w:pos="4536"/>
                <w:tab w:val="clear" w:pos="9072"/>
              </w:tabs>
              <w:jc w:val="center"/>
              <w:rPr>
                <w:rFonts w:ascii="Arial" w:hAnsi="Arial" w:cs="Arial"/>
                <w:b/>
                <w:sz w:val="28"/>
                <w:szCs w:val="28"/>
                <w:lang w:eastAsia="sk-SK"/>
              </w:rPr>
            </w:pPr>
            <w:r>
              <w:rPr>
                <w:rFonts w:ascii="Arial" w:hAnsi="Arial" w:cs="Arial"/>
                <w:b/>
                <w:noProof/>
                <w:sz w:val="28"/>
                <w:szCs w:val="28"/>
                <w:lang w:eastAsia="sk-SK"/>
              </w:rPr>
              <mc:AlternateContent>
                <mc:Choice Requires="wps">
                  <w:drawing>
                    <wp:anchor distT="0" distB="0" distL="114300" distR="114300" simplePos="0" relativeHeight="251660288" behindDoc="0" locked="0" layoutInCell="1" allowOverlap="1" wp14:anchorId="33DA3327" wp14:editId="796D466C">
                      <wp:simplePos x="0" y="0"/>
                      <wp:positionH relativeFrom="column">
                        <wp:posOffset>1735521</wp:posOffset>
                      </wp:positionH>
                      <wp:positionV relativeFrom="paragraph">
                        <wp:posOffset>-7799</wp:posOffset>
                      </wp:positionV>
                      <wp:extent cx="232564" cy="232564"/>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0C15504B" w14:textId="00F5737E" w:rsidR="00995035" w:rsidRPr="00503AF0" w:rsidRDefault="004A2A05" w:rsidP="00995035">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A3327" id="Obdĺžnik 5" o:spid="_x0000_s1026" style="position:absolute;left:0;text-align:left;margin-left:136.65pt;margin-top:-.6pt;width:18.3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IbAIAABwFAAAOAAAAZHJzL2Uyb0RvYy54bWysVMFuEzEQvSPxD5bvdJOQFIi6qaJWRUhV&#10;W9Ginh2v3Vj1eszYyW74NA6c4L8YezebqlQcEBfv2PNmxm/2jU9O29qyrcJgwJV8fDTiTDkJlXEP&#10;Jf9yd/HmPWchClcJC06VfKcCP128fnXS+LmawBpspZBREhfmjS/5OkY/L4og16oW4Qi8cuTUgLWI&#10;tMWHokLRUPbaFpPR6LhoACuPIFUIdHreOfki59dayXitdVCR2ZLT3WJeMa+rtBaLEzF/QOHXRvbX&#10;EP9wi1oYR0WHVOciCrZB80eq2kiEADoeSagL0NpIlTkQm/HoGZvbtfAqc6HmBD+0Kfy/tPJqe4PM&#10;VCWfceZETb/oelX9/P7rhzOPbJb60/gwJ9itv8F+F8hMZFuNdfoSDdbmnu6Gnqo2MkmHk7eT2fGU&#10;M0mu3qYsxSHYY4gfFdQsGSVH+mW5k2J7GWIH3UNSLevSWbpTd4tsxZ1VnfOz0sQm1c1Jso7UmUW2&#10;FaSA6nGcGFF16wiZQrSxdggavxRk4z6ox6YwlbU1BI5eCjxUG9C5Irg4BNbGAf49WHf4PeuOa6Id&#10;21VLbJK5gmpH/xGhE3jw8sJQOy9FiDcCSdGkfZrSeE2LttCUHHqLszXgt5fOE56ERl7OGpqQkoev&#10;G4GKM/vJkQQ/jKfTNFJ5M529m9AGn3pWTz1uU58B/YIxvQdeZjPho92bGqG+p2FepqrkEk5S7ZLL&#10;iPvNWewml54DqZbLDKMx8iJeulsvU/LU4CSXu/ZeoO81FUmMV7CfJjF/Jq0OmyIdLDcRtMm6O/S1&#10;bz2NYNZO/1ykGX+6z6jDo7b4DQAA//8DAFBLAwQUAAYACAAAACEAcoz4Wt8AAAAJAQAADwAAAGRy&#10;cy9kb3ducmV2LnhtbEyPwU7DMAyG70i8Q2QkbluyFjZamk4TghOIicGBY9aYtiJxqiRru7cnnOBm&#10;y59+f3+1na1hI/rQO5KwWgpgSI3TPbUSPt6fFnfAQlSklXGEEs4YYFtfXlSq1G6iNxwPsWUphEKp&#10;JHQxDiXnoenQqrB0A1K6fTlvVUyrb7n2akrh1vBMiDW3qqf0oVMDPnTYfB9OVoLb92ez88Xr+IKb&#10;z+d9FNO8fpTy+mre3QOLOMc/GH71kzrUyenoTqQDMxKyTZ4nVMJilQFLQC6KAtgxDbc3wOuK/29Q&#10;/wAAAP//AwBQSwECLQAUAAYACAAAACEAtoM4kv4AAADhAQAAEwAAAAAAAAAAAAAAAAAAAAAAW0Nv&#10;bnRlbnRfVHlwZXNdLnhtbFBLAQItABQABgAIAAAAIQA4/SH/1gAAAJQBAAALAAAAAAAAAAAAAAAA&#10;AC8BAABfcmVscy8ucmVsc1BLAQItABQABgAIAAAAIQAJ1L3IbAIAABwFAAAOAAAAAAAAAAAAAAAA&#10;AC4CAABkcnMvZTJvRG9jLnhtbFBLAQItABQABgAIAAAAIQByjPha3wAAAAkBAAAPAAAAAAAAAAAA&#10;AAAAAMYEAABkcnMvZG93bnJldi54bWxQSwUGAAAAAAQABADzAAAA0gUAAAAA&#10;" fillcolor="white [3201]" strokecolor="black [3200]" strokeweight="1pt">
                      <v:textbox>
                        <w:txbxContent>
                          <w:p w14:paraId="0C15504B" w14:textId="00F5737E" w:rsidR="00995035" w:rsidRPr="00503AF0" w:rsidRDefault="004A2A05" w:rsidP="00995035">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F00021" w:rsidRPr="00520491">
              <w:rPr>
                <w:rFonts w:ascii="Arial" w:hAnsi="Arial" w:cs="Arial"/>
                <w:b/>
                <w:sz w:val="28"/>
                <w:szCs w:val="28"/>
                <w:lang w:eastAsia="sk-SK"/>
              </w:rPr>
              <w:t>Kúpna zmluva</w:t>
            </w:r>
          </w:p>
          <w:p w14:paraId="7E786FB5" w14:textId="66FB230E" w:rsidR="00F00021" w:rsidRPr="009376CE" w:rsidRDefault="00F00021" w:rsidP="005E00C9">
            <w:pPr>
              <w:pStyle w:val="Pta"/>
              <w:tabs>
                <w:tab w:val="left" w:pos="708"/>
              </w:tabs>
              <w:jc w:val="center"/>
              <w:rPr>
                <w:rFonts w:ascii="Arial" w:hAnsi="Arial" w:cs="Arial"/>
                <w:lang w:eastAsia="sk-SK"/>
              </w:rPr>
            </w:pPr>
            <w:r w:rsidRPr="00520491">
              <w:rPr>
                <w:rFonts w:ascii="Arial" w:hAnsi="Arial" w:cs="Arial"/>
                <w:lang w:eastAsia="sk-SK"/>
              </w:rPr>
              <w:t xml:space="preserve">podľa § 409 a nasl. </w:t>
            </w:r>
            <w:r>
              <w:rPr>
                <w:rFonts w:ascii="Arial" w:hAnsi="Arial" w:cs="Arial"/>
                <w:lang w:eastAsia="sk-SK"/>
              </w:rPr>
              <w:t xml:space="preserve">zákona </w:t>
            </w:r>
            <w:r w:rsidRPr="00520491">
              <w:rPr>
                <w:rFonts w:ascii="Arial" w:hAnsi="Arial" w:cs="Arial"/>
                <w:lang w:eastAsia="sk-SK"/>
              </w:rPr>
              <w:t>č.</w:t>
            </w:r>
            <w:r w:rsidR="00BA5605">
              <w:rPr>
                <w:rFonts w:ascii="Arial" w:hAnsi="Arial" w:cs="Arial"/>
                <w:lang w:eastAsia="sk-SK"/>
              </w:rPr>
              <w:t> </w:t>
            </w:r>
            <w:r w:rsidRPr="00520491">
              <w:rPr>
                <w:rFonts w:ascii="Arial" w:hAnsi="Arial" w:cs="Arial"/>
                <w:lang w:eastAsia="sk-SK"/>
              </w:rPr>
              <w:t>513/1991 Zb. Obchodn</w:t>
            </w:r>
            <w:r>
              <w:rPr>
                <w:rFonts w:ascii="Arial" w:hAnsi="Arial" w:cs="Arial"/>
                <w:lang w:eastAsia="sk-SK"/>
              </w:rPr>
              <w:t>ý</w:t>
            </w:r>
            <w:r w:rsidRPr="00520491">
              <w:rPr>
                <w:rFonts w:ascii="Arial" w:hAnsi="Arial" w:cs="Arial"/>
                <w:lang w:eastAsia="sk-SK"/>
              </w:rPr>
              <w:t xml:space="preserve"> zákonník</w:t>
            </w:r>
            <w:r w:rsidR="00BA5605">
              <w:rPr>
                <w:rFonts w:ascii="Arial" w:hAnsi="Arial" w:cs="Arial"/>
                <w:lang w:eastAsia="sk-SK"/>
              </w:rPr>
              <w:t xml:space="preserve"> </w:t>
            </w:r>
            <w:r w:rsidRPr="00520491">
              <w:rPr>
                <w:rFonts w:ascii="Arial" w:hAnsi="Arial" w:cs="Arial"/>
                <w:lang w:eastAsia="sk-SK"/>
              </w:rPr>
              <w:t>v znení neskorších predpisov</w:t>
            </w:r>
            <w:r w:rsidR="00BA5605">
              <w:rPr>
                <w:rFonts w:ascii="Arial" w:hAnsi="Arial" w:cs="Arial"/>
                <w:lang w:eastAsia="sk-SK"/>
              </w:rPr>
              <w:t xml:space="preserve"> </w:t>
            </w:r>
            <w:r w:rsidRPr="009376CE">
              <w:rPr>
                <w:rFonts w:ascii="Arial" w:hAnsi="Arial" w:cs="Arial"/>
                <w:lang w:eastAsia="sk-SK"/>
              </w:rPr>
              <w:t>(ďalej len „</w:t>
            </w:r>
            <w:r w:rsidR="00106D22" w:rsidRPr="009376CE">
              <w:rPr>
                <w:rFonts w:ascii="Arial" w:hAnsi="Arial" w:cs="Arial"/>
                <w:lang w:eastAsia="sk-SK"/>
              </w:rPr>
              <w:t>Zmluva</w:t>
            </w:r>
            <w:r w:rsidRPr="009376CE">
              <w:rPr>
                <w:rFonts w:ascii="Arial" w:hAnsi="Arial" w:cs="Arial"/>
                <w:lang w:eastAsia="sk-SK"/>
              </w:rPr>
              <w:t>“)</w:t>
            </w:r>
          </w:p>
          <w:p w14:paraId="6D6273A1" w14:textId="77777777" w:rsidR="00F00021" w:rsidRPr="00520491" w:rsidRDefault="00F00021" w:rsidP="008266EE">
            <w:pPr>
              <w:pStyle w:val="Pta"/>
              <w:tabs>
                <w:tab w:val="clear" w:pos="4536"/>
                <w:tab w:val="clear" w:pos="9072"/>
              </w:tabs>
              <w:rPr>
                <w:rFonts w:ascii="Arial" w:hAnsi="Arial" w:cs="Arial"/>
                <w:sz w:val="16"/>
                <w:szCs w:val="16"/>
                <w:lang w:eastAsia="sk-SK"/>
              </w:rPr>
            </w:pPr>
          </w:p>
        </w:tc>
        <w:tc>
          <w:tcPr>
            <w:tcW w:w="3479" w:type="dxa"/>
            <w:gridSpan w:val="6"/>
            <w:tcBorders>
              <w:top w:val="single" w:sz="12" w:space="0" w:color="auto"/>
              <w:left w:val="single" w:sz="4" w:space="0" w:color="auto"/>
              <w:bottom w:val="single" w:sz="12" w:space="0" w:color="auto"/>
              <w:right w:val="single" w:sz="12" w:space="0" w:color="auto"/>
            </w:tcBorders>
          </w:tcPr>
          <w:p w14:paraId="6C4081C6" w14:textId="3BB8ACB4" w:rsidR="009376CE" w:rsidRPr="00520491" w:rsidRDefault="00C26C53" w:rsidP="009376CE">
            <w:pPr>
              <w:spacing w:after="0" w:line="240" w:lineRule="auto"/>
              <w:rPr>
                <w:rFonts w:ascii="Arial" w:hAnsi="Arial" w:cs="Arial"/>
                <w:b/>
                <w:bCs/>
                <w:sz w:val="20"/>
                <w:szCs w:val="20"/>
              </w:rPr>
            </w:pPr>
            <w:r>
              <w:rPr>
                <w:rFonts w:ascii="Arial" w:hAnsi="Arial" w:cs="Arial"/>
                <w:b/>
                <w:noProof/>
                <w:sz w:val="28"/>
                <w:szCs w:val="28"/>
                <w:lang w:eastAsia="sk-SK"/>
              </w:rPr>
              <mc:AlternateContent>
                <mc:Choice Requires="wps">
                  <w:drawing>
                    <wp:anchor distT="0" distB="0" distL="114300" distR="114300" simplePos="0" relativeHeight="251679744" behindDoc="0" locked="0" layoutInCell="1" allowOverlap="1" wp14:anchorId="2F8B653F" wp14:editId="74C8C4FA">
                      <wp:simplePos x="0" y="0"/>
                      <wp:positionH relativeFrom="column">
                        <wp:posOffset>1915160</wp:posOffset>
                      </wp:positionH>
                      <wp:positionV relativeFrom="paragraph">
                        <wp:posOffset>-16510</wp:posOffset>
                      </wp:positionV>
                      <wp:extent cx="232564" cy="232564"/>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59DFE948" w14:textId="08EBC59E" w:rsidR="00C26C53" w:rsidRPr="00503AF0" w:rsidRDefault="004A2A05" w:rsidP="00C26C53">
                                  <w:pPr>
                                    <w:jc w:val="center"/>
                                    <w:rPr>
                                      <w:rFonts w:ascii="Arial" w:hAnsi="Arial" w:cs="Arial"/>
                                      <w:sz w:val="16"/>
                                      <w:szCs w:val="16"/>
                                    </w:rPr>
                                  </w:pPr>
                                  <w:r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w:t>
                                  </w:r>
                                  <w:r w:rsidR="00C26C53"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B653F" id="Obdĺžnik 11" o:spid="_x0000_s1027" style="position:absolute;margin-left:150.8pt;margin-top:-1.3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zXbwIAACUFAAAOAAAAZHJzL2Uyb0RvYy54bWysVM1uFDEMviPxDlHudHaXbYFVZ6tVqyKk&#10;qq1oUc/ZTNKNmomDk92Z5dE4cIL3wsn8tCoVB8QlY8ef7dj+PMcnbW3ZTmEw4Eo+PZhwppyEyrj7&#10;kn+5PX/znrMQhauEBadKvleBnyxfvzpu/ELNYAO2UsgoiAuLxpd8E6NfFEWQG1WLcABeOTJqwFpE&#10;UvG+qFA0FL22xWwyOSoawMojSBUC3Z51Rr7M8bVWMl5pHVRktuT0tphPzOc6ncXyWCzuUfiNkf0z&#10;xD+8ohbGUdIx1JmIgm3R/BGqNhIhgI4HEuoCtDZS5RqomunkWTU3G+FVroWaE/zYpvD/wsrL3TUy&#10;U9Hsppw5UdOMrtbVz++/fjjzwOiSOtT4sCDgjb/GXgskpnJbjXX6UiGszV3dj11VbWSSLmdvZ4dH&#10;c84kmXqZohSPzh5D/KigZkkoOdLQci/F7iLEDjpAUi7r0l16U/eKLMW9VZ3xs9JUT8qbg2QmqVOL&#10;bCeIA9VDroiyW0fI5KKNtaPT9CUnGwenHpvcVGbX6Dh5yfEx24jOGcHF0bE2DvDvzrrDD1V3taay&#10;Y7tuu+ENY1pDtaeBInRMD16eG+rqhQjxWiBRm5aA1jVe0aEtNCWHXuJsA/jtpfuEJ8aRlbOGVqXk&#10;4etWoOLMfnLExQ/T+TztVlbmh+9mpOBTy/qpxW3rU6BJEN3odVlM+GgHUSPUd7TVq5SVTMJJyl1y&#10;GXFQTmO3wvRfkGq1yjDaJy/ihbvxMgVPfU6suW3vBPqeWpE4eQnDWonFM4Z12OTpYLWNoE2mX+p0&#10;19d+ArSLmcD9fyMt+1M9ox7/bsvfAAAA//8DAFBLAwQUAAYACAAAACEA9/DMst4AAAAJAQAADwAA&#10;AGRycy9kb3ducmV2LnhtbEyPTU/DMAyG70j8h8hI3LZkLSpb13SaEJxATAwOHLPGtBX5qJKs7f49&#10;5gQn2/Kj14+r3WwNGzHE3jsJq6UAhq7xunethI/3p8UaWEzKaWW8QwkXjLCrr68qVWo/uTccj6ll&#10;FOJiqSR0KQ0l57Hp0Kq49AM62n35YFWiMbRcBzVRuDU8E6LgVvWOLnRqwIcOm+/j2Urwh/5i9mHz&#10;Or7g/efzIYlpLh6lvL2Z91tgCef0B8OvPqlDTU4nf3Y6MiMhF6uCUAmLjCoBeb7OgJ2ouRPA64r/&#10;/6D+AQAA//8DAFBLAQItABQABgAIAAAAIQC2gziS/gAAAOEBAAATAAAAAAAAAAAAAAAAAAAAAABb&#10;Q29udGVudF9UeXBlc10ueG1sUEsBAi0AFAAGAAgAAAAhADj9If/WAAAAlAEAAAsAAAAAAAAAAAAA&#10;AAAALwEAAF9yZWxzLy5yZWxzUEsBAi0AFAAGAAgAAAAhAC3GjNdvAgAAJQUAAA4AAAAAAAAAAAAA&#10;AAAALgIAAGRycy9lMm9Eb2MueG1sUEsBAi0AFAAGAAgAAAAhAPfwzLLeAAAACQEAAA8AAAAAAAAA&#10;AAAAAAAAyQQAAGRycy9kb3ducmV2LnhtbFBLBQYAAAAABAAEAPMAAADUBQAAAAA=&#10;" fillcolor="white [3201]" strokecolor="black [3200]" strokeweight="1pt">
                      <v:textbox>
                        <w:txbxContent>
                          <w:p w14:paraId="59DFE948" w14:textId="08EBC59E" w:rsidR="00C26C53" w:rsidRPr="00503AF0" w:rsidRDefault="004A2A05" w:rsidP="00C26C53">
                            <w:pPr>
                              <w:jc w:val="center"/>
                              <w:rPr>
                                <w:rFonts w:ascii="Arial" w:hAnsi="Arial" w:cs="Arial"/>
                                <w:sz w:val="16"/>
                                <w:szCs w:val="16"/>
                              </w:rPr>
                            </w:pPr>
                            <w:r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w:t>
                            </w:r>
                            <w:r w:rsidR="00C26C53"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9376CE">
              <w:rPr>
                <w:rFonts w:ascii="Arial" w:hAnsi="Arial" w:cs="Arial"/>
                <w:b/>
                <w:bCs/>
                <w:sz w:val="20"/>
                <w:szCs w:val="20"/>
              </w:rPr>
              <w:t>Číslo</w:t>
            </w:r>
            <w:r w:rsidR="009376CE" w:rsidRPr="00520491">
              <w:rPr>
                <w:rFonts w:ascii="Arial" w:hAnsi="Arial" w:cs="Arial"/>
                <w:b/>
                <w:bCs/>
                <w:sz w:val="20"/>
                <w:szCs w:val="20"/>
              </w:rPr>
              <w:t xml:space="preserve">: </w:t>
            </w:r>
            <w:r w:rsidR="009376CE" w:rsidRPr="009F6703">
              <w:rPr>
                <w:rFonts w:ascii="Arial" w:hAnsi="Arial" w:cs="Arial"/>
                <w:b/>
                <w:bCs/>
                <w:sz w:val="18"/>
                <w:szCs w:val="18"/>
                <w:lang w:eastAsia="sk-SK"/>
              </w:rPr>
              <w:t>[●]</w:t>
            </w:r>
            <w:r w:rsidR="009376CE" w:rsidRPr="00520491">
              <w:rPr>
                <w:rFonts w:ascii="Arial" w:hAnsi="Arial" w:cs="Arial"/>
                <w:b/>
                <w:bCs/>
                <w:sz w:val="20"/>
                <w:szCs w:val="20"/>
              </w:rPr>
              <w:t xml:space="preserve"> </w:t>
            </w:r>
          </w:p>
          <w:p w14:paraId="3C899428" w14:textId="64FC3CE3" w:rsidR="00F00021" w:rsidRPr="009376CE" w:rsidRDefault="00F00021" w:rsidP="008266EE">
            <w:pPr>
              <w:spacing w:after="0" w:line="240" w:lineRule="auto"/>
              <w:rPr>
                <w:rFonts w:ascii="Arial" w:hAnsi="Arial" w:cs="Arial"/>
                <w:b/>
                <w:bCs/>
                <w:sz w:val="20"/>
                <w:szCs w:val="20"/>
              </w:rPr>
            </w:pPr>
          </w:p>
          <w:p w14:paraId="050597CE" w14:textId="27D0D5D3" w:rsidR="00F00021" w:rsidRPr="009376CE" w:rsidRDefault="00F00021" w:rsidP="008266EE">
            <w:pPr>
              <w:spacing w:after="0" w:line="240" w:lineRule="auto"/>
              <w:rPr>
                <w:rFonts w:ascii="Arial" w:hAnsi="Arial" w:cs="Arial"/>
                <w:sz w:val="20"/>
                <w:szCs w:val="20"/>
              </w:rPr>
            </w:pPr>
          </w:p>
        </w:tc>
        <w:tc>
          <w:tcPr>
            <w:tcW w:w="3324" w:type="dxa"/>
            <w:gridSpan w:val="5"/>
            <w:vMerge w:val="restart"/>
            <w:tcBorders>
              <w:top w:val="single" w:sz="12" w:space="0" w:color="auto"/>
              <w:left w:val="single" w:sz="12" w:space="0" w:color="auto"/>
              <w:right w:val="single" w:sz="12" w:space="0" w:color="auto"/>
            </w:tcBorders>
          </w:tcPr>
          <w:p w14:paraId="429D6213" w14:textId="31AC657B" w:rsidR="00F00021" w:rsidRPr="009376CE" w:rsidRDefault="00995035" w:rsidP="008266EE">
            <w:pPr>
              <w:pStyle w:val="Pta"/>
              <w:tabs>
                <w:tab w:val="clear" w:pos="4536"/>
                <w:tab w:val="clear" w:pos="9072"/>
              </w:tabs>
              <w:rPr>
                <w:rFonts w:ascii="Arial" w:hAnsi="Arial" w:cs="Arial"/>
                <w:b/>
                <w:bCs/>
                <w:lang w:eastAsia="sk-SK"/>
              </w:rPr>
            </w:pPr>
            <w:r w:rsidRPr="00995035">
              <w:rPr>
                <w:rFonts w:ascii="Arial" w:hAnsi="Arial" w:cs="Arial"/>
                <w:noProof/>
                <w:spacing w:val="2"/>
                <w:sz w:val="16"/>
                <w:szCs w:val="16"/>
                <w:lang w:eastAsia="sk-SK"/>
              </w:rPr>
              <mc:AlternateContent>
                <mc:Choice Requires="wps">
                  <w:drawing>
                    <wp:anchor distT="0" distB="0" distL="114300" distR="114300" simplePos="0" relativeHeight="251661312" behindDoc="0" locked="0" layoutInCell="1" allowOverlap="1" wp14:anchorId="0CC8384A" wp14:editId="4DD3D42E">
                      <wp:simplePos x="0" y="0"/>
                      <wp:positionH relativeFrom="column">
                        <wp:posOffset>1803779</wp:posOffset>
                      </wp:positionH>
                      <wp:positionV relativeFrom="paragraph">
                        <wp:posOffset>-10303</wp:posOffset>
                      </wp:positionV>
                      <wp:extent cx="253328" cy="232410"/>
                      <wp:effectExtent l="0" t="0" r="13970" b="15240"/>
                      <wp:wrapNone/>
                      <wp:docPr id="6" name="Obdĺžnik 6"/>
                      <wp:cNvGraphicFramePr/>
                      <a:graphic xmlns:a="http://schemas.openxmlformats.org/drawingml/2006/main">
                        <a:graphicData uri="http://schemas.microsoft.com/office/word/2010/wordprocessingShape">
                          <wps:wsp>
                            <wps:cNvSpPr/>
                            <wps:spPr>
                              <a:xfrm>
                                <a:off x="0" y="0"/>
                                <a:ext cx="253328" cy="2324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57C73" w14:textId="5539AAB9" w:rsidR="00995035" w:rsidRPr="00503AF0" w:rsidRDefault="004A2A05" w:rsidP="00995035">
                                  <w:pPr>
                                    <w:jc w:val="center"/>
                                    <w:rPr>
                                      <w:rFonts w:ascii="Arial" w:hAnsi="Arial" w:cs="Arial"/>
                                      <w:sz w:val="16"/>
                                      <w:szCs w:val="16"/>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0136C"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056E3"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0136C"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95035"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384A" id="Obdĺžnik 6" o:spid="_x0000_s1028" style="position:absolute;margin-left:142.05pt;margin-top:-.8pt;width:19.95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hpqAIAAL4FAAAOAAAAZHJzL2Uyb0RvYy54bWysVM1uEzEQviPxDpbvdLPbtEDUTRW1KkKq&#10;2ogW9ex47cTC6zG2k93waBw4wXsx9v6klAokRA6OZ2fmm5nPM3N23taa7ITzCkxJ86MJJcJwqJRZ&#10;l/Tj/dWrN5T4wEzFNBhR0r3w9Hz+8sVZY2eigA3oSjiCIMbPGlvSTQh2lmWeb0TN/BFYYVApwdUs&#10;oOjWWeVYg+i1zorJ5DRrwFXWARfe49fLTknnCV9KwcOtlF4EokuKuYV0unSu4pnNz9hs7ZjdKN6n&#10;wf4hi5opg0FHqEsWGNk69RtUrbgDDzIccagzkFJxkWrAavLJk2ruNsyKVAuS4+1Ik/9/sPxmt3RE&#10;VSU9pcSwGp/odlV9//rjm1GfyGnkp7F+hmZ3dul6yeM1FttKV8d/LIO0idP9yKloA+H4sTg5Pi6w&#10;CTiqiuNimifOs4OzdT68E1CTeCmpwydLTLLdtQ8YEE0HkxjLg1bVldI6CbFNxIV2ZMfwgVfrPCaM&#10;Hr9YafM3x9A+44gw0TOL9XcVp1vYaxHxtPkgJDIXa0wJp549JMM4FybknWrDKtHleDLB35DlkH7K&#10;OQFGZInVjdg9wGDZgQzYXbG9fXQVqeVH58mfEuucR48UGUwYnWtlwD0HoLGqPnJnP5DUURNZCu2q&#10;TV1VRMv4ZQXVHjvNQTeC3vIrhQ9+zXxYMoczh9OJeyTc4iE1NCWF/kbJBtyX575HexwF1FLS4AyX&#10;1H/eMico0e8NDsnbfDqNQ5+E6cnrAgX3WLN6rDHb+gKwi3LcWJana7QPerhKB/UDrptFjIoqZjjG&#10;LikPbhAuQrdbcGFxsVgkMxx0y8K1ubM8gkeeY0Pftw/M2b7rA47LDQzzzmZPmr+zjZ4GFtsAUqXJ&#10;OPDavwAuidRK/UKLW+ixnKwOa3f+EwAA//8DAFBLAwQUAAYACAAAACEAD2zRIN4AAAAJAQAADwAA&#10;AGRycy9kb3ducmV2LnhtbEyPTU/DMAyG70j8h8hI3LakZZSpNJ34ECC4sQ3OXmvaisapmmwr/HrM&#10;CW62/Oj18xaryfXqQGPoPFtI5gYUceXrjhsL283DbAkqROQae89k4YsCrMrTkwLz2h/5lQ7r2CgJ&#10;4ZCjhTbGIdc6VC05DHM/EMvtw48Oo6xjo+sRjxLuep0ak2mHHcuHFge6a6n6XO+dBffCt8Pbk0GX&#10;Zs/fwVWPV/fdu7XnZ9PNNahIU/yD4Vdf1KEUp53fcx1UbyFdLhJBLcySDJQAF+lCyu1kuDSgy0L/&#10;b1D+AAAA//8DAFBLAQItABQABgAIAAAAIQC2gziS/gAAAOEBAAATAAAAAAAAAAAAAAAAAAAAAABb&#10;Q29udGVudF9UeXBlc10ueG1sUEsBAi0AFAAGAAgAAAAhADj9If/WAAAAlAEAAAsAAAAAAAAAAAAA&#10;AAAALwEAAF9yZWxzLy5yZWxzUEsBAi0AFAAGAAgAAAAhAB1eqGmoAgAAvgUAAA4AAAAAAAAAAAAA&#10;AAAALgIAAGRycy9lMm9Eb2MueG1sUEsBAi0AFAAGAAgAAAAhAA9s0SDeAAAACQEAAA8AAAAAAAAA&#10;AAAAAAAAAgUAAGRycy9kb3ducmV2LnhtbFBLBQYAAAAABAAEAPMAAAANBgAAAAA=&#10;" fillcolor="white [3212]" strokecolor="black [3213]" strokeweight="1pt">
                      <v:textbox>
                        <w:txbxContent>
                          <w:p w14:paraId="3C257C73" w14:textId="5539AAB9" w:rsidR="00995035" w:rsidRPr="00503AF0" w:rsidRDefault="004A2A05" w:rsidP="00995035">
                            <w:pPr>
                              <w:jc w:val="center"/>
                              <w:rPr>
                                <w:rFonts w:ascii="Arial" w:hAnsi="Arial" w:cs="Arial"/>
                                <w:sz w:val="16"/>
                                <w:szCs w:val="16"/>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0136C"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5056E3"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F0136C"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995035" w:rsidRPr="00503AF0">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00F00021" w:rsidRPr="009376CE">
              <w:rPr>
                <w:rFonts w:ascii="Arial" w:hAnsi="Arial" w:cs="Arial"/>
                <w:b/>
                <w:bCs/>
                <w:lang w:eastAsia="sk-SK"/>
              </w:rPr>
              <w:t>Predávajúci:</w:t>
            </w:r>
            <w:r w:rsidR="00192B06" w:rsidRPr="003748CD">
              <w:rPr>
                <w:rFonts w:ascii="Arial" w:hAnsi="Arial" w:cs="Arial"/>
                <w:b/>
                <w:bCs/>
                <w:sz w:val="18"/>
                <w:szCs w:val="18"/>
                <w:lang w:eastAsia="sk-SK"/>
              </w:rPr>
              <w:t xml:space="preserve"> [●]</w:t>
            </w:r>
          </w:p>
          <w:p w14:paraId="2AC83B23" w14:textId="77777777" w:rsidR="00F00021" w:rsidRPr="009376CE" w:rsidRDefault="00F00021" w:rsidP="008266EE">
            <w:pPr>
              <w:pStyle w:val="Pta"/>
              <w:tabs>
                <w:tab w:val="clear" w:pos="4536"/>
                <w:tab w:val="clear" w:pos="9072"/>
              </w:tabs>
              <w:rPr>
                <w:rFonts w:ascii="Arial" w:hAnsi="Arial" w:cs="Arial"/>
                <w:lang w:eastAsia="sk-SK"/>
              </w:rPr>
            </w:pPr>
          </w:p>
          <w:p w14:paraId="5E916516" w14:textId="77777777" w:rsidR="00F00021" w:rsidRPr="009376CE" w:rsidRDefault="00F00021" w:rsidP="008266EE">
            <w:pPr>
              <w:pStyle w:val="Pta"/>
              <w:tabs>
                <w:tab w:val="clear" w:pos="4536"/>
                <w:tab w:val="clear" w:pos="9072"/>
              </w:tabs>
              <w:rPr>
                <w:rFonts w:ascii="Arial" w:hAnsi="Arial" w:cs="Arial"/>
                <w:lang w:eastAsia="sk-SK"/>
              </w:rPr>
            </w:pPr>
          </w:p>
          <w:p w14:paraId="0ADFDFC0" w14:textId="77777777" w:rsidR="00F00021" w:rsidRPr="009376CE" w:rsidRDefault="00F00021" w:rsidP="008266EE">
            <w:pPr>
              <w:pStyle w:val="Pta"/>
              <w:tabs>
                <w:tab w:val="clear" w:pos="4536"/>
                <w:tab w:val="clear" w:pos="9072"/>
              </w:tabs>
              <w:rPr>
                <w:rFonts w:ascii="Arial" w:hAnsi="Arial" w:cs="Arial"/>
                <w:lang w:eastAsia="sk-SK"/>
              </w:rPr>
            </w:pPr>
          </w:p>
          <w:p w14:paraId="49978BA9" w14:textId="5927A635" w:rsidR="00F00021" w:rsidRPr="009376CE" w:rsidRDefault="00F00021" w:rsidP="008266EE">
            <w:pPr>
              <w:pStyle w:val="Pta"/>
              <w:tabs>
                <w:tab w:val="clear" w:pos="4536"/>
                <w:tab w:val="clear" w:pos="9072"/>
              </w:tabs>
              <w:rPr>
                <w:rFonts w:ascii="Arial" w:hAnsi="Arial" w:cs="Arial"/>
                <w:sz w:val="18"/>
                <w:szCs w:val="18"/>
              </w:rPr>
            </w:pPr>
            <w:r w:rsidRPr="009376CE">
              <w:rPr>
                <w:rFonts w:ascii="Arial" w:hAnsi="Arial" w:cs="Arial"/>
                <w:sz w:val="18"/>
                <w:szCs w:val="18"/>
              </w:rPr>
              <w:t xml:space="preserve">IČO: </w:t>
            </w:r>
            <w:r w:rsidR="00325F01" w:rsidRPr="00C15280">
              <w:rPr>
                <w:rFonts w:ascii="Arial" w:hAnsi="Arial" w:cs="Arial"/>
                <w:sz w:val="18"/>
                <w:szCs w:val="18"/>
              </w:rPr>
              <w:t>[●]</w:t>
            </w:r>
          </w:p>
          <w:p w14:paraId="55D5B41A" w14:textId="612026F4" w:rsidR="00F00021" w:rsidRPr="009376CE" w:rsidRDefault="00F00021" w:rsidP="008266EE">
            <w:pPr>
              <w:pStyle w:val="Normlnywebov"/>
              <w:spacing w:before="0" w:beforeAutospacing="0" w:after="0" w:afterAutospacing="0"/>
              <w:rPr>
                <w:rFonts w:ascii="Arial" w:hAnsi="Arial" w:cs="Arial"/>
              </w:rPr>
            </w:pPr>
            <w:r w:rsidRPr="009376CE">
              <w:rPr>
                <w:rFonts w:ascii="Arial" w:hAnsi="Arial" w:cs="Arial"/>
                <w:sz w:val="18"/>
                <w:szCs w:val="18"/>
              </w:rPr>
              <w:t xml:space="preserve">DIČ: </w:t>
            </w:r>
            <w:r w:rsidR="00325F01" w:rsidRPr="00C15280">
              <w:rPr>
                <w:rFonts w:ascii="Arial" w:hAnsi="Arial" w:cs="Arial"/>
                <w:sz w:val="18"/>
                <w:szCs w:val="18"/>
              </w:rPr>
              <w:t>[●]</w:t>
            </w:r>
          </w:p>
          <w:p w14:paraId="026B1DE5" w14:textId="58CC5E55" w:rsidR="00F00021" w:rsidRPr="009376CE" w:rsidRDefault="00F00021" w:rsidP="008266EE">
            <w:pPr>
              <w:pStyle w:val="Pta"/>
              <w:tabs>
                <w:tab w:val="clear" w:pos="4536"/>
                <w:tab w:val="clear" w:pos="9072"/>
              </w:tabs>
              <w:rPr>
                <w:rFonts w:ascii="Arial" w:hAnsi="Arial" w:cs="Arial"/>
                <w:sz w:val="18"/>
                <w:szCs w:val="18"/>
              </w:rPr>
            </w:pPr>
            <w:r w:rsidRPr="009376CE">
              <w:rPr>
                <w:rFonts w:ascii="Arial" w:hAnsi="Arial" w:cs="Arial"/>
                <w:sz w:val="18"/>
                <w:szCs w:val="18"/>
              </w:rPr>
              <w:t>IČ DPH:</w:t>
            </w:r>
            <w:r w:rsidR="00D533B8">
              <w:rPr>
                <w:rFonts w:ascii="Arial" w:hAnsi="Arial" w:cs="Arial"/>
                <w:sz w:val="18"/>
                <w:szCs w:val="18"/>
              </w:rPr>
              <w:t xml:space="preserve"> </w:t>
            </w:r>
            <w:r w:rsidR="00D533B8" w:rsidRPr="00C15280">
              <w:rPr>
                <w:rFonts w:ascii="Arial" w:hAnsi="Arial" w:cs="Arial"/>
                <w:sz w:val="18"/>
                <w:szCs w:val="18"/>
              </w:rPr>
              <w:t>[●]</w:t>
            </w:r>
          </w:p>
          <w:p w14:paraId="62668280" w14:textId="5DCBCA5E" w:rsidR="00F00021" w:rsidRPr="009376CE" w:rsidRDefault="00F00021" w:rsidP="008266EE">
            <w:pPr>
              <w:pStyle w:val="Pta"/>
              <w:rPr>
                <w:rFonts w:ascii="Arial" w:hAnsi="Arial" w:cs="Arial"/>
                <w:sz w:val="18"/>
                <w:szCs w:val="18"/>
              </w:rPr>
            </w:pPr>
            <w:r w:rsidRPr="009376CE">
              <w:rPr>
                <w:rFonts w:ascii="Arial" w:hAnsi="Arial" w:cs="Arial"/>
                <w:sz w:val="18"/>
                <w:szCs w:val="18"/>
              </w:rPr>
              <w:t xml:space="preserve">Bank. spojenie: </w:t>
            </w:r>
            <w:r w:rsidR="00325F01" w:rsidRPr="00C15280">
              <w:rPr>
                <w:rFonts w:ascii="Arial" w:hAnsi="Arial" w:cs="Arial"/>
                <w:sz w:val="18"/>
                <w:szCs w:val="18"/>
              </w:rPr>
              <w:t>[●]</w:t>
            </w:r>
          </w:p>
          <w:p w14:paraId="298A7C6E" w14:textId="0EDD168F" w:rsidR="00F00021" w:rsidRPr="009376CE" w:rsidRDefault="00F00021" w:rsidP="008266EE">
            <w:pPr>
              <w:pStyle w:val="Pta"/>
              <w:rPr>
                <w:rFonts w:ascii="Arial" w:hAnsi="Arial" w:cs="Arial"/>
                <w:sz w:val="18"/>
                <w:szCs w:val="18"/>
                <w:lang w:eastAsia="sk-SK"/>
              </w:rPr>
            </w:pPr>
            <w:r w:rsidRPr="009376CE">
              <w:rPr>
                <w:rFonts w:ascii="Arial" w:hAnsi="Arial" w:cs="Arial"/>
                <w:sz w:val="18"/>
                <w:szCs w:val="18"/>
                <w:lang w:eastAsia="sk-SK"/>
              </w:rPr>
              <w:t>IBAN:</w:t>
            </w:r>
            <w:r w:rsidR="00325F01">
              <w:rPr>
                <w:rFonts w:ascii="Arial" w:hAnsi="Arial" w:cs="Arial"/>
                <w:sz w:val="18"/>
                <w:szCs w:val="18"/>
                <w:lang w:eastAsia="sk-SK"/>
              </w:rPr>
              <w:t xml:space="preserve"> </w:t>
            </w:r>
            <w:r w:rsidR="00325F01" w:rsidRPr="00C15280">
              <w:rPr>
                <w:rFonts w:ascii="Arial" w:hAnsi="Arial" w:cs="Arial"/>
                <w:sz w:val="18"/>
                <w:szCs w:val="18"/>
              </w:rPr>
              <w:t>[●]</w:t>
            </w:r>
          </w:p>
          <w:p w14:paraId="40D46206" w14:textId="447892AB" w:rsidR="00F00021" w:rsidRPr="009376CE" w:rsidRDefault="00F00021" w:rsidP="008266EE">
            <w:pPr>
              <w:pStyle w:val="Pta"/>
              <w:rPr>
                <w:rFonts w:ascii="Arial" w:hAnsi="Arial" w:cs="Arial"/>
                <w:sz w:val="18"/>
                <w:szCs w:val="18"/>
              </w:rPr>
            </w:pPr>
            <w:r w:rsidRPr="009376CE">
              <w:rPr>
                <w:rFonts w:ascii="Arial" w:hAnsi="Arial" w:cs="Arial"/>
                <w:sz w:val="18"/>
                <w:szCs w:val="18"/>
                <w:lang w:eastAsia="sk-SK"/>
              </w:rPr>
              <w:t>SWIFT/BIC:</w:t>
            </w:r>
            <w:r w:rsidR="00325F01">
              <w:rPr>
                <w:rFonts w:ascii="Arial" w:hAnsi="Arial" w:cs="Arial"/>
                <w:sz w:val="18"/>
                <w:szCs w:val="18"/>
                <w:lang w:eastAsia="sk-SK"/>
              </w:rPr>
              <w:t xml:space="preserve"> </w:t>
            </w:r>
            <w:r w:rsidR="00325F01" w:rsidRPr="00C15280">
              <w:rPr>
                <w:rFonts w:ascii="Arial" w:hAnsi="Arial" w:cs="Arial"/>
                <w:sz w:val="18"/>
                <w:szCs w:val="18"/>
              </w:rPr>
              <w:t>[●]</w:t>
            </w:r>
          </w:p>
          <w:p w14:paraId="2EC166C2" w14:textId="0B589AB3" w:rsidR="00F00021" w:rsidRPr="009376CE" w:rsidRDefault="00F00021" w:rsidP="008266EE">
            <w:pPr>
              <w:pStyle w:val="Pta"/>
              <w:rPr>
                <w:rFonts w:ascii="Arial" w:hAnsi="Arial" w:cs="Arial"/>
                <w:sz w:val="18"/>
                <w:szCs w:val="18"/>
              </w:rPr>
            </w:pPr>
            <w:r w:rsidRPr="009376CE">
              <w:rPr>
                <w:rFonts w:ascii="Arial" w:hAnsi="Arial" w:cs="Arial"/>
                <w:sz w:val="18"/>
                <w:szCs w:val="18"/>
              </w:rPr>
              <w:t xml:space="preserve">Zápis v  Obchodnom registri </w:t>
            </w:r>
            <w:r w:rsidR="00592EFB" w:rsidRPr="00C15280">
              <w:rPr>
                <w:rFonts w:ascii="Arial" w:hAnsi="Arial" w:cs="Arial"/>
                <w:sz w:val="18"/>
                <w:szCs w:val="18"/>
              </w:rPr>
              <w:t>[●]</w:t>
            </w:r>
            <w:r w:rsidR="009330B6">
              <w:rPr>
                <w:rFonts w:ascii="Arial" w:hAnsi="Arial" w:cs="Arial"/>
                <w:sz w:val="18"/>
                <w:szCs w:val="18"/>
              </w:rPr>
              <w:t xml:space="preserve"> </w:t>
            </w:r>
            <w:r w:rsidRPr="009376CE">
              <w:rPr>
                <w:rFonts w:ascii="Arial" w:hAnsi="Arial" w:cs="Arial"/>
                <w:sz w:val="18"/>
                <w:szCs w:val="18"/>
              </w:rPr>
              <w:t>súdu</w:t>
            </w:r>
            <w:r w:rsidR="00325F01">
              <w:rPr>
                <w:rFonts w:ascii="Arial" w:hAnsi="Arial" w:cs="Arial"/>
                <w:sz w:val="18"/>
                <w:szCs w:val="18"/>
              </w:rPr>
              <w:t xml:space="preserve">: </w:t>
            </w:r>
            <w:r w:rsidR="00325F01" w:rsidRPr="00C15280">
              <w:rPr>
                <w:rFonts w:ascii="Arial" w:hAnsi="Arial" w:cs="Arial"/>
                <w:sz w:val="18"/>
                <w:szCs w:val="18"/>
              </w:rPr>
              <w:t>[●]</w:t>
            </w:r>
          </w:p>
          <w:p w14:paraId="4C8FED81" w14:textId="609F73EC" w:rsidR="00F00021" w:rsidRPr="009376CE" w:rsidRDefault="00F00021" w:rsidP="008266EE">
            <w:pPr>
              <w:pStyle w:val="Pta"/>
              <w:rPr>
                <w:rFonts w:ascii="Arial" w:hAnsi="Arial" w:cs="Arial"/>
                <w:sz w:val="18"/>
                <w:szCs w:val="18"/>
              </w:rPr>
            </w:pPr>
            <w:r w:rsidRPr="009376CE">
              <w:rPr>
                <w:rFonts w:ascii="Arial" w:hAnsi="Arial" w:cs="Arial"/>
                <w:sz w:val="18"/>
                <w:szCs w:val="18"/>
              </w:rPr>
              <w:t xml:space="preserve">Oddiel: </w:t>
            </w:r>
            <w:r w:rsidR="00325F01" w:rsidRPr="00C15280">
              <w:rPr>
                <w:rFonts w:ascii="Arial" w:hAnsi="Arial" w:cs="Arial"/>
                <w:sz w:val="18"/>
                <w:szCs w:val="18"/>
              </w:rPr>
              <w:t>[●]</w:t>
            </w:r>
          </w:p>
          <w:p w14:paraId="48973D36" w14:textId="7ABDB4F8" w:rsidR="00F00021" w:rsidRPr="009376CE" w:rsidRDefault="00F00021" w:rsidP="008266EE">
            <w:pPr>
              <w:pStyle w:val="Pta"/>
              <w:tabs>
                <w:tab w:val="clear" w:pos="4536"/>
                <w:tab w:val="clear" w:pos="9072"/>
              </w:tabs>
              <w:rPr>
                <w:rFonts w:ascii="Arial" w:hAnsi="Arial" w:cs="Arial"/>
                <w:lang w:eastAsia="sk-SK"/>
              </w:rPr>
            </w:pPr>
            <w:r w:rsidRPr="009376CE">
              <w:rPr>
                <w:rFonts w:ascii="Arial" w:hAnsi="Arial" w:cs="Arial"/>
                <w:sz w:val="18"/>
                <w:szCs w:val="18"/>
              </w:rPr>
              <w:t>vložka č.:</w:t>
            </w:r>
            <w:r w:rsidR="00325F01">
              <w:rPr>
                <w:rFonts w:ascii="Arial" w:hAnsi="Arial" w:cs="Arial"/>
                <w:sz w:val="18"/>
                <w:szCs w:val="18"/>
              </w:rPr>
              <w:t xml:space="preserve"> </w:t>
            </w:r>
            <w:r w:rsidR="00325F01" w:rsidRPr="00C15280">
              <w:rPr>
                <w:rFonts w:ascii="Arial" w:hAnsi="Arial" w:cs="Arial"/>
                <w:sz w:val="18"/>
                <w:szCs w:val="18"/>
              </w:rPr>
              <w:t>[●]</w:t>
            </w:r>
          </w:p>
        </w:tc>
      </w:tr>
      <w:tr w:rsidR="00F00021" w:rsidRPr="00520491" w14:paraId="2587E175" w14:textId="77777777" w:rsidTr="008266EE">
        <w:tblPrEx>
          <w:tblBorders>
            <w:bottom w:val="single" w:sz="12" w:space="0" w:color="auto"/>
            <w:right w:val="single" w:sz="12" w:space="0" w:color="auto"/>
          </w:tblBorders>
        </w:tblPrEx>
        <w:trPr>
          <w:gridAfter w:val="6"/>
          <w:wAfter w:w="8998" w:type="dxa"/>
          <w:cantSplit/>
          <w:trHeight w:val="791"/>
        </w:trPr>
        <w:tc>
          <w:tcPr>
            <w:tcW w:w="6668" w:type="dxa"/>
            <w:gridSpan w:val="9"/>
            <w:tcBorders>
              <w:top w:val="single" w:sz="12" w:space="0" w:color="auto"/>
              <w:left w:val="single" w:sz="12" w:space="0" w:color="auto"/>
              <w:bottom w:val="single" w:sz="4" w:space="0" w:color="auto"/>
              <w:right w:val="single" w:sz="12" w:space="0" w:color="auto"/>
            </w:tcBorders>
          </w:tcPr>
          <w:p w14:paraId="2CC665CE" w14:textId="26BE3EF2" w:rsidR="00F00021" w:rsidRPr="009376CE" w:rsidRDefault="00995035" w:rsidP="009641CA">
            <w:pPr>
              <w:pStyle w:val="Pta"/>
              <w:tabs>
                <w:tab w:val="clear" w:pos="4536"/>
                <w:tab w:val="clear" w:pos="9072"/>
              </w:tabs>
              <w:rPr>
                <w:rFonts w:ascii="Arial" w:hAnsi="Arial" w:cs="Arial"/>
              </w:rPr>
            </w:pPr>
            <w:r>
              <w:rPr>
                <w:rFonts w:ascii="Arial" w:hAnsi="Arial" w:cs="Arial"/>
                <w:b/>
                <w:bCs/>
                <w:noProof/>
                <w:lang w:eastAsia="sk-SK"/>
              </w:rPr>
              <mc:AlternateContent>
                <mc:Choice Requires="wps">
                  <w:drawing>
                    <wp:anchor distT="0" distB="0" distL="114300" distR="114300" simplePos="0" relativeHeight="251662336" behindDoc="0" locked="0" layoutInCell="1" allowOverlap="1" wp14:anchorId="36F65C5A" wp14:editId="03AE3B15">
                      <wp:simplePos x="0" y="0"/>
                      <wp:positionH relativeFrom="column">
                        <wp:posOffset>3939595</wp:posOffset>
                      </wp:positionH>
                      <wp:positionV relativeFrom="paragraph">
                        <wp:posOffset>-2647</wp:posOffset>
                      </wp:positionV>
                      <wp:extent cx="248098" cy="237849"/>
                      <wp:effectExtent l="0" t="0" r="19050" b="10160"/>
                      <wp:wrapNone/>
                      <wp:docPr id="7" name="Obdĺžnik 7"/>
                      <wp:cNvGraphicFramePr/>
                      <a:graphic xmlns:a="http://schemas.openxmlformats.org/drawingml/2006/main">
                        <a:graphicData uri="http://schemas.microsoft.com/office/word/2010/wordprocessingShape">
                          <wps:wsp>
                            <wps:cNvSpPr/>
                            <wps:spPr>
                              <a:xfrm>
                                <a:off x="0" y="0"/>
                                <a:ext cx="248098" cy="23784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D933B" w14:textId="379A59ED" w:rsidR="00995035" w:rsidRPr="00503AF0" w:rsidRDefault="00F0136C"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1105F3"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DD</w:t>
                                  </w:r>
                                  <w:r w:rsidR="00995035"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F0EFF"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65C5A" id="Obdĺžnik 7" o:spid="_x0000_s1029" style="position:absolute;margin-left:310.2pt;margin-top:-.2pt;width:19.5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KOpwIAAL4FAAAOAAAAZHJzL2Uyb0RvYy54bWysVM1uEzEQviPxDpbvdDdpStqomypqVYRU&#10;tREt6tnx2omF12NsJ7vh0Thwgvdi7P1JKRVIiD14PZ6ZzzOfZ+b8oqk02QnnFZiCjo5ySoThUCqz&#10;LujHh+s3p5T4wEzJNBhR0L3w9GL++tV5bWdiDBvQpXAEQYyf1bagmxDsLMs834iK+SOwwqBSgqtY&#10;QNGts9KxGtErnY3z/G1WgyutAy68x9OrVknnCV9KwcOdlF4EoguKsYW0urSu4prNz9ls7ZjdKN6F&#10;wf4hioopg5cOUFcsMLJ16jeoSnEHHmQ44lBlIKXiIuWA2YzyZ9ncb5gVKRckx9uBJv//YPntbumI&#10;Kgs6pcSwCp/oblV+//rjm1GfyDTyU1s/Q7N7u3Sd5HEbk22kq+If0yBN4nQ/cCqaQDgejien+RkW&#10;AUfV+Hh6OjmLmNnB2Tof3gmoSNwU1OGTJSbZ7saH1rQ3iXd50Kq8VlonIZaJuNSO7Bg+8Go96sB/&#10;sdLmb46hecERY4yeWcy/zTjtwl6LiKfNByGRuZhjCjjV7CEYxrkwYdSqNqwUbYwnOX59lH34iZAE&#10;GJElZjdgdwC9ZQvSY7f0dPbRVaSSH5zzPwXWOg8e6WYwYXCulAH3EoDGrLqbW/uepJaayFJoVk2q&#10;quNoGU9WUO6x0hy0Legtv1b44DfMhyVz2HPYnThHwh0uUkNdUOh2lGzAfXnpPNpjK6CWkhp7uKD+&#10;85Y5QYl+b7BJzkaTSWz6JExOpmMU3FPN6qnGbKtLwCoa4cSyPG2jfdD9VjqoHnHcLOKtqGKG490F&#10;5cH1wmVoZwsOLC4Wi2SGjW5ZuDH3lkfwyHMs6IfmkTnbVX3AdrmFvt/Z7Fnxt7bR08BiG0Cq1BkH&#10;XrsXwCGRSqkbaHEKPZWT1WHszn8CAAD//wMAUEsDBBQABgAIAAAAIQClzI/W3gAAAAgBAAAPAAAA&#10;ZHJzL2Rvd25yZXYueG1sTI/NTsMwEITvSLyDtUjcWruBphCyqfgRVHBrC5y3yZJExOsodtvA02NO&#10;cBqtZjTzbb4cbacOPPjWCcJsakCxlK5qpUZ43T5OrkD5QFJR54QRvtjDsjg9ySmr3FHWfNiEWsUS&#10;8RkhNCH0mda+bNiSn7qeJXofbrAU4jnUuhroGMttpxNjUm2plbjQUM/3DZefm71FsC9y17+tDNkk&#10;ff72tnxaPLTviOdn4+0NqMBj+AvDL35EhyIy7dxeKq86hDQxlzGKMIkS/XR+PQe1Q7hYzEAXuf7/&#10;QPEDAAD//wMAUEsBAi0AFAAGAAgAAAAhALaDOJL+AAAA4QEAABMAAAAAAAAAAAAAAAAAAAAAAFtD&#10;b250ZW50X1R5cGVzXS54bWxQSwECLQAUAAYACAAAACEAOP0h/9YAAACUAQAACwAAAAAAAAAAAAAA&#10;AAAvAQAAX3JlbHMvLnJlbHNQSwECLQAUAAYACAAAACEAEbnyjqcCAAC+BQAADgAAAAAAAAAAAAAA&#10;AAAuAgAAZHJzL2Uyb0RvYy54bWxQSwECLQAUAAYACAAAACEApcyP1t4AAAAIAQAADwAAAAAAAAAA&#10;AAAAAAABBQAAZHJzL2Rvd25yZXYueG1sUEsFBgAAAAAEAAQA8wAAAAwGAAAAAA==&#10;" fillcolor="white [3212]" strokecolor="black [3213]" strokeweight="1pt">
                      <v:textbox>
                        <w:txbxContent>
                          <w:p w14:paraId="0CDD933B" w14:textId="379A59ED" w:rsidR="00995035" w:rsidRPr="00503AF0" w:rsidRDefault="00F0136C"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1105F3"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DD</w:t>
                            </w:r>
                            <w:r w:rsidR="00995035"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8F0EFF"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rect>
                  </w:pict>
                </mc:Fallback>
              </mc:AlternateContent>
            </w:r>
            <w:r w:rsidR="00F00021" w:rsidRPr="009376CE">
              <w:rPr>
                <w:rFonts w:ascii="Arial" w:hAnsi="Arial" w:cs="Arial"/>
                <w:b/>
                <w:bCs/>
                <w:lang w:eastAsia="sk-SK"/>
              </w:rPr>
              <w:t xml:space="preserve">Kupujúci: </w:t>
            </w:r>
            <w:r w:rsidR="00F00021" w:rsidRPr="009376CE">
              <w:rPr>
                <w:rFonts w:ascii="Arial" w:hAnsi="Arial" w:cs="Arial"/>
                <w:lang w:eastAsia="sk-SK"/>
              </w:rPr>
              <w:t>Železnice Slovenskej republiky</w:t>
            </w:r>
          </w:p>
          <w:p w14:paraId="523C5CDD" w14:textId="282E3792" w:rsidR="00F00021" w:rsidRPr="009376CE" w:rsidRDefault="00F00021" w:rsidP="008266EE">
            <w:pPr>
              <w:spacing w:after="0" w:line="240" w:lineRule="auto"/>
              <w:rPr>
                <w:rFonts w:ascii="Arial" w:hAnsi="Arial" w:cs="Arial"/>
                <w:sz w:val="20"/>
                <w:szCs w:val="20"/>
              </w:rPr>
            </w:pPr>
            <w:r w:rsidRPr="009376CE">
              <w:rPr>
                <w:rFonts w:ascii="Arial" w:hAnsi="Arial" w:cs="Arial"/>
                <w:sz w:val="20"/>
                <w:szCs w:val="20"/>
              </w:rPr>
              <w:t xml:space="preserve">                  Klemensova 8, 813 61 Bratislava</w:t>
            </w:r>
          </w:p>
          <w:p w14:paraId="3A4ACFE2" w14:textId="77777777" w:rsidR="00F00021" w:rsidRDefault="00F00021" w:rsidP="008266EE">
            <w:pPr>
              <w:spacing w:after="0" w:line="240" w:lineRule="auto"/>
              <w:rPr>
                <w:rFonts w:ascii="Arial" w:hAnsi="Arial" w:cs="Arial"/>
                <w:i/>
                <w:sz w:val="20"/>
                <w:szCs w:val="20"/>
              </w:rPr>
            </w:pPr>
            <w:r w:rsidRPr="009376CE">
              <w:rPr>
                <w:rFonts w:ascii="Arial" w:hAnsi="Arial" w:cs="Arial"/>
                <w:i/>
                <w:sz w:val="20"/>
                <w:szCs w:val="20"/>
              </w:rPr>
              <w:t>(obchodné meno a sídlo ŽSR pre účely fakturácie)</w:t>
            </w:r>
          </w:p>
          <w:p w14:paraId="0C9278B8" w14:textId="458A46B3" w:rsidR="00325F01" w:rsidRDefault="00325F01" w:rsidP="008266EE">
            <w:pPr>
              <w:spacing w:after="0" w:line="240" w:lineRule="auto"/>
              <w:rPr>
                <w:rFonts w:ascii="Arial" w:hAnsi="Arial" w:cs="Arial"/>
                <w:sz w:val="20"/>
                <w:szCs w:val="20"/>
              </w:rPr>
            </w:pPr>
            <w:r>
              <w:rPr>
                <w:rFonts w:ascii="Arial" w:hAnsi="Arial" w:cs="Arial"/>
                <w:sz w:val="20"/>
                <w:szCs w:val="20"/>
              </w:rPr>
              <w:t xml:space="preserve">Bankové spojenie: </w:t>
            </w:r>
            <w:r w:rsidRPr="00C15280">
              <w:rPr>
                <w:rFonts w:ascii="Arial" w:hAnsi="Arial" w:cs="Arial"/>
                <w:sz w:val="18"/>
                <w:szCs w:val="18"/>
              </w:rPr>
              <w:t>[●]</w:t>
            </w:r>
          </w:p>
          <w:p w14:paraId="2C177021" w14:textId="77777777" w:rsidR="00325F01" w:rsidRDefault="00325F01" w:rsidP="008266EE">
            <w:pPr>
              <w:spacing w:after="0" w:line="240" w:lineRule="auto"/>
              <w:rPr>
                <w:rFonts w:ascii="Arial" w:hAnsi="Arial" w:cs="Arial"/>
                <w:sz w:val="18"/>
                <w:szCs w:val="18"/>
              </w:rPr>
            </w:pPr>
            <w:r>
              <w:rPr>
                <w:rFonts w:ascii="Arial" w:hAnsi="Arial" w:cs="Arial"/>
                <w:sz w:val="20"/>
                <w:szCs w:val="20"/>
              </w:rPr>
              <w:t xml:space="preserve">SWIFT/BIC: </w:t>
            </w:r>
            <w:r w:rsidRPr="00C15280">
              <w:rPr>
                <w:rFonts w:ascii="Arial" w:hAnsi="Arial" w:cs="Arial"/>
                <w:sz w:val="18"/>
                <w:szCs w:val="18"/>
              </w:rPr>
              <w:t>[●]</w:t>
            </w:r>
          </w:p>
          <w:p w14:paraId="27594DE9" w14:textId="77777777" w:rsidR="00325F01" w:rsidRDefault="00325F01" w:rsidP="008266EE">
            <w:pPr>
              <w:spacing w:after="0" w:line="240" w:lineRule="auto"/>
              <w:rPr>
                <w:rFonts w:ascii="Arial" w:hAnsi="Arial" w:cs="Arial"/>
                <w:sz w:val="18"/>
                <w:szCs w:val="18"/>
              </w:rPr>
            </w:pPr>
            <w:r>
              <w:rPr>
                <w:rFonts w:ascii="Arial" w:hAnsi="Arial" w:cs="Arial"/>
                <w:sz w:val="18"/>
                <w:szCs w:val="18"/>
              </w:rPr>
              <w:t xml:space="preserve">IBAN: </w:t>
            </w:r>
            <w:r w:rsidRPr="00C15280">
              <w:rPr>
                <w:rFonts w:ascii="Arial" w:hAnsi="Arial" w:cs="Arial"/>
                <w:sz w:val="18"/>
                <w:szCs w:val="18"/>
              </w:rPr>
              <w:t>[●]</w:t>
            </w:r>
          </w:p>
          <w:p w14:paraId="1550B4E8" w14:textId="77777777" w:rsidR="00325F01" w:rsidRDefault="00325F01" w:rsidP="008266EE">
            <w:pPr>
              <w:spacing w:after="0" w:line="240" w:lineRule="auto"/>
              <w:rPr>
                <w:rFonts w:ascii="Arial" w:hAnsi="Arial" w:cs="Arial"/>
                <w:sz w:val="18"/>
                <w:szCs w:val="18"/>
              </w:rPr>
            </w:pPr>
            <w:r>
              <w:rPr>
                <w:rFonts w:ascii="Arial" w:hAnsi="Arial" w:cs="Arial"/>
                <w:sz w:val="18"/>
                <w:szCs w:val="18"/>
              </w:rPr>
              <w:t>IČO: 0031364501</w:t>
            </w:r>
          </w:p>
          <w:p w14:paraId="4EC71F0A" w14:textId="77777777" w:rsidR="00325F01" w:rsidRDefault="00325F01" w:rsidP="008266EE">
            <w:pPr>
              <w:spacing w:after="0" w:line="240" w:lineRule="auto"/>
              <w:rPr>
                <w:rFonts w:ascii="Arial" w:hAnsi="Arial" w:cs="Arial"/>
                <w:sz w:val="18"/>
                <w:szCs w:val="18"/>
              </w:rPr>
            </w:pPr>
            <w:r>
              <w:rPr>
                <w:rFonts w:ascii="Arial" w:hAnsi="Arial" w:cs="Arial"/>
                <w:sz w:val="18"/>
                <w:szCs w:val="18"/>
              </w:rPr>
              <w:t>DIČ: 2020480121</w:t>
            </w:r>
          </w:p>
          <w:p w14:paraId="70C359A2" w14:textId="47237A48" w:rsidR="00325F01" w:rsidRPr="00325F01" w:rsidRDefault="00995035" w:rsidP="008266EE">
            <w:pPr>
              <w:spacing w:after="0" w:line="240" w:lineRule="auto"/>
              <w:rPr>
                <w:rFonts w:ascii="Arial" w:hAnsi="Arial" w:cs="Arial"/>
                <w:sz w:val="20"/>
                <w:szCs w:val="20"/>
              </w:rPr>
            </w:pPr>
            <w:r>
              <w:rPr>
                <w:rFonts w:ascii="Arial" w:hAnsi="Arial" w:cs="Arial"/>
                <w:noProof/>
                <w:sz w:val="18"/>
                <w:szCs w:val="18"/>
                <w:lang w:eastAsia="sk-SK"/>
              </w:rPr>
              <mc:AlternateContent>
                <mc:Choice Requires="wps">
                  <w:drawing>
                    <wp:anchor distT="0" distB="0" distL="114300" distR="114300" simplePos="0" relativeHeight="251663360" behindDoc="0" locked="0" layoutInCell="1" allowOverlap="1" wp14:anchorId="6F5C95A4" wp14:editId="0766839F">
                      <wp:simplePos x="0" y="0"/>
                      <wp:positionH relativeFrom="column">
                        <wp:posOffset>3939595</wp:posOffset>
                      </wp:positionH>
                      <wp:positionV relativeFrom="paragraph">
                        <wp:posOffset>132675</wp:posOffset>
                      </wp:positionV>
                      <wp:extent cx="232564" cy="216707"/>
                      <wp:effectExtent l="0" t="0" r="15240" b="12065"/>
                      <wp:wrapNone/>
                      <wp:docPr id="8" name="Obdĺžnik 8"/>
                      <wp:cNvGraphicFramePr/>
                      <a:graphic xmlns:a="http://schemas.openxmlformats.org/drawingml/2006/main">
                        <a:graphicData uri="http://schemas.microsoft.com/office/word/2010/wordprocessingShape">
                          <wps:wsp>
                            <wps:cNvSpPr/>
                            <wps:spPr>
                              <a:xfrm>
                                <a:off x="0" y="0"/>
                                <a:ext cx="232564" cy="2167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9A273" w14:textId="4BFA426A" w:rsidR="00995035" w:rsidRPr="00503AF0" w:rsidRDefault="00F0136C"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5C95A4" id="Obdĺžnik 8" o:spid="_x0000_s1030" style="position:absolute;margin-left:310.2pt;margin-top:10.45pt;width:18.3pt;height:1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XpwIAAL4FAAAOAAAAZHJzL2Uyb0RvYy54bWysVM1u2zAMvg/YOwi6r3ay9GdBnSJo0WFA&#10;0RZrh54VWYqFyaImKbGzR9uhp+29Rsk/6bpiA4b5IIsi+Yn8RPL0rK012QrnFZiCTg5ySoThUCqz&#10;Luin+8s3J5T4wEzJNBhR0J3w9Gzx+tVpY+diChXoUjiCIMbPG1vQKgQ7zzLPK1EzfwBWGFRKcDUL&#10;KLp1VjrWIHqts2meH2UNuNI64MJ7PL3olHSR8KUUPNxI6UUguqAYW0irS+sqrtnilM3XjtlK8T4M&#10;9g9R1EwZvHSEumCBkY1Tv0HVijvwIMMBhzoDKRUXKQfMZpI/y+auYlakXJAcb0ea/P+D5dfbW0dU&#10;WVB8KMNqfKKbVfn9249Hoz6Tk8hPY/0cze7sreslj9uYbCtdHf+YBmkTp7uRU9EGwvFw+nZ6eDSj&#10;hKNqOjk6zo8jZrZ3ts6H9wJqEjcFdfhkiUm2vfKhMx1M4l0etCovldZJiGUizrUjW4YPvFpPevBf&#10;rLT5m2NoX3DEGKNnFvPvMk67sNMi4mnzUUhkLuaYAk41uw+GcS5MmHSqipWii/Ewx2+Icgg/EZIA&#10;I7LE7EbsHmCw7EAG7I6e3j66ilTyo3P+p8A659Ej3QwmjM61MuBeAtCYVX9zZz+Q1FETWQrtqk1V&#10;NYuW8WQF5Q4rzUHXgt7yS4UPfsV8uGUOew67E+dIuMFFamgKCv2Okgrc15fOoz22AmopabCHC+q/&#10;bJgTlOgPBpvk3WQ2i02fhNnh8RQF91Szeqoxm/ocsIomOLEsT9toH/SwlQ7qBxw3y3grqpjheHdB&#10;eXCDcB662YIDi4vlMplho1sWrsyd5RE88hwL+r59YM72VR+wXa5h6Hc2f1b8nW30NLDcBJAqdcae&#10;1/4FcEikUuoHWpxCT+VktR+7i58AAAD//wMAUEsDBBQABgAIAAAAIQAExzf73QAAAAkBAAAPAAAA&#10;ZHJzL2Rvd25yZXYueG1sTI/LTsMwEEX3SPyDNUjsqE1EUghxKh4CBDvKYz2NhyQiHkex2wa+nmEF&#10;y9Ec3XtutZr9oHY0xT6whdOFAUXcBNdza+H15e7kHFRMyA6HwGThiyKs6sODCksX9vxMu3VqlYRw&#10;LNFCl9JYah2bjjzGRRiJ5fcRJo9JzqnVbsK9hPtBZ8YU2mPP0tDhSDcdNZ/rrbfgn/h6fHsw6LPi&#10;8Tv65n55279be3w0X12CSjSnPxh+9UUdanHahC27qAYLRWbOBLWQmQtQAhT5UsZtLOS5AV1X+v+C&#10;+gcAAP//AwBQSwECLQAUAAYACAAAACEAtoM4kv4AAADhAQAAEwAAAAAAAAAAAAAAAAAAAAAAW0Nv&#10;bnRlbnRfVHlwZXNdLnhtbFBLAQItABQABgAIAAAAIQA4/SH/1gAAAJQBAAALAAAAAAAAAAAAAAAA&#10;AC8BAABfcmVscy8ucmVsc1BLAQItABQABgAIAAAAIQBI/tLXpwIAAL4FAAAOAAAAAAAAAAAAAAAA&#10;AC4CAABkcnMvZTJvRG9jLnhtbFBLAQItABQABgAIAAAAIQAExzf73QAAAAkBAAAPAAAAAAAAAAAA&#10;AAAAAAEFAABkcnMvZG93bnJldi54bWxQSwUGAAAAAAQABADzAAAACwYAAAAA&#10;" fillcolor="white [3212]" strokecolor="black [3213]" strokeweight="1pt">
                      <v:textbox>
                        <w:txbxContent>
                          <w:p w14:paraId="1479A273" w14:textId="4BFA426A" w:rsidR="00995035" w:rsidRPr="00503AF0" w:rsidRDefault="00F0136C"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325F01">
              <w:rPr>
                <w:rFonts w:ascii="Arial" w:hAnsi="Arial" w:cs="Arial"/>
                <w:sz w:val="18"/>
                <w:szCs w:val="18"/>
              </w:rPr>
              <w:t>IČ DPH: SK202048121</w:t>
            </w:r>
          </w:p>
        </w:tc>
        <w:tc>
          <w:tcPr>
            <w:tcW w:w="3324" w:type="dxa"/>
            <w:gridSpan w:val="5"/>
            <w:vMerge/>
            <w:tcBorders>
              <w:left w:val="single" w:sz="12" w:space="0" w:color="auto"/>
              <w:right w:val="single" w:sz="12" w:space="0" w:color="auto"/>
            </w:tcBorders>
          </w:tcPr>
          <w:p w14:paraId="11528368" w14:textId="77777777" w:rsidR="00F00021" w:rsidRPr="009376CE" w:rsidRDefault="00F00021" w:rsidP="008266EE">
            <w:pPr>
              <w:pStyle w:val="Pta"/>
              <w:tabs>
                <w:tab w:val="clear" w:pos="4536"/>
                <w:tab w:val="clear" w:pos="9072"/>
              </w:tabs>
              <w:rPr>
                <w:rFonts w:ascii="Arial" w:hAnsi="Arial" w:cs="Arial"/>
                <w:lang w:eastAsia="sk-SK"/>
              </w:rPr>
            </w:pPr>
          </w:p>
        </w:tc>
      </w:tr>
      <w:tr w:rsidR="00F00021" w:rsidRPr="00520491" w14:paraId="07E3912A" w14:textId="77777777" w:rsidTr="006C4818">
        <w:tblPrEx>
          <w:tblBorders>
            <w:bottom w:val="single" w:sz="12" w:space="0" w:color="auto"/>
            <w:right w:val="single" w:sz="12" w:space="0" w:color="auto"/>
          </w:tblBorders>
        </w:tblPrEx>
        <w:trPr>
          <w:gridAfter w:val="6"/>
          <w:wAfter w:w="8998" w:type="dxa"/>
          <w:cantSplit/>
          <w:trHeight w:hRule="exact" w:val="826"/>
        </w:trPr>
        <w:tc>
          <w:tcPr>
            <w:tcW w:w="6668" w:type="dxa"/>
            <w:gridSpan w:val="9"/>
            <w:tcBorders>
              <w:top w:val="single" w:sz="4" w:space="0" w:color="auto"/>
              <w:left w:val="single" w:sz="12" w:space="0" w:color="auto"/>
              <w:bottom w:val="nil"/>
              <w:right w:val="single" w:sz="12" w:space="0" w:color="auto"/>
            </w:tcBorders>
          </w:tcPr>
          <w:p w14:paraId="68E11394" w14:textId="648B17F8" w:rsidR="00F00021" w:rsidRPr="009376CE" w:rsidRDefault="00F00021" w:rsidP="008266EE">
            <w:pPr>
              <w:pStyle w:val="Zarkazkladnhotextu"/>
              <w:spacing w:after="0" w:line="240" w:lineRule="auto"/>
              <w:ind w:left="0"/>
              <w:rPr>
                <w:rFonts w:ascii="Arial" w:hAnsi="Arial" w:cs="Arial"/>
              </w:rPr>
            </w:pPr>
            <w:r w:rsidRPr="009376CE">
              <w:rPr>
                <w:rFonts w:ascii="Arial" w:hAnsi="Arial" w:cs="Arial"/>
                <w:b/>
                <w:bCs/>
              </w:rPr>
              <w:t>Faktúru zaslať dvojmo na:</w:t>
            </w:r>
          </w:p>
          <w:p w14:paraId="1DB8F8F2" w14:textId="6B819810" w:rsidR="00F00021" w:rsidRPr="009376CE" w:rsidRDefault="00F00021" w:rsidP="008266EE">
            <w:pPr>
              <w:pStyle w:val="Zarkazkladnhotextu"/>
              <w:spacing w:after="0" w:line="240" w:lineRule="auto"/>
              <w:ind w:left="0"/>
              <w:rPr>
                <w:rFonts w:ascii="Arial" w:hAnsi="Arial" w:cs="Arial"/>
              </w:rPr>
            </w:pPr>
            <w:r w:rsidRPr="009376CE">
              <w:rPr>
                <w:rFonts w:ascii="Arial" w:hAnsi="Arial" w:cs="Arial"/>
              </w:rPr>
              <w:t>Železnice Slovenskej republiky</w:t>
            </w:r>
          </w:p>
          <w:p w14:paraId="32CA687C" w14:textId="6CA97D8B" w:rsidR="00F00021" w:rsidRPr="009376CE" w:rsidRDefault="00F00021" w:rsidP="006C4818">
            <w:pPr>
              <w:pStyle w:val="Pta"/>
              <w:tabs>
                <w:tab w:val="left" w:pos="708"/>
              </w:tabs>
              <w:rPr>
                <w:rFonts w:ascii="Arial" w:hAnsi="Arial" w:cs="Arial"/>
                <w:lang w:eastAsia="sk-SK"/>
              </w:rPr>
            </w:pPr>
            <w:r w:rsidRPr="009376CE">
              <w:rPr>
                <w:rFonts w:ascii="Arial" w:hAnsi="Arial" w:cs="Arial"/>
                <w:i/>
                <w:lang w:eastAsia="sk-SK"/>
              </w:rPr>
              <w:t>doplní sa adresa pre doručenie faktúry</w:t>
            </w:r>
            <w:r w:rsidR="006C4818">
              <w:rPr>
                <w:rFonts w:ascii="Arial" w:hAnsi="Arial" w:cs="Arial"/>
                <w:i/>
                <w:lang w:eastAsia="sk-SK"/>
              </w:rPr>
              <w:t xml:space="preserve"> </w:t>
            </w:r>
          </w:p>
        </w:tc>
        <w:tc>
          <w:tcPr>
            <w:tcW w:w="3324" w:type="dxa"/>
            <w:gridSpan w:val="5"/>
            <w:vMerge/>
            <w:tcBorders>
              <w:left w:val="single" w:sz="12" w:space="0" w:color="auto"/>
              <w:bottom w:val="single" w:sz="12" w:space="0" w:color="auto"/>
              <w:right w:val="single" w:sz="12" w:space="0" w:color="auto"/>
            </w:tcBorders>
          </w:tcPr>
          <w:p w14:paraId="1A17389D" w14:textId="77777777" w:rsidR="00F00021" w:rsidRPr="009376CE" w:rsidRDefault="00F00021" w:rsidP="008266EE">
            <w:pPr>
              <w:pStyle w:val="Pta"/>
              <w:tabs>
                <w:tab w:val="clear" w:pos="4536"/>
                <w:tab w:val="clear" w:pos="9072"/>
              </w:tabs>
              <w:rPr>
                <w:rFonts w:ascii="Arial" w:hAnsi="Arial" w:cs="Arial"/>
                <w:lang w:eastAsia="sk-SK"/>
              </w:rPr>
            </w:pPr>
          </w:p>
        </w:tc>
      </w:tr>
      <w:tr w:rsidR="00F00021" w:rsidRPr="00520491" w14:paraId="01481D75" w14:textId="77777777" w:rsidTr="008266EE">
        <w:tblPrEx>
          <w:tblBorders>
            <w:bottom w:val="single" w:sz="12" w:space="0" w:color="auto"/>
            <w:right w:val="single" w:sz="12" w:space="0" w:color="auto"/>
          </w:tblBorders>
        </w:tblPrEx>
        <w:trPr>
          <w:gridAfter w:val="6"/>
          <w:wAfter w:w="8998" w:type="dxa"/>
          <w:cantSplit/>
          <w:trHeight w:val="858"/>
        </w:trPr>
        <w:tc>
          <w:tcPr>
            <w:tcW w:w="5445" w:type="dxa"/>
            <w:gridSpan w:val="6"/>
            <w:vMerge w:val="restart"/>
            <w:tcBorders>
              <w:top w:val="single" w:sz="12" w:space="0" w:color="auto"/>
              <w:left w:val="single" w:sz="12" w:space="0" w:color="auto"/>
              <w:bottom w:val="nil"/>
              <w:right w:val="single" w:sz="6" w:space="0" w:color="auto"/>
            </w:tcBorders>
          </w:tcPr>
          <w:p w14:paraId="4044BF97" w14:textId="2211C11F" w:rsidR="00F00021" w:rsidRPr="009376CE" w:rsidRDefault="00995035" w:rsidP="008266EE">
            <w:pPr>
              <w:pStyle w:val="Zarkazkladnhotextu"/>
              <w:spacing w:after="0" w:line="240" w:lineRule="auto"/>
              <w:ind w:left="0"/>
              <w:rPr>
                <w:rFonts w:ascii="Arial" w:hAnsi="Arial" w:cs="Arial"/>
                <w:b/>
                <w:bCs/>
              </w:rPr>
            </w:pPr>
            <w:r>
              <w:rPr>
                <w:rFonts w:ascii="Arial" w:hAnsi="Arial" w:cs="Arial"/>
                <w:b/>
                <w:bCs/>
                <w:noProof/>
                <w:lang w:eastAsia="sk-SK"/>
              </w:rPr>
              <mc:AlternateContent>
                <mc:Choice Requires="wps">
                  <w:drawing>
                    <wp:anchor distT="0" distB="0" distL="114300" distR="114300" simplePos="0" relativeHeight="251664384" behindDoc="0" locked="0" layoutInCell="1" allowOverlap="1" wp14:anchorId="1E2A8CF8" wp14:editId="2797A166">
                      <wp:simplePos x="0" y="0"/>
                      <wp:positionH relativeFrom="column">
                        <wp:posOffset>3167905</wp:posOffset>
                      </wp:positionH>
                      <wp:positionV relativeFrom="paragraph">
                        <wp:posOffset>-8490</wp:posOffset>
                      </wp:positionV>
                      <wp:extent cx="243136" cy="232564"/>
                      <wp:effectExtent l="0" t="0" r="24130" b="15240"/>
                      <wp:wrapNone/>
                      <wp:docPr id="9" name="Obdĺžnik 9"/>
                      <wp:cNvGraphicFramePr/>
                      <a:graphic xmlns:a="http://schemas.openxmlformats.org/drawingml/2006/main">
                        <a:graphicData uri="http://schemas.microsoft.com/office/word/2010/wordprocessingShape">
                          <wps:wsp>
                            <wps:cNvSpPr/>
                            <wps:spPr>
                              <a:xfrm>
                                <a:off x="0" y="0"/>
                                <a:ext cx="243136"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A5CCF" w14:textId="5BF85EA4" w:rsidR="00995035" w:rsidRPr="00503AF0" w:rsidRDefault="00D6297A" w:rsidP="00995035">
                                  <w:pPr>
                                    <w:jc w:val="center"/>
                                    <w:rPr>
                                      <w:rFonts w:ascii="Arial" w:hAnsi="Arial" w:cs="Arial"/>
                                      <w:color w:val="000000" w:themeColor="text1"/>
                                      <w:sz w:val="16"/>
                                      <w:szCs w:val="16"/>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A8CF8" id="Obdĺžnik 9" o:spid="_x0000_s1031" style="position:absolute;margin-left:249.45pt;margin-top:-.65pt;width:19.15pt;height:18.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iqpwIAAL4FAAAOAAAAZHJzL2Uyb0RvYy54bWysVM1uEzEQviPxDpbvdLNpUmjUTRW1KkKq&#10;aEWLena8dtbC6zG2k93waBw4wXsx9v6klAokxB68Hs/M55nPM3N23taa7ITzCkxB86MJJcJwKJXZ&#10;FPTj/dWrN5T4wEzJNBhR0L3w9Hz58sVZYxdiChXoUjiCIMYvGlvQKgS7yDLPK1EzfwRWGFRKcDUL&#10;KLpNVjrWIHqts+lkcpI14ErrgAvv8fSyU9JlwpdS8HAjpReB6IJibCGtLq3ruGbLM7bYOGYrxfsw&#10;2D9EUTNl8NIR6pIFRrZO/QZVK+7AgwxHHOoMpFRcpBwwm3zyJJu7ilmRckFyvB1p8v8Plr/f3Tqi&#10;yoKeUmJYjU90sy6/f/3xzahP5DTy01i/QLM7e+t6yeM2JttKV8c/pkHaxOl+5FS0gXA8nM6O8+MT&#10;SjiqpsfT+cksYmYHZ+t8eCugJnFTUIdPlphku2sfOtPBJN7lQavySmmdhFgm4kI7smP4wOtN3oP/&#10;YqXN3xxD+4wjxhg9s5h/l3Hahb0WEU+bD0IiczHHFHCq2UMwjHNhQt6pKlaKLsb5BL8hyiH8REgC&#10;jMgSsxuxe4DBsgMZsDt6evvoKlLJj86TPwXWOY8e6WYwYXSulQH3HIDGrPqbO/uBpI6ayFJo122q&#10;qnm0jCdrKPdYaQ66FvSWXyl88Gvmwy1z2HPYnThHwg0uUkNTUOh3lFTgvjx3Hu2xFVBLSYM9XFD/&#10;ecucoES/M9gkp/lsFps+CbP56ykK7rFm/VhjtvUFYBXlOLEsT9toH/SwlQ7qBxw3q3grqpjheHdB&#10;eXCDcBG62YIDi4vVKplho1sWrs2d5RE88hwL+r59YM72VR+wXd7D0O9s8aT4O9voaWC1DSBV6owD&#10;r/0L4JBIpdQPtDiFHsvJ6jB2lz8BAAD//wMAUEsDBBQABgAIAAAAIQCcXZe93wAAAAkBAAAPAAAA&#10;ZHJzL2Rvd25yZXYueG1sTI/LTsMwEEX3SPyDNUjsWqcJfYVMKh4CBDvKYz2NhyQiHkex2wa+HrOC&#10;5ege3Xum2Iy2UwcefOsEYTZNQLFUzrRSI7y+3E1WoHwgMdQ5YYQv9rApT08Kyo07yjMftqFWsUR8&#10;TghNCH2uta8atuSnrmeJ2YcbLIV4DrU2Ax1jue10miQLbamVuNBQzzcNV5/bvUWwT3Ldvz0kZNPF&#10;47e31f3ytn1HPD8bry5BBR7DHwy/+lEdyui0c3sxXnUIF+vVOqIIk1kGKgLzbJmC2iFk8wx0Wej/&#10;H5Q/AAAA//8DAFBLAQItABQABgAIAAAAIQC2gziS/gAAAOEBAAATAAAAAAAAAAAAAAAAAAAAAABb&#10;Q29udGVudF9UeXBlc10ueG1sUEsBAi0AFAAGAAgAAAAhADj9If/WAAAAlAEAAAsAAAAAAAAAAAAA&#10;AAAALwEAAF9yZWxzLy5yZWxzUEsBAi0AFAAGAAgAAAAhAPwQSKqnAgAAvgUAAA4AAAAAAAAAAAAA&#10;AAAALgIAAGRycy9lMm9Eb2MueG1sUEsBAi0AFAAGAAgAAAAhAJxdl73fAAAACQEAAA8AAAAAAAAA&#10;AAAAAAAAAQUAAGRycy9kb3ducmV2LnhtbFBLBQYAAAAABAAEAPMAAAANBgAAAAA=&#10;" fillcolor="white [3212]" strokecolor="black [3213]" strokeweight="1pt">
                      <v:textbox>
                        <w:txbxContent>
                          <w:p w14:paraId="4F5A5CCF" w14:textId="5BF85EA4" w:rsidR="00995035" w:rsidRPr="00503AF0" w:rsidRDefault="00D6297A" w:rsidP="00995035">
                            <w:pPr>
                              <w:jc w:val="center"/>
                              <w:rPr>
                                <w:rFonts w:ascii="Arial" w:hAnsi="Arial" w:cs="Arial"/>
                                <w:color w:val="000000" w:themeColor="text1"/>
                                <w:sz w:val="16"/>
                                <w:szCs w:val="16"/>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rect>
                  </w:pict>
                </mc:Fallback>
              </mc:AlternateContent>
            </w:r>
            <w:r w:rsidR="00F00021" w:rsidRPr="009376CE">
              <w:rPr>
                <w:rFonts w:ascii="Arial" w:hAnsi="Arial" w:cs="Arial"/>
                <w:b/>
                <w:bCs/>
              </w:rPr>
              <w:t xml:space="preserve">Konečný príjemca:  </w:t>
            </w:r>
          </w:p>
          <w:p w14:paraId="72B0CC82" w14:textId="393C167B" w:rsidR="00F00021" w:rsidRPr="009376CE" w:rsidRDefault="00F00021">
            <w:pPr>
              <w:pStyle w:val="Zarkazkladnhotextu"/>
              <w:spacing w:after="0" w:line="240" w:lineRule="auto"/>
              <w:ind w:left="0"/>
              <w:rPr>
                <w:rFonts w:ascii="Arial" w:hAnsi="Arial" w:cs="Arial"/>
              </w:rPr>
            </w:pPr>
            <w:r w:rsidRPr="009376CE">
              <w:rPr>
                <w:rFonts w:ascii="Arial" w:hAnsi="Arial" w:cs="Arial"/>
              </w:rPr>
              <w:t>Železnice Slovenskej republiky</w:t>
            </w:r>
          </w:p>
          <w:p w14:paraId="03A27C02" w14:textId="77777777" w:rsidR="00F00021" w:rsidRPr="00592EFB" w:rsidRDefault="00F00021" w:rsidP="008266EE">
            <w:pPr>
              <w:pStyle w:val="Pta"/>
              <w:tabs>
                <w:tab w:val="left" w:pos="708"/>
              </w:tabs>
              <w:rPr>
                <w:rFonts w:ascii="Arial" w:hAnsi="Arial" w:cs="Arial"/>
                <w:i/>
                <w:lang w:eastAsia="sk-SK"/>
              </w:rPr>
            </w:pPr>
            <w:r w:rsidRPr="00592EFB">
              <w:rPr>
                <w:rFonts w:ascii="Arial" w:hAnsi="Arial" w:cs="Arial"/>
                <w:i/>
                <w:lang w:eastAsia="sk-SK"/>
              </w:rPr>
              <w:t>doplní sa adresa konečného príjemcu</w:t>
            </w:r>
          </w:p>
          <w:p w14:paraId="0B7C180B" w14:textId="280E29E5" w:rsidR="00F00021" w:rsidRPr="009376CE" w:rsidRDefault="00F00021" w:rsidP="008266EE">
            <w:pPr>
              <w:pStyle w:val="Pta"/>
              <w:tabs>
                <w:tab w:val="left" w:pos="708"/>
              </w:tabs>
              <w:rPr>
                <w:rFonts w:ascii="Arial" w:hAnsi="Arial" w:cs="Arial"/>
                <w:bCs/>
                <w:lang w:eastAsia="sk-SK"/>
              </w:rPr>
            </w:pPr>
            <w:r w:rsidRPr="009376CE">
              <w:rPr>
                <w:rFonts w:ascii="Arial" w:hAnsi="Arial" w:cs="Arial"/>
                <w:b/>
                <w:bCs/>
                <w:lang w:eastAsia="sk-SK"/>
              </w:rPr>
              <w:t>Kontaktná osoba</w:t>
            </w:r>
            <w:r w:rsidRPr="009376CE">
              <w:rPr>
                <w:rFonts w:ascii="Arial" w:hAnsi="Arial" w:cs="Arial"/>
                <w:bCs/>
                <w:lang w:eastAsia="sk-SK"/>
              </w:rPr>
              <w:t xml:space="preserve">: </w:t>
            </w:r>
            <w:r w:rsidR="004B1366" w:rsidRPr="009F6703">
              <w:rPr>
                <w:rFonts w:ascii="Arial" w:hAnsi="Arial" w:cs="Arial"/>
                <w:b/>
                <w:bCs/>
                <w:sz w:val="18"/>
                <w:szCs w:val="18"/>
                <w:lang w:eastAsia="sk-SK"/>
              </w:rPr>
              <w:t>[●]</w:t>
            </w:r>
            <w:r w:rsidRPr="009376CE">
              <w:rPr>
                <w:rFonts w:ascii="Arial" w:hAnsi="Arial" w:cs="Arial"/>
                <w:bCs/>
                <w:lang w:eastAsia="sk-SK"/>
              </w:rPr>
              <w:t xml:space="preserve"> , tel. č.:</w:t>
            </w:r>
            <w:r w:rsidR="00BE6102">
              <w:rPr>
                <w:rFonts w:ascii="Arial" w:hAnsi="Arial" w:cs="Arial"/>
                <w:bCs/>
                <w:lang w:eastAsia="sk-SK"/>
              </w:rPr>
              <w:t xml:space="preserve"> </w:t>
            </w:r>
            <w:r w:rsidR="00BE6102" w:rsidRPr="009F6703">
              <w:rPr>
                <w:rFonts w:ascii="Arial" w:hAnsi="Arial" w:cs="Arial"/>
                <w:b/>
                <w:bCs/>
                <w:sz w:val="18"/>
                <w:szCs w:val="18"/>
                <w:lang w:eastAsia="sk-SK"/>
              </w:rPr>
              <w:t>[●]</w:t>
            </w:r>
          </w:p>
        </w:tc>
        <w:tc>
          <w:tcPr>
            <w:tcW w:w="4547" w:type="dxa"/>
            <w:gridSpan w:val="8"/>
            <w:tcBorders>
              <w:top w:val="single" w:sz="12" w:space="0" w:color="auto"/>
              <w:left w:val="single" w:sz="6" w:space="0" w:color="auto"/>
              <w:right w:val="single" w:sz="12" w:space="0" w:color="auto"/>
            </w:tcBorders>
            <w:vAlign w:val="center"/>
          </w:tcPr>
          <w:p w14:paraId="32B32421" w14:textId="5AD48561" w:rsidR="00F00021" w:rsidRPr="009376CE" w:rsidRDefault="00A94CBF" w:rsidP="008266EE">
            <w:pPr>
              <w:pStyle w:val="Zkladntext3"/>
              <w:spacing w:after="0" w:line="240" w:lineRule="auto"/>
              <w:rPr>
                <w:rFonts w:ascii="Arial" w:hAnsi="Arial" w:cs="Arial"/>
                <w:b/>
                <w:bCs/>
              </w:rPr>
            </w:pPr>
            <w:r>
              <w:rPr>
                <w:rFonts w:ascii="Arial" w:hAnsi="Arial" w:cs="Arial"/>
                <w:noProof/>
                <w:sz w:val="18"/>
                <w:szCs w:val="18"/>
                <w:lang w:eastAsia="sk-SK"/>
              </w:rPr>
              <mc:AlternateContent>
                <mc:Choice Requires="wps">
                  <w:drawing>
                    <wp:anchor distT="0" distB="0" distL="114300" distR="114300" simplePos="0" relativeHeight="251665408" behindDoc="0" locked="0" layoutInCell="1" allowOverlap="1" wp14:anchorId="4CD068A8" wp14:editId="6522C24F">
                      <wp:simplePos x="0" y="0"/>
                      <wp:positionH relativeFrom="column">
                        <wp:posOffset>2592070</wp:posOffset>
                      </wp:positionH>
                      <wp:positionV relativeFrom="paragraph">
                        <wp:posOffset>-635</wp:posOffset>
                      </wp:positionV>
                      <wp:extent cx="242570" cy="216535"/>
                      <wp:effectExtent l="0" t="0" r="24130" b="12065"/>
                      <wp:wrapNone/>
                      <wp:docPr id="10" name="Obdĺžnik 10"/>
                      <wp:cNvGraphicFramePr/>
                      <a:graphic xmlns:a="http://schemas.openxmlformats.org/drawingml/2006/main">
                        <a:graphicData uri="http://schemas.microsoft.com/office/word/2010/wordprocessingShape">
                          <wps:wsp>
                            <wps:cNvSpPr/>
                            <wps:spPr>
                              <a:xfrm>
                                <a:off x="0" y="0"/>
                                <a:ext cx="242570" cy="2165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9643" w14:textId="0CE97321" w:rsidR="00995035" w:rsidRPr="00503AF0" w:rsidRDefault="00D6297A"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68A8" id="Obdĺžnik 10" o:spid="_x0000_s1032" style="position:absolute;margin-left:204.1pt;margin-top:-.05pt;width:19.1pt;height:1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uBpwIAAMAFAAAOAAAAZHJzL2Uyb0RvYy54bWysVM1uEzEQviPxDpbvdLMhaSHqpopaFSFV&#10;bUWLena8dtbC6zG2k93waBw4wXsx9v6klAokxB68Hs/M55nPM3N61taa7ITzCkxB86MJJcJwKJXZ&#10;FPTj/eWrN5T4wEzJNBhR0L3w9Gz58sVpYxdiChXoUjiCIMYvGlvQKgS7yDLPK1EzfwRWGFRKcDUL&#10;KLpNVjrWIHqts+lkcpw14ErrgAvv8fSiU9JlwpdS8HAjpReB6IJibCGtLq3ruGbLU7bYOGYrxfsw&#10;2D9EUTNl8NIR6oIFRrZO/QZVK+7AgwxHHOoMpFRcpBwwm3zyJJu7ilmRckFyvB1p8v8Pll/vbh1R&#10;Jb4d0mNYjW90sy6/f/3xzahPBA+Rocb6BRre2VvXSx63Md1Wujr+MRHSJlb3I6uiDYTj4XQ2nZ8g&#10;OEfVND+ev55HzOzgbJ0P7wTUJG4K6vDREpdsd+VDZzqYxLs8aFVeKq2TEAtFnGtHdgyfeL3Je/Bf&#10;rLT5m2Non3HEGKNnFvPvMk67sNci4mnzQUjkLuaYAk5VewiGcS5MyDtVxUrRxTif4DdEOYSfCEmA&#10;EVlidiN2DzBYdiADdkdPbx9dRSr60Xnyp8A659Ej3QwmjM61MuCeA9CYVX9zZz+Q1FETWQrtuk11&#10;dRwt48kayj3WmoOuCb3llwof/Ir5cMscdh3WCE6ScIOL1NAUFPodJRW4L8+dR3tsBtRS0mAXF9R/&#10;3jInKNHvDbbJ23w2i22fhNn8ZIqCe6xZP9aYbX0OWEU5zizL0zbaBz1spYP6AQfOKt6KKmY43l1Q&#10;HtwgnIduuuDI4mK1SmbY6paFK3NneQSPPMeCvm8fmLN91Qdsl2sYOp4tnhR/Zxs9Day2AaRKnXHg&#10;tX8BHBOplPqRFufQYzlZHQbv8icAAAD//wMAUEsDBBQABgAIAAAAIQAOBu/f3QAAAAgBAAAPAAAA&#10;ZHJzL2Rvd25yZXYueG1sTI/NTsMwEITvSLyDtUjcWrvBClXIpuJHgOiNQnt24yWJiNdR7LaBp8ec&#10;4Dia0cw35WpyvTjSGDrPCIu5AkFce9txg/D+9jhbggjRsDW9Z0L4ogCr6vysNIX1J36l4yY2IpVw&#10;KAxCG+NQSBnqlpwJcz8QJ+/Dj87EJMdG2tGcUrnrZaZULp3pOC20ZqD7lurPzcEhuDXfDdtnZVyW&#10;v3wHVz9dP3Q7xMuL6fYGRKQp/oXhFz+hQ5WY9v7ANogeQatllqIIswWI5GudaxB7hCutQFal/H+g&#10;+gEAAP//AwBQSwECLQAUAAYACAAAACEAtoM4kv4AAADhAQAAEwAAAAAAAAAAAAAAAAAAAAAAW0Nv&#10;bnRlbnRfVHlwZXNdLnhtbFBLAQItABQABgAIAAAAIQA4/SH/1gAAAJQBAAALAAAAAAAAAAAAAAAA&#10;AC8BAABfcmVscy8ucmVsc1BLAQItABQABgAIAAAAIQBfLYuBpwIAAMAFAAAOAAAAAAAAAAAAAAAA&#10;AC4CAABkcnMvZTJvRG9jLnhtbFBLAQItABQABgAIAAAAIQAOBu/f3QAAAAgBAAAPAAAAAAAAAAAA&#10;AAAAAAEFAABkcnMvZG93bnJldi54bWxQSwUGAAAAAAQABADzAAAACwYAAAAA&#10;" fillcolor="white [3212]" strokecolor="black [3213]" strokeweight="1pt">
                      <v:textbox>
                        <w:txbxContent>
                          <w:p w14:paraId="51ED9643" w14:textId="0CE97321" w:rsidR="00995035" w:rsidRPr="00503AF0" w:rsidRDefault="00D6297A"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F00021" w:rsidRPr="009376CE">
              <w:rPr>
                <w:rFonts w:ascii="Arial" w:hAnsi="Arial" w:cs="Arial"/>
                <w:b/>
                <w:bCs/>
              </w:rPr>
              <w:t>Miesto dodania:</w:t>
            </w:r>
            <w:r w:rsidR="00325F01">
              <w:rPr>
                <w:rFonts w:ascii="Arial" w:hAnsi="Arial" w:cs="Arial"/>
                <w:b/>
                <w:bCs/>
              </w:rPr>
              <w:t xml:space="preserve"> </w:t>
            </w:r>
            <w:r w:rsidR="00325F01" w:rsidRPr="00C15280">
              <w:rPr>
                <w:rFonts w:ascii="Arial" w:hAnsi="Arial" w:cs="Arial"/>
                <w:sz w:val="18"/>
                <w:szCs w:val="18"/>
              </w:rPr>
              <w:t>[●]</w:t>
            </w:r>
          </w:p>
          <w:p w14:paraId="1D7DE06E" w14:textId="2CFC5397" w:rsidR="00F00021" w:rsidRPr="009376CE" w:rsidRDefault="00F00021" w:rsidP="008266EE">
            <w:pPr>
              <w:pStyle w:val="Zkladntext3"/>
              <w:spacing w:after="0" w:line="240" w:lineRule="auto"/>
              <w:rPr>
                <w:rFonts w:ascii="Arial" w:hAnsi="Arial" w:cs="Arial"/>
                <w:b/>
                <w:bCs/>
              </w:rPr>
            </w:pPr>
          </w:p>
          <w:p w14:paraId="2E6AADE9" w14:textId="77777777" w:rsidR="00F00021" w:rsidRDefault="00F00021" w:rsidP="008266EE">
            <w:pPr>
              <w:pStyle w:val="Pta"/>
              <w:tabs>
                <w:tab w:val="left" w:pos="708"/>
              </w:tabs>
              <w:rPr>
                <w:rFonts w:ascii="Arial" w:hAnsi="Arial" w:cs="Arial"/>
                <w:b/>
                <w:sz w:val="16"/>
                <w:szCs w:val="16"/>
                <w:lang w:eastAsia="sk-SK"/>
              </w:rPr>
            </w:pPr>
            <w:r w:rsidRPr="009376CE">
              <w:rPr>
                <w:rFonts w:ascii="Arial" w:hAnsi="Arial" w:cs="Arial"/>
                <w:b/>
                <w:sz w:val="16"/>
                <w:szCs w:val="16"/>
                <w:lang w:eastAsia="sk-SK"/>
              </w:rPr>
              <w:t>Dodacia podmienka:</w:t>
            </w:r>
          </w:p>
          <w:p w14:paraId="011798A8" w14:textId="613385D7" w:rsidR="004B1366" w:rsidRPr="009376CE" w:rsidRDefault="004B1366" w:rsidP="00592EFB">
            <w:pPr>
              <w:pStyle w:val="Pta"/>
              <w:tabs>
                <w:tab w:val="left" w:pos="708"/>
              </w:tabs>
              <w:rPr>
                <w:rFonts w:ascii="Arial" w:hAnsi="Arial" w:cs="Arial"/>
                <w:b/>
                <w:sz w:val="16"/>
                <w:szCs w:val="16"/>
                <w:lang w:eastAsia="sk-SK"/>
              </w:rPr>
            </w:pPr>
            <w:r w:rsidRPr="0046657E">
              <w:rPr>
                <w:rFonts w:ascii="Arial" w:hAnsi="Arial" w:cs="Arial"/>
                <w:i/>
                <w:sz w:val="16"/>
                <w:szCs w:val="16"/>
                <w:lang w:eastAsia="sk-SK"/>
              </w:rPr>
              <w:t>(Uvedie sa v prípade, ak má byť iná ako DDP</w:t>
            </w:r>
            <w:r>
              <w:rPr>
                <w:rFonts w:ascii="Arial" w:hAnsi="Arial" w:cs="Arial"/>
                <w:i/>
                <w:sz w:val="16"/>
                <w:szCs w:val="16"/>
                <w:lang w:eastAsia="sk-SK"/>
              </w:rPr>
              <w:t xml:space="preserve"> podľa čl. </w:t>
            </w:r>
            <w:r w:rsidR="00592EFB">
              <w:rPr>
                <w:rFonts w:ascii="Arial" w:hAnsi="Arial" w:cs="Arial"/>
                <w:i/>
                <w:sz w:val="16"/>
                <w:szCs w:val="16"/>
                <w:lang w:eastAsia="sk-SK"/>
              </w:rPr>
              <w:t>I</w:t>
            </w:r>
            <w:r>
              <w:rPr>
                <w:rFonts w:ascii="Arial" w:hAnsi="Arial" w:cs="Arial"/>
                <w:i/>
                <w:sz w:val="16"/>
                <w:szCs w:val="16"/>
                <w:lang w:eastAsia="sk-SK"/>
              </w:rPr>
              <w:t>V. bod 1 OPDT</w:t>
            </w:r>
            <w:r w:rsidRPr="0046657E">
              <w:rPr>
                <w:rFonts w:ascii="Arial" w:hAnsi="Arial" w:cs="Arial"/>
                <w:i/>
                <w:sz w:val="16"/>
                <w:szCs w:val="16"/>
                <w:lang w:eastAsia="sk-SK"/>
              </w:rPr>
              <w:t>)</w:t>
            </w:r>
          </w:p>
        </w:tc>
      </w:tr>
      <w:tr w:rsidR="00F00021" w:rsidRPr="00520491" w14:paraId="008B9B0B" w14:textId="77777777" w:rsidTr="008266EE">
        <w:tblPrEx>
          <w:tblBorders>
            <w:bottom w:val="single" w:sz="12" w:space="0" w:color="auto"/>
            <w:right w:val="single" w:sz="12" w:space="0" w:color="auto"/>
          </w:tblBorders>
        </w:tblPrEx>
        <w:trPr>
          <w:gridAfter w:val="6"/>
          <w:wAfter w:w="8998" w:type="dxa"/>
          <w:cantSplit/>
          <w:trHeight w:val="408"/>
        </w:trPr>
        <w:tc>
          <w:tcPr>
            <w:tcW w:w="5445" w:type="dxa"/>
            <w:gridSpan w:val="6"/>
            <w:vMerge/>
            <w:tcBorders>
              <w:top w:val="nil"/>
              <w:left w:val="single" w:sz="12" w:space="0" w:color="auto"/>
              <w:bottom w:val="single" w:sz="12" w:space="0" w:color="auto"/>
              <w:right w:val="single" w:sz="6" w:space="0" w:color="auto"/>
            </w:tcBorders>
          </w:tcPr>
          <w:p w14:paraId="469EBC5D" w14:textId="77777777" w:rsidR="00F00021" w:rsidRPr="009376CE" w:rsidRDefault="00F00021" w:rsidP="008266EE">
            <w:pPr>
              <w:pStyle w:val="Zarkazkladnhotextu"/>
              <w:spacing w:after="0" w:line="240" w:lineRule="auto"/>
              <w:rPr>
                <w:rFonts w:ascii="Arial" w:hAnsi="Arial" w:cs="Arial"/>
              </w:rPr>
            </w:pPr>
          </w:p>
        </w:tc>
        <w:tc>
          <w:tcPr>
            <w:tcW w:w="4282" w:type="dxa"/>
            <w:gridSpan w:val="7"/>
            <w:tcBorders>
              <w:top w:val="single" w:sz="6" w:space="0" w:color="auto"/>
              <w:left w:val="single" w:sz="6" w:space="0" w:color="auto"/>
              <w:bottom w:val="single" w:sz="12" w:space="0" w:color="auto"/>
              <w:right w:val="nil"/>
            </w:tcBorders>
            <w:vAlign w:val="center"/>
          </w:tcPr>
          <w:p w14:paraId="52AD1D3A" w14:textId="77777777" w:rsidR="00F00021" w:rsidRPr="009376CE" w:rsidRDefault="00F00021" w:rsidP="008266EE">
            <w:pPr>
              <w:pStyle w:val="Zkladntext3"/>
              <w:spacing w:after="0" w:line="240" w:lineRule="auto"/>
              <w:rPr>
                <w:rFonts w:ascii="Arial" w:hAnsi="Arial" w:cs="Arial"/>
              </w:rPr>
            </w:pPr>
            <w:r w:rsidRPr="009376CE">
              <w:rPr>
                <w:rFonts w:ascii="Arial" w:hAnsi="Arial" w:cs="Arial"/>
              </w:rPr>
              <w:t>Lehota splatnosti faktúr (v dňoch):   30 dní</w:t>
            </w:r>
          </w:p>
        </w:tc>
        <w:tc>
          <w:tcPr>
            <w:tcW w:w="265" w:type="dxa"/>
            <w:tcBorders>
              <w:top w:val="single" w:sz="6" w:space="0" w:color="auto"/>
              <w:left w:val="nil"/>
              <w:bottom w:val="single" w:sz="12" w:space="0" w:color="auto"/>
              <w:right w:val="single" w:sz="12" w:space="0" w:color="auto"/>
            </w:tcBorders>
            <w:vAlign w:val="center"/>
          </w:tcPr>
          <w:p w14:paraId="564718B4" w14:textId="77777777" w:rsidR="00F00021" w:rsidRPr="00520491" w:rsidRDefault="00F00021" w:rsidP="008266EE">
            <w:pPr>
              <w:pStyle w:val="Zkladntext3"/>
              <w:spacing w:after="0" w:line="240" w:lineRule="auto"/>
              <w:rPr>
                <w:rFonts w:ascii="Arial" w:hAnsi="Arial" w:cs="Arial"/>
              </w:rPr>
            </w:pPr>
          </w:p>
        </w:tc>
      </w:tr>
      <w:tr w:rsidR="00F00021" w:rsidRPr="00520491" w14:paraId="353DB421" w14:textId="77777777" w:rsidTr="004051D6">
        <w:tblPrEx>
          <w:tblBorders>
            <w:bottom w:val="single" w:sz="12" w:space="0" w:color="auto"/>
            <w:right w:val="single" w:sz="12" w:space="0" w:color="auto"/>
          </w:tblBorders>
        </w:tblPrEx>
        <w:trPr>
          <w:gridAfter w:val="6"/>
          <w:wAfter w:w="8998" w:type="dxa"/>
          <w:cantSplit/>
          <w:trHeight w:hRule="exact" w:val="1052"/>
        </w:trPr>
        <w:tc>
          <w:tcPr>
            <w:tcW w:w="9992" w:type="dxa"/>
            <w:gridSpan w:val="14"/>
            <w:tcBorders>
              <w:top w:val="single" w:sz="12" w:space="0" w:color="auto"/>
              <w:left w:val="single" w:sz="12" w:space="0" w:color="auto"/>
              <w:bottom w:val="single" w:sz="12" w:space="0" w:color="auto"/>
              <w:right w:val="single" w:sz="12" w:space="0" w:color="auto"/>
            </w:tcBorders>
          </w:tcPr>
          <w:p w14:paraId="06C7ACD2" w14:textId="651C0152" w:rsidR="00F00021" w:rsidRPr="004B1366" w:rsidRDefault="00995035" w:rsidP="008B2730">
            <w:pPr>
              <w:pStyle w:val="Zkladntext3"/>
              <w:spacing w:after="0" w:line="240" w:lineRule="auto"/>
              <w:jc w:val="both"/>
              <w:rPr>
                <w:rFonts w:ascii="Arial" w:hAnsi="Arial" w:cs="Arial"/>
              </w:rPr>
            </w:pPr>
            <w:r>
              <w:rPr>
                <w:rFonts w:ascii="Arial" w:hAnsi="Arial" w:cs="Arial"/>
                <w:noProof/>
                <w:lang w:eastAsia="sk-SK"/>
              </w:rPr>
              <mc:AlternateContent>
                <mc:Choice Requires="wps">
                  <w:drawing>
                    <wp:anchor distT="0" distB="0" distL="114300" distR="114300" simplePos="0" relativeHeight="251667456" behindDoc="0" locked="0" layoutInCell="1" allowOverlap="1" wp14:anchorId="047B76BD" wp14:editId="617273AB">
                      <wp:simplePos x="0" y="0"/>
                      <wp:positionH relativeFrom="column">
                        <wp:posOffset>6043433</wp:posOffset>
                      </wp:positionH>
                      <wp:positionV relativeFrom="paragraph">
                        <wp:posOffset>359</wp:posOffset>
                      </wp:positionV>
                      <wp:extent cx="225425" cy="237490"/>
                      <wp:effectExtent l="0" t="0" r="22225" b="10160"/>
                      <wp:wrapSquare wrapText="bothSides"/>
                      <wp:docPr id="12" name="Obdĺžnik 12"/>
                      <wp:cNvGraphicFramePr/>
                      <a:graphic xmlns:a="http://schemas.openxmlformats.org/drawingml/2006/main">
                        <a:graphicData uri="http://schemas.microsoft.com/office/word/2010/wordprocessingShape">
                          <wps:wsp>
                            <wps:cNvSpPr/>
                            <wps:spPr>
                              <a:xfrm>
                                <a:off x="0" y="0"/>
                                <a:ext cx="225425" cy="2374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02A00" w14:textId="68ABAA4B" w:rsidR="00995035" w:rsidRPr="00503AF0" w:rsidRDefault="00D6297A"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B76BD" id="Obdĺžnik 12" o:spid="_x0000_s1033" style="position:absolute;left:0;text-align:left;margin-left:475.85pt;margin-top:.05pt;width:17.75pt;height:1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F7qgIAAMAFAAAOAAAAZHJzL2Uyb0RvYy54bWysVM1uEzEQviPxDpbvdJMloTTqpopaFSFV&#10;bUWLena8dtbC6zG2k93waBw4wXsx9v6klAokRA4bj2fmm5nPM3N61taa7ITzCkxBp0cTSoThUCqz&#10;KejH+8tXbynxgZmSaTCioHvh6dny5YvTxi5EDhXoUjiCIMYvGlvQKgS7yDLPK1EzfwRWGFRKcDUL&#10;KLpNVjrWIHqts3wyeZM14ErrgAvv8faiU9JlwpdS8HAjpReB6IJibiF9Xfqu4zdbnrLFxjFbKd6n&#10;wf4hi5opg0FHqAsWGNk69RtUrbgDDzIccagzkFJxkWrAaqaTJ9XcVcyKVAuS4+1Ik/9/sPx6d+uI&#10;KvHtckoMq/GNbtbl968/vhn1ieAlMtRYv0DDO3vresnjMZbbSlfHfyyEtInV/ciqaAPheJnn81k+&#10;p4SjKn99PDtJrGcHZ+t8eCegJvFQUIePlrhkuysfMCCaDiYxlgetykuldRJio4hz7ciO4ROvN9OY&#10;MHr8YqXN3xxD+4wjwkTPLNbfVZxOYa9FxNPmg5DIXawxJZy69pAM41yYMO1UFStFl+N8gr8hyyH9&#10;lHMCjMgSqxuxe4DBsgMZsLtie/voKlLTj86TPyXWOY8eKTKYMDrXyoB7DkBjVX3kzn4gqaMmshTa&#10;dZv66jhaxps1lHvsNQfdEHrLLxU++BXz4ZY5nDqcT9wk4QY/UkNTUOhPlFTgvjx3H+1xGFBLSYNT&#10;XFD/ecucoES/NzgmJ9PZLI59Embz4xwF91izfqwx2/ocsIumuLMsT8doH/RwlA7qB1w4qxgVVcxw&#10;jF1QHtwgnIduu+DK4mK1SmY46paFK3NneQSPPMeGvm8fmLN91wccl2sYJp4tnjR/Zxs9Day2AaRK&#10;k3HgtX8BXBOplfqVFvfQYzlZHRbv8icAAAD//wMAUEsDBBQABgAIAAAAIQBR7K0b3AAAAAcBAAAP&#10;AAAAZHJzL2Rvd25yZXYueG1sTI5NT8MwEETvSPwHa5G4UadBbdoQp+JDgOBGaTlv4yWJyK6j2G0D&#10;vx73BMfRG828YjVypw40+NaJgekkAUVSOdtKbWDz/ni1AOUDisXOCRn4Jg+r8vyswNy6o7zRYR1q&#10;FUfE52igCaHPtfZVQ4x+4nqSyD7dwBhiHGptBzzGce50miRzzdhKfGiwp/uGqq/1ng3wq9z12+cE&#10;OZ2//HiunrKH9sOYy4vx9gZUoDH8leGkH9WhjE47txfrVWdgOZtmsXoCKuLlIktB7QxcZzPQZaH/&#10;+5e/AAAA//8DAFBLAQItABQABgAIAAAAIQC2gziS/gAAAOEBAAATAAAAAAAAAAAAAAAAAAAAAABb&#10;Q29udGVudF9UeXBlc10ueG1sUEsBAi0AFAAGAAgAAAAhADj9If/WAAAAlAEAAAsAAAAAAAAAAAAA&#10;AAAALwEAAF9yZWxzLy5yZWxzUEsBAi0AFAAGAAgAAAAhANvY8XuqAgAAwAUAAA4AAAAAAAAAAAAA&#10;AAAALgIAAGRycy9lMm9Eb2MueG1sUEsBAi0AFAAGAAgAAAAhAFHsrRvcAAAABwEAAA8AAAAAAAAA&#10;AAAAAAAABAUAAGRycy9kb3ducmV2LnhtbFBLBQYAAAAABAAEAPMAAAANBgAAAAA=&#10;" fillcolor="white [3212]" strokecolor="black [3213]" strokeweight="1pt">
                      <v:textbox>
                        <w:txbxContent>
                          <w:p w14:paraId="7A602A00" w14:textId="68ABAA4B" w:rsidR="00995035" w:rsidRPr="00503AF0" w:rsidRDefault="00D6297A" w:rsidP="00995035">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type="square"/>
                    </v:rect>
                  </w:pict>
                </mc:Fallback>
              </mc:AlternateContent>
            </w:r>
            <w:r w:rsidR="00F00021" w:rsidRPr="009376CE">
              <w:rPr>
                <w:rFonts w:ascii="Arial" w:hAnsi="Arial" w:cs="Arial"/>
              </w:rPr>
              <w:t xml:space="preserve">Táto </w:t>
            </w:r>
            <w:r w:rsidR="00106D22" w:rsidRPr="009376CE">
              <w:rPr>
                <w:rFonts w:ascii="Arial" w:hAnsi="Arial" w:cs="Arial"/>
              </w:rPr>
              <w:t xml:space="preserve">Zmluva </w:t>
            </w:r>
            <w:r w:rsidR="00F00021" w:rsidRPr="009376CE">
              <w:rPr>
                <w:rFonts w:ascii="Arial" w:hAnsi="Arial" w:cs="Arial"/>
              </w:rPr>
              <w:t>nadobúda platnosť okamihom jej podpísania oprávnenými zástupcami oboch zmluvných strán a účinnosť v zmysle § 47a Občianskeho zákonníka v platnom znení dňom nasledujúcim po dni jej zverejnenia, ak v</w:t>
            </w:r>
            <w:r w:rsidR="004051D6">
              <w:rPr>
                <w:rFonts w:ascii="Arial" w:hAnsi="Arial" w:cs="Arial"/>
              </w:rPr>
              <w:t xml:space="preserve"> tejto</w:t>
            </w:r>
            <w:r w:rsidR="00F00021" w:rsidRPr="009376CE">
              <w:rPr>
                <w:rFonts w:ascii="Arial" w:hAnsi="Arial" w:cs="Arial"/>
              </w:rPr>
              <w:t> </w:t>
            </w:r>
            <w:r w:rsidR="00106D22" w:rsidRPr="004B1366">
              <w:rPr>
                <w:rFonts w:ascii="Arial" w:hAnsi="Arial" w:cs="Arial"/>
              </w:rPr>
              <w:t xml:space="preserve">Zmluve </w:t>
            </w:r>
            <w:r w:rsidR="00F00021" w:rsidRPr="004B1366">
              <w:rPr>
                <w:rFonts w:ascii="Arial" w:hAnsi="Arial" w:cs="Arial"/>
              </w:rPr>
              <w:t xml:space="preserve">nie je uvedený neskorší deň nadobudnutia účinnosti. Neoddeliteľnou súčasťou tejto </w:t>
            </w:r>
            <w:r w:rsidR="00106D22" w:rsidRPr="004B1366">
              <w:rPr>
                <w:rFonts w:ascii="Arial" w:hAnsi="Arial" w:cs="Arial"/>
              </w:rPr>
              <w:t xml:space="preserve">Zmluvy </w:t>
            </w:r>
            <w:r w:rsidR="00F00021" w:rsidRPr="004B1366">
              <w:rPr>
                <w:rFonts w:ascii="Arial" w:hAnsi="Arial" w:cs="Arial"/>
              </w:rPr>
              <w:t xml:space="preserve">sú </w:t>
            </w:r>
            <w:r w:rsidR="004B1366">
              <w:rPr>
                <w:rFonts w:ascii="Arial" w:hAnsi="Arial" w:cs="Arial"/>
              </w:rPr>
              <w:t>O</w:t>
            </w:r>
            <w:r w:rsidR="00F00021" w:rsidRPr="004B1366">
              <w:rPr>
                <w:rFonts w:ascii="Arial" w:hAnsi="Arial" w:cs="Arial"/>
              </w:rPr>
              <w:t>bchodné podmi</w:t>
            </w:r>
            <w:r w:rsidR="004B1366">
              <w:rPr>
                <w:rFonts w:ascii="Arial" w:hAnsi="Arial" w:cs="Arial"/>
              </w:rPr>
              <w:t>enky dodania tovaru (ďalej aj „</w:t>
            </w:r>
            <w:r w:rsidR="00F00021" w:rsidRPr="004B1366">
              <w:rPr>
                <w:rFonts w:ascii="Arial" w:hAnsi="Arial" w:cs="Arial"/>
              </w:rPr>
              <w:t>OPDT“), s ktorými sú zmluvné strany oboznámené a akceptujú ich v plnom rozsahu.</w:t>
            </w:r>
            <w:r w:rsidR="004051D6">
              <w:rPr>
                <w:rFonts w:ascii="Arial" w:hAnsi="Arial" w:cs="Arial"/>
              </w:rPr>
              <w:t xml:space="preserve"> </w:t>
            </w:r>
            <w:r w:rsidR="004051D6" w:rsidRPr="004B679A">
              <w:rPr>
                <w:rFonts w:ascii="Arial" w:hAnsi="Arial" w:cs="Arial"/>
              </w:rPr>
              <w:t xml:space="preserve">Ustanovenia tejto </w:t>
            </w:r>
            <w:r w:rsidR="004051D6">
              <w:rPr>
                <w:rFonts w:ascii="Arial" w:hAnsi="Arial" w:cs="Arial"/>
              </w:rPr>
              <w:t>Z</w:t>
            </w:r>
            <w:r w:rsidR="004051D6" w:rsidRPr="004B679A">
              <w:rPr>
                <w:rFonts w:ascii="Arial" w:hAnsi="Arial" w:cs="Arial"/>
              </w:rPr>
              <w:t xml:space="preserve">mluvy vrátane jej príloh majú prednosť pred ustanoveniami </w:t>
            </w:r>
            <w:r w:rsidR="004051D6">
              <w:rPr>
                <w:rFonts w:ascii="Arial" w:hAnsi="Arial" w:cs="Arial"/>
              </w:rPr>
              <w:t>O</w:t>
            </w:r>
            <w:r w:rsidR="008B2730">
              <w:rPr>
                <w:rFonts w:ascii="Arial" w:hAnsi="Arial" w:cs="Arial"/>
              </w:rPr>
              <w:t>PDT</w:t>
            </w:r>
            <w:r w:rsidR="004051D6" w:rsidRPr="002E7353">
              <w:rPr>
                <w:rFonts w:ascii="Arial" w:hAnsi="Arial" w:cs="Arial"/>
              </w:rPr>
              <w:t>.</w:t>
            </w:r>
            <w:r w:rsidR="00F00021" w:rsidRPr="004B1366">
              <w:rPr>
                <w:rFonts w:ascii="Arial" w:hAnsi="Arial" w:cs="Arial"/>
              </w:rPr>
              <w:t xml:space="preserve"> </w:t>
            </w:r>
          </w:p>
        </w:tc>
      </w:tr>
      <w:tr w:rsidR="00F00021" w:rsidRPr="00520491" w14:paraId="5D37E818" w14:textId="77777777" w:rsidTr="003812C7">
        <w:tblPrEx>
          <w:tblBorders>
            <w:bottom w:val="single" w:sz="12" w:space="0" w:color="auto"/>
            <w:right w:val="single" w:sz="12" w:space="0" w:color="auto"/>
          </w:tblBorders>
        </w:tblPrEx>
        <w:trPr>
          <w:gridAfter w:val="6"/>
          <w:wAfter w:w="8998" w:type="dxa"/>
          <w:cantSplit/>
          <w:trHeight w:hRule="exact" w:val="570"/>
        </w:trPr>
        <w:tc>
          <w:tcPr>
            <w:tcW w:w="9992" w:type="dxa"/>
            <w:gridSpan w:val="14"/>
            <w:tcBorders>
              <w:top w:val="single" w:sz="12" w:space="0" w:color="auto"/>
              <w:left w:val="single" w:sz="12" w:space="0" w:color="auto"/>
              <w:bottom w:val="single" w:sz="8" w:space="0" w:color="auto"/>
              <w:right w:val="single" w:sz="12" w:space="0" w:color="auto"/>
            </w:tcBorders>
          </w:tcPr>
          <w:p w14:paraId="0144156A" w14:textId="77777777" w:rsidR="003812C7" w:rsidRDefault="003812C7" w:rsidP="004B1366">
            <w:pPr>
              <w:spacing w:after="0" w:line="240" w:lineRule="auto"/>
              <w:rPr>
                <w:rFonts w:ascii="Arial" w:hAnsi="Arial" w:cs="Arial"/>
                <w:sz w:val="16"/>
                <w:szCs w:val="16"/>
              </w:rPr>
            </w:pPr>
            <w:r>
              <w:rPr>
                <w:rFonts w:ascii="Arial" w:hAnsi="Arial" w:cs="Arial"/>
                <w:b/>
                <w:bCs/>
                <w:noProof/>
                <w:lang w:eastAsia="sk-SK"/>
              </w:rPr>
              <mc:AlternateContent>
                <mc:Choice Requires="wps">
                  <w:drawing>
                    <wp:anchor distT="0" distB="0" distL="114300" distR="114300" simplePos="0" relativeHeight="251677696" behindDoc="0" locked="0" layoutInCell="1" allowOverlap="1" wp14:anchorId="7FE07801" wp14:editId="7EB8593B">
                      <wp:simplePos x="0" y="0"/>
                      <wp:positionH relativeFrom="column">
                        <wp:posOffset>6016625</wp:posOffset>
                      </wp:positionH>
                      <wp:positionV relativeFrom="paragraph">
                        <wp:posOffset>-13970</wp:posOffset>
                      </wp:positionV>
                      <wp:extent cx="269240" cy="232410"/>
                      <wp:effectExtent l="0" t="0" r="16510" b="15240"/>
                      <wp:wrapNone/>
                      <wp:docPr id="16" name="Obdĺžnik 16"/>
                      <wp:cNvGraphicFramePr/>
                      <a:graphic xmlns:a="http://schemas.openxmlformats.org/drawingml/2006/main">
                        <a:graphicData uri="http://schemas.microsoft.com/office/word/2010/wordprocessingShape">
                          <wps:wsp>
                            <wps:cNvSpPr/>
                            <wps:spPr>
                              <a:xfrm>
                                <a:off x="0" y="0"/>
                                <a:ext cx="269240" cy="232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285B2" w14:textId="037EFD23"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07801" id="Obdĺžnik 16" o:spid="_x0000_s1034" style="position:absolute;margin-left:473.75pt;margin-top:-1.1pt;width:21.2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ZrpQIAAJgFAAAOAAAAZHJzL2Uyb0RvYy54bWysVEtvEzEQviPxHyzf6WaXtLRRN1XUqgip&#10;ohUt6tnx2l0Lr8fYTnbDT+PACf4XY+8jUak4IHLYeF7fvOf8oms02QrnFZiS5kczSoThUCnzVNLP&#10;D9dvTinxgZmKaTCipDvh6cXy9avz1i5EATXoSjiCIMYvWlvSOgS7yDLPa9EwfwRWGBRKcA0LSLqn&#10;rHKsRfRGZ8VsdpK14CrrgAvvkXvVC+ky4UspeLiV0otAdEkxtpC+Ln3X8Zstz9niyTFbKz6Ewf4h&#10;ioYpg04nqCsWGNk49QdUo7gDDzIccWgykFJxkXLAbPLZs2zua2ZFygWL4+1UJv//YPnH7Z0jqsLe&#10;nVBiWIM9ul1XP7//+mHUF4JMrFBr/QIV7+2dGyiPz5huJ10T/zER0qWq7qaqii4Qjszi5KyYY+05&#10;ioq3xTxPVc/2xtb58F5AQ+KjpA6blmrJtjc+oENUHVWiLwPXSuvUOG0iw4NWVeQlIk6OuNSObBn2&#10;PHR5zAAhDrSQipZZzKvPJL3CTosIoc0nIbEmMfYUSJrGPSbjXJiQ96KaVaJ3dTzD3+hsjCK5ToAR&#10;WWKQE/YAMGr2ICN2H/OgH01FGubJePa3wHrjySJ5BhMm40YZcC8BaMxq8Nzrj0XqSxOrFLp1l+bl&#10;NGpGzhqqHc6Qg365vOXXCht5w3y4Yw63CXuPFyLc4kdqaEsKw4uSGty3l/hRH4ccpZS0uJ0l9V83&#10;zAlK9AeD43+Wz+NIhUTMj98VSLhDyfpQYjbNJeAw5HiLLE/PqB/0+JQOmkc8JKvoFUXMcPRdUh7c&#10;SFyG/mrgKeJitUpquMKWhRtzb3kEj3WOg/rQPTJnh2kOuAYfYdxktng21L1utDSw2gSQKk38vq5D&#10;B3D90ygNpyrel0M6ae0P6vI3AAAA//8DAFBLAwQUAAYACAAAACEAOoThf+IAAAAJAQAADwAAAGRy&#10;cy9kb3ducmV2LnhtbEyPwU7DMBBE70j8g7VIXKrWaQjQhGwqBAL1gJAocOC2iU0cGq+j2G3D32NO&#10;cFzN08zbcj3ZXhz06DvHCMtFAkJz41THLcLb68N8BcIHYkW9Y43wrT2sq9OTkgrljvyiD9vQiljC&#10;viAEE8JQSOkboy35hRs0x+zTjZZCPMdWqpGOsdz2Mk2SK2mp47hgaNB3Rje77d4ifGym0H4tH8PT&#10;jmbvs42pm+f7GvH8bLq9ARH0FP5g+NWP6lBFp9rtWXnRI+TZ9WVEEeZpCiIC+SrPQdQIF1kGsirl&#10;/w+qHwAAAP//AwBQSwECLQAUAAYACAAAACEAtoM4kv4AAADhAQAAEwAAAAAAAAAAAAAAAAAAAAAA&#10;W0NvbnRlbnRfVHlwZXNdLnhtbFBLAQItABQABgAIAAAAIQA4/SH/1gAAAJQBAAALAAAAAAAAAAAA&#10;AAAAAC8BAABfcmVscy8ucmVsc1BLAQItABQABgAIAAAAIQCczJZrpQIAAJgFAAAOAAAAAAAAAAAA&#10;AAAAAC4CAABkcnMvZTJvRG9jLnhtbFBLAQItABQABgAIAAAAIQA6hOF/4gAAAAkBAAAPAAAAAAAA&#10;AAAAAAAAAP8EAABkcnMvZG93bnJldi54bWxQSwUGAAAAAAQABADzAAAADgYAAAAA&#10;" filled="f" strokecolor="black [3213]" strokeweight="1pt">
                      <v:textbox>
                        <w:txbxContent>
                          <w:p w14:paraId="6C9285B2" w14:textId="037EFD23"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rect>
                  </w:pict>
                </mc:Fallback>
              </mc:AlternateContent>
            </w:r>
            <w:r w:rsidR="00F00021" w:rsidRPr="004B1366">
              <w:rPr>
                <w:rFonts w:ascii="Arial" w:hAnsi="Arial" w:cs="Arial"/>
                <w:sz w:val="16"/>
                <w:szCs w:val="16"/>
              </w:rPr>
              <w:t xml:space="preserve">Táto </w:t>
            </w:r>
            <w:r w:rsidR="00106D22" w:rsidRPr="004B1366">
              <w:rPr>
                <w:rFonts w:ascii="Arial" w:hAnsi="Arial" w:cs="Arial"/>
                <w:sz w:val="16"/>
                <w:szCs w:val="16"/>
              </w:rPr>
              <w:t xml:space="preserve">Zmluva </w:t>
            </w:r>
            <w:r w:rsidR="00F00021" w:rsidRPr="004B1366">
              <w:rPr>
                <w:rFonts w:ascii="Arial" w:hAnsi="Arial" w:cs="Arial"/>
                <w:sz w:val="16"/>
                <w:szCs w:val="16"/>
              </w:rPr>
              <w:t xml:space="preserve">je vyhotovená v 4 rovnopisoch, z toho </w:t>
            </w:r>
            <w:r w:rsidR="0095492F" w:rsidRPr="004B1366">
              <w:rPr>
                <w:rFonts w:ascii="Arial" w:hAnsi="Arial" w:cs="Arial"/>
                <w:sz w:val="16"/>
                <w:szCs w:val="16"/>
              </w:rPr>
              <w:t>K</w:t>
            </w:r>
            <w:r w:rsidR="00F00021" w:rsidRPr="004B1366">
              <w:rPr>
                <w:rFonts w:ascii="Arial" w:hAnsi="Arial" w:cs="Arial"/>
                <w:sz w:val="16"/>
                <w:szCs w:val="16"/>
              </w:rPr>
              <w:t xml:space="preserve">upujúci obdrží 3 rovnopisy a  </w:t>
            </w:r>
            <w:r w:rsidR="0095492F" w:rsidRPr="004B1366">
              <w:rPr>
                <w:rFonts w:ascii="Arial" w:hAnsi="Arial" w:cs="Arial"/>
                <w:sz w:val="16"/>
                <w:szCs w:val="16"/>
              </w:rPr>
              <w:t>P</w:t>
            </w:r>
            <w:r w:rsidR="00F00021" w:rsidRPr="004B1366">
              <w:rPr>
                <w:rFonts w:ascii="Arial" w:hAnsi="Arial" w:cs="Arial"/>
                <w:sz w:val="16"/>
                <w:szCs w:val="16"/>
              </w:rPr>
              <w:t xml:space="preserve">redávajúci 1 rovnopis. </w:t>
            </w:r>
          </w:p>
          <w:p w14:paraId="1CAB95A0" w14:textId="77777777" w:rsidR="003812C7" w:rsidRDefault="00F00021" w:rsidP="004B1366">
            <w:pPr>
              <w:spacing w:after="0" w:line="240" w:lineRule="auto"/>
              <w:rPr>
                <w:rFonts w:ascii="Arial" w:hAnsi="Arial" w:cs="Arial"/>
                <w:sz w:val="18"/>
                <w:szCs w:val="18"/>
              </w:rPr>
            </w:pPr>
            <w:r w:rsidRPr="004B1366">
              <w:rPr>
                <w:rFonts w:ascii="Arial" w:hAnsi="Arial" w:cs="Arial"/>
                <w:sz w:val="16"/>
                <w:szCs w:val="16"/>
              </w:rPr>
              <w:t xml:space="preserve">Vo všetkých písomnostiach súvisiacich s touto </w:t>
            </w:r>
            <w:r w:rsidR="00106D22" w:rsidRPr="004B1366">
              <w:rPr>
                <w:rFonts w:ascii="Arial" w:hAnsi="Arial" w:cs="Arial"/>
                <w:sz w:val="16"/>
                <w:szCs w:val="16"/>
              </w:rPr>
              <w:t xml:space="preserve">Zmluvou </w:t>
            </w:r>
            <w:r w:rsidRPr="004B1366">
              <w:rPr>
                <w:rFonts w:ascii="Arial" w:hAnsi="Arial" w:cs="Arial"/>
                <w:sz w:val="16"/>
                <w:szCs w:val="16"/>
              </w:rPr>
              <w:t>musí byť z dôvodu zabezpečenia presnej identifikácie uvedené</w:t>
            </w:r>
            <w:r w:rsidRPr="004B1366">
              <w:rPr>
                <w:rFonts w:ascii="Arial" w:hAnsi="Arial" w:cs="Arial"/>
                <w:sz w:val="18"/>
                <w:szCs w:val="18"/>
              </w:rPr>
              <w:t xml:space="preserve"> </w:t>
            </w:r>
            <w:r w:rsidRPr="004B1366">
              <w:rPr>
                <w:rFonts w:ascii="Arial" w:hAnsi="Arial" w:cs="Arial"/>
                <w:sz w:val="16"/>
                <w:szCs w:val="16"/>
              </w:rPr>
              <w:t>číslo tejto</w:t>
            </w:r>
            <w:r w:rsidRPr="004B1366">
              <w:rPr>
                <w:rFonts w:ascii="Arial" w:hAnsi="Arial" w:cs="Arial"/>
                <w:sz w:val="18"/>
                <w:szCs w:val="18"/>
              </w:rPr>
              <w:t xml:space="preserve"> </w:t>
            </w:r>
          </w:p>
          <w:p w14:paraId="209708C3" w14:textId="7D97C951" w:rsidR="00F00021" w:rsidRPr="004B1366" w:rsidRDefault="00106D22" w:rsidP="004B1366">
            <w:pPr>
              <w:spacing w:after="0" w:line="240" w:lineRule="auto"/>
              <w:rPr>
                <w:rFonts w:ascii="Arial" w:hAnsi="Arial" w:cs="Arial"/>
                <w:sz w:val="20"/>
                <w:szCs w:val="20"/>
              </w:rPr>
            </w:pPr>
            <w:r w:rsidRPr="004B1366">
              <w:rPr>
                <w:rFonts w:ascii="Arial" w:hAnsi="Arial" w:cs="Arial"/>
                <w:sz w:val="16"/>
                <w:szCs w:val="16"/>
              </w:rPr>
              <w:t>Zmluvy</w:t>
            </w:r>
            <w:r w:rsidR="00F00021" w:rsidRPr="004B1366">
              <w:rPr>
                <w:rFonts w:ascii="Arial" w:hAnsi="Arial" w:cs="Arial"/>
                <w:sz w:val="16"/>
                <w:szCs w:val="16"/>
              </w:rPr>
              <w:t>.</w:t>
            </w:r>
            <w:r w:rsidR="004B1366">
              <w:rPr>
                <w:rFonts w:ascii="Arial" w:hAnsi="Arial" w:cs="Arial"/>
                <w:sz w:val="16"/>
                <w:szCs w:val="16"/>
              </w:rPr>
              <w:t xml:space="preserve"> </w:t>
            </w:r>
          </w:p>
        </w:tc>
      </w:tr>
      <w:tr w:rsidR="00F00021" w:rsidRPr="00520491" w14:paraId="6A469CCD" w14:textId="77777777" w:rsidTr="00F822DD">
        <w:tblPrEx>
          <w:tblBorders>
            <w:bottom w:val="single" w:sz="12" w:space="0" w:color="auto"/>
            <w:right w:val="single" w:sz="12" w:space="0" w:color="auto"/>
          </w:tblBorders>
        </w:tblPrEx>
        <w:trPr>
          <w:gridAfter w:val="6"/>
          <w:wAfter w:w="8998" w:type="dxa"/>
          <w:cantSplit/>
          <w:trHeight w:hRule="exact" w:val="570"/>
        </w:trPr>
        <w:tc>
          <w:tcPr>
            <w:tcW w:w="6449" w:type="dxa"/>
            <w:gridSpan w:val="8"/>
            <w:tcBorders>
              <w:top w:val="single" w:sz="8" w:space="0" w:color="auto"/>
              <w:left w:val="single" w:sz="12" w:space="0" w:color="auto"/>
              <w:bottom w:val="double" w:sz="4" w:space="0" w:color="auto"/>
              <w:right w:val="single" w:sz="4" w:space="0" w:color="auto"/>
            </w:tcBorders>
            <w:vAlign w:val="center"/>
          </w:tcPr>
          <w:p w14:paraId="7476409B" w14:textId="34C9DA3D" w:rsidR="00F00021" w:rsidRPr="006C4818" w:rsidRDefault="00F00021" w:rsidP="006C4818">
            <w:pPr>
              <w:pStyle w:val="Nadpis2"/>
              <w:spacing w:before="0" w:after="0" w:line="240" w:lineRule="auto"/>
              <w:jc w:val="center"/>
              <w:rPr>
                <w:rFonts w:ascii="Arial" w:hAnsi="Arial" w:cs="Arial"/>
                <w:i w:val="0"/>
                <w:sz w:val="20"/>
                <w:szCs w:val="20"/>
              </w:rPr>
            </w:pPr>
            <w:r w:rsidRPr="006C4818">
              <w:rPr>
                <w:rFonts w:ascii="Arial" w:hAnsi="Arial" w:cs="Arial"/>
                <w:i w:val="0"/>
                <w:sz w:val="20"/>
                <w:szCs w:val="20"/>
              </w:rPr>
              <w:t>Špecifikácia tovaru</w:t>
            </w:r>
          </w:p>
        </w:tc>
        <w:tc>
          <w:tcPr>
            <w:tcW w:w="1559" w:type="dxa"/>
            <w:gridSpan w:val="3"/>
            <w:tcBorders>
              <w:top w:val="single" w:sz="8" w:space="0" w:color="auto"/>
              <w:left w:val="single" w:sz="4" w:space="0" w:color="auto"/>
              <w:bottom w:val="double" w:sz="4" w:space="0" w:color="auto"/>
              <w:right w:val="single" w:sz="4" w:space="0" w:color="auto"/>
            </w:tcBorders>
            <w:vAlign w:val="center"/>
          </w:tcPr>
          <w:p w14:paraId="77995EB6" w14:textId="65BA6E62" w:rsidR="00F00021" w:rsidRPr="004B1366" w:rsidRDefault="00F00021" w:rsidP="008266EE">
            <w:pPr>
              <w:spacing w:after="0" w:line="240" w:lineRule="auto"/>
              <w:jc w:val="center"/>
              <w:rPr>
                <w:rFonts w:ascii="Arial" w:hAnsi="Arial" w:cs="Arial"/>
                <w:b/>
                <w:sz w:val="20"/>
                <w:szCs w:val="20"/>
              </w:rPr>
            </w:pPr>
            <w:r w:rsidRPr="004B1366">
              <w:rPr>
                <w:rFonts w:ascii="Arial" w:hAnsi="Arial" w:cs="Arial"/>
                <w:b/>
                <w:sz w:val="20"/>
                <w:szCs w:val="20"/>
              </w:rPr>
              <w:t>MJ/</w:t>
            </w:r>
          </w:p>
          <w:p w14:paraId="51D3553E" w14:textId="77777777" w:rsidR="00F00021" w:rsidRPr="004B1366" w:rsidRDefault="00F00021" w:rsidP="008266EE">
            <w:pPr>
              <w:spacing w:after="0" w:line="240" w:lineRule="auto"/>
              <w:jc w:val="center"/>
              <w:rPr>
                <w:rFonts w:ascii="Arial" w:hAnsi="Arial" w:cs="Arial"/>
                <w:sz w:val="20"/>
                <w:szCs w:val="20"/>
              </w:rPr>
            </w:pPr>
            <w:r w:rsidRPr="004B1366">
              <w:rPr>
                <w:rFonts w:ascii="Arial" w:hAnsi="Arial" w:cs="Arial"/>
                <w:b/>
                <w:sz w:val="20"/>
                <w:szCs w:val="20"/>
              </w:rPr>
              <w:t>Množstvo</w:t>
            </w:r>
          </w:p>
        </w:tc>
        <w:tc>
          <w:tcPr>
            <w:tcW w:w="1984" w:type="dxa"/>
            <w:gridSpan w:val="3"/>
            <w:tcBorders>
              <w:top w:val="single" w:sz="8" w:space="0" w:color="auto"/>
              <w:left w:val="single" w:sz="4" w:space="0" w:color="auto"/>
              <w:bottom w:val="double" w:sz="4" w:space="0" w:color="auto"/>
              <w:right w:val="single" w:sz="12" w:space="0" w:color="auto"/>
            </w:tcBorders>
            <w:vAlign w:val="center"/>
          </w:tcPr>
          <w:p w14:paraId="3379FF5F" w14:textId="7AD6C9FD" w:rsidR="00F00021" w:rsidRPr="004B1366" w:rsidRDefault="00F00021" w:rsidP="008266EE">
            <w:pPr>
              <w:pStyle w:val="Pta"/>
              <w:tabs>
                <w:tab w:val="clear" w:pos="4536"/>
                <w:tab w:val="clear" w:pos="9072"/>
              </w:tabs>
              <w:jc w:val="center"/>
              <w:rPr>
                <w:rFonts w:ascii="Arial" w:hAnsi="Arial" w:cs="Arial"/>
                <w:b/>
                <w:bCs/>
                <w:lang w:eastAsia="sk-SK"/>
              </w:rPr>
            </w:pPr>
            <w:r w:rsidRPr="004B1366">
              <w:rPr>
                <w:rFonts w:ascii="Arial" w:hAnsi="Arial" w:cs="Arial"/>
                <w:b/>
                <w:bCs/>
                <w:lang w:eastAsia="sk-SK"/>
              </w:rPr>
              <w:t>Lehota dodania tovaru</w:t>
            </w:r>
          </w:p>
        </w:tc>
      </w:tr>
      <w:tr w:rsidR="00F00021" w:rsidRPr="00520491" w14:paraId="4FD04AFC" w14:textId="77777777" w:rsidTr="008266EE">
        <w:tblPrEx>
          <w:tblBorders>
            <w:bottom w:val="single" w:sz="12" w:space="0" w:color="auto"/>
            <w:right w:val="single" w:sz="12" w:space="0" w:color="auto"/>
          </w:tblBorders>
        </w:tblPrEx>
        <w:trPr>
          <w:gridAfter w:val="6"/>
          <w:wAfter w:w="8998" w:type="dxa"/>
          <w:cantSplit/>
          <w:trHeight w:val="2468"/>
        </w:trPr>
        <w:tc>
          <w:tcPr>
            <w:tcW w:w="6449" w:type="dxa"/>
            <w:gridSpan w:val="8"/>
            <w:tcBorders>
              <w:top w:val="double" w:sz="4" w:space="0" w:color="auto"/>
              <w:left w:val="single" w:sz="12" w:space="0" w:color="auto"/>
              <w:right w:val="single" w:sz="4" w:space="0" w:color="auto"/>
            </w:tcBorders>
          </w:tcPr>
          <w:p w14:paraId="11B9367E" w14:textId="00173C98" w:rsidR="00BF5680" w:rsidRDefault="00F00021" w:rsidP="008266EE">
            <w:pPr>
              <w:spacing w:after="0" w:line="240" w:lineRule="auto"/>
              <w:jc w:val="both"/>
              <w:rPr>
                <w:rFonts w:ascii="Arial" w:hAnsi="Arial" w:cs="Arial"/>
                <w:bCs/>
                <w:sz w:val="20"/>
                <w:szCs w:val="20"/>
              </w:rPr>
            </w:pPr>
            <w:r w:rsidRPr="009376CE">
              <w:rPr>
                <w:rFonts w:ascii="Arial" w:hAnsi="Arial" w:cs="Arial"/>
                <w:bCs/>
                <w:sz w:val="20"/>
                <w:szCs w:val="20"/>
              </w:rPr>
              <w:t xml:space="preserve">Predmetom tejto </w:t>
            </w:r>
            <w:r w:rsidR="00106D22" w:rsidRPr="009376CE">
              <w:rPr>
                <w:rFonts w:ascii="Arial" w:hAnsi="Arial" w:cs="Arial"/>
                <w:bCs/>
                <w:sz w:val="20"/>
                <w:szCs w:val="20"/>
              </w:rPr>
              <w:t xml:space="preserve">Zmluvy </w:t>
            </w:r>
            <w:r w:rsidRPr="009376CE">
              <w:rPr>
                <w:rFonts w:ascii="Arial" w:hAnsi="Arial" w:cs="Arial"/>
                <w:bCs/>
                <w:sz w:val="20"/>
                <w:szCs w:val="20"/>
              </w:rPr>
              <w:t>je dodanie tovaru: „</w:t>
            </w:r>
            <w:r w:rsidR="006C4818" w:rsidRPr="009F6703">
              <w:rPr>
                <w:rFonts w:ascii="Arial" w:hAnsi="Arial" w:cs="Arial"/>
                <w:b/>
                <w:bCs/>
                <w:sz w:val="18"/>
                <w:szCs w:val="18"/>
                <w:lang w:eastAsia="sk-SK"/>
              </w:rPr>
              <w:t>[●]</w:t>
            </w:r>
            <w:r w:rsidRPr="009376CE">
              <w:rPr>
                <w:rFonts w:ascii="Arial" w:hAnsi="Arial" w:cs="Arial"/>
                <w:bCs/>
                <w:sz w:val="20"/>
                <w:szCs w:val="20"/>
              </w:rPr>
              <w:t xml:space="preserve">“ (ďalej aj ako </w:t>
            </w:r>
          </w:p>
          <w:p w14:paraId="1921B6F7" w14:textId="1E4D0A98" w:rsidR="00BF5680" w:rsidRDefault="00F00021" w:rsidP="008266EE">
            <w:pPr>
              <w:spacing w:after="0" w:line="240" w:lineRule="auto"/>
              <w:jc w:val="both"/>
              <w:rPr>
                <w:rFonts w:ascii="Arial" w:hAnsi="Arial" w:cs="Arial"/>
                <w:bCs/>
                <w:sz w:val="20"/>
                <w:szCs w:val="20"/>
              </w:rPr>
            </w:pPr>
            <w:r w:rsidRPr="009376CE">
              <w:rPr>
                <w:rFonts w:ascii="Arial" w:hAnsi="Arial" w:cs="Arial"/>
                <w:bCs/>
                <w:sz w:val="20"/>
                <w:szCs w:val="20"/>
              </w:rPr>
              <w:t xml:space="preserve">„tovar“ alebo „predmet </w:t>
            </w:r>
            <w:r w:rsidR="00106D22" w:rsidRPr="004B1366">
              <w:rPr>
                <w:rFonts w:ascii="Arial" w:hAnsi="Arial" w:cs="Arial"/>
                <w:bCs/>
                <w:sz w:val="20"/>
                <w:szCs w:val="20"/>
              </w:rPr>
              <w:t>Zmluvy</w:t>
            </w:r>
            <w:r w:rsidRPr="004B1366">
              <w:rPr>
                <w:rFonts w:ascii="Arial" w:hAnsi="Arial" w:cs="Arial"/>
                <w:bCs/>
                <w:sz w:val="20"/>
                <w:szCs w:val="20"/>
              </w:rPr>
              <w:t>“).</w:t>
            </w:r>
            <w:r w:rsidR="00D424ED" w:rsidRPr="004B1366">
              <w:rPr>
                <w:rFonts w:ascii="Arial" w:hAnsi="Arial" w:cs="Arial"/>
                <w:bCs/>
                <w:sz w:val="20"/>
                <w:szCs w:val="20"/>
              </w:rPr>
              <w:t xml:space="preserve"> </w:t>
            </w:r>
            <w:r w:rsidRPr="004B1366">
              <w:rPr>
                <w:rFonts w:ascii="Arial" w:hAnsi="Arial" w:cs="Arial"/>
                <w:bCs/>
                <w:sz w:val="20"/>
                <w:szCs w:val="20"/>
              </w:rPr>
              <w:t xml:space="preserve">Bližšia špecifikácia tovaru je </w:t>
            </w:r>
          </w:p>
          <w:p w14:paraId="3EF7CD1B" w14:textId="11C6708C" w:rsidR="00F00021" w:rsidRPr="006C4818" w:rsidRDefault="00F00021" w:rsidP="008266EE">
            <w:pPr>
              <w:spacing w:after="0" w:line="240" w:lineRule="auto"/>
              <w:jc w:val="both"/>
              <w:rPr>
                <w:rFonts w:ascii="Arial" w:hAnsi="Arial" w:cs="Arial"/>
                <w:bCs/>
                <w:sz w:val="20"/>
                <w:szCs w:val="20"/>
              </w:rPr>
            </w:pPr>
            <w:r w:rsidRPr="004B1366">
              <w:rPr>
                <w:rFonts w:ascii="Arial" w:hAnsi="Arial" w:cs="Arial"/>
                <w:bCs/>
                <w:sz w:val="20"/>
                <w:szCs w:val="20"/>
              </w:rPr>
              <w:t>uvedená v Prílohe č. 1</w:t>
            </w:r>
            <w:r w:rsidRPr="006C4818">
              <w:rPr>
                <w:rFonts w:ascii="Arial" w:hAnsi="Arial" w:cs="Arial"/>
                <w:bCs/>
                <w:sz w:val="20"/>
                <w:szCs w:val="20"/>
              </w:rPr>
              <w:t xml:space="preserve">, ktorá tvorí neoddeliteľnú súčasť tejto </w:t>
            </w:r>
            <w:r w:rsidR="00106D22" w:rsidRPr="006C4818">
              <w:rPr>
                <w:rFonts w:ascii="Arial" w:hAnsi="Arial" w:cs="Arial"/>
                <w:bCs/>
                <w:sz w:val="20"/>
                <w:szCs w:val="20"/>
              </w:rPr>
              <w:t>Zml</w:t>
            </w:r>
            <w:r w:rsidR="00106D22" w:rsidRPr="004B1366">
              <w:rPr>
                <w:rFonts w:ascii="Arial" w:hAnsi="Arial" w:cs="Arial"/>
                <w:bCs/>
                <w:sz w:val="20"/>
                <w:szCs w:val="20"/>
              </w:rPr>
              <w:t>uvy</w:t>
            </w:r>
            <w:r w:rsidRPr="006C4818">
              <w:rPr>
                <w:rFonts w:ascii="Arial" w:hAnsi="Arial" w:cs="Arial"/>
                <w:bCs/>
                <w:sz w:val="20"/>
                <w:szCs w:val="20"/>
              </w:rPr>
              <w:t>.</w:t>
            </w:r>
          </w:p>
          <w:p w14:paraId="43844FA9" w14:textId="167C5143" w:rsidR="00F00021" w:rsidRPr="006C4818" w:rsidRDefault="005E00C9" w:rsidP="008266EE">
            <w:pPr>
              <w:spacing w:after="0" w:line="240" w:lineRule="auto"/>
              <w:jc w:val="both"/>
              <w:rPr>
                <w:rFonts w:ascii="Arial" w:hAnsi="Arial" w:cs="Arial"/>
                <w:bCs/>
                <w:sz w:val="20"/>
                <w:szCs w:val="20"/>
              </w:rPr>
            </w:pPr>
            <w:r>
              <w:rPr>
                <w:rFonts w:ascii="Arial" w:hAnsi="Arial" w:cs="Arial"/>
                <w:b/>
                <w:bCs/>
                <w:noProof/>
                <w:sz w:val="20"/>
                <w:szCs w:val="20"/>
                <w:lang w:eastAsia="sk-SK"/>
              </w:rPr>
              <mc:AlternateContent>
                <mc:Choice Requires="wps">
                  <w:drawing>
                    <wp:anchor distT="0" distB="0" distL="114300" distR="114300" simplePos="0" relativeHeight="251669504" behindDoc="0" locked="0" layoutInCell="1" allowOverlap="1" wp14:anchorId="6E26CAE6" wp14:editId="5B8B4578">
                      <wp:simplePos x="0" y="0"/>
                      <wp:positionH relativeFrom="column">
                        <wp:posOffset>3761546</wp:posOffset>
                      </wp:positionH>
                      <wp:positionV relativeFrom="paragraph">
                        <wp:posOffset>-443175</wp:posOffset>
                      </wp:positionV>
                      <wp:extent cx="269563" cy="232564"/>
                      <wp:effectExtent l="0" t="0" r="16510" b="15240"/>
                      <wp:wrapNone/>
                      <wp:docPr id="3" name="Obdĺžnik 3"/>
                      <wp:cNvGraphicFramePr/>
                      <a:graphic xmlns:a="http://schemas.openxmlformats.org/drawingml/2006/main">
                        <a:graphicData uri="http://schemas.microsoft.com/office/word/2010/wordprocessingShape">
                          <wps:wsp>
                            <wps:cNvSpPr/>
                            <wps:spPr>
                              <a:xfrm>
                                <a:off x="0" y="0"/>
                                <a:ext cx="269563"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AD3D8" w14:textId="7D6D7639" w:rsidR="0048781A" w:rsidRPr="00503AF0" w:rsidRDefault="00D6297A" w:rsidP="0048781A">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6CAE6" id="Obdĺžnik 3" o:spid="_x0000_s1035" style="position:absolute;left:0;text-align:left;margin-left:296.2pt;margin-top:-34.9pt;width:21.25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OOTpwIAAL4FAAAOAAAAZHJzL2Uyb0RvYy54bWysVM1uEzEQviPxDpbvdJM0CTTqpopaFSFV&#10;bUWLena8dtbC6zG2k93waBx6gvdi7P1JKRVIiD14PZ6ZzzOfZ+b0rKk02QnnFZicjo9GlAjDoVBm&#10;k9NP95dv3lHiAzMF02BETvfC07Pl61entV2ICZSgC+EIghi/qG1OyxDsIss8L0XF/BFYYVApwVUs&#10;oOg2WeFYjeiVziaj0TyrwRXWARfe4+lFq6TLhC+l4OFGSi8C0TnF2EJaXVrXcc2Wp2yxccyWindh&#10;sH+IomLK4KUD1AULjGyd+g2qUtyBBxmOOFQZSKm4SDlgNuPRs2zuSmZFygXJ8Xagyf8/WH69u3VE&#10;FTk9psSwCp/oZl18//bj0ajP5DjyU1u/QLM7e+s6yeM2JttIV8U/pkGaxOl+4FQ0gXA8nMxPZnPE&#10;5qiaHE9m82nEzA7O1vnwXkBF4ianDp8sMcl2Vz60pr1JvMuDVsWl0joJsUzEuXZkx/CB15txB/6L&#10;lTZ/cwzNC44YY/TMYv5txmkX9lpEPG0+ConMxRxTwKlmD8EwzoUJ41ZVskK0Mc5G+PVR9uEnQhJg&#10;RJaY3YDdAfSWLUiP3dLT2UdXkUp+cB79KbDWefBIN4MJg3OlDLiXADRm1d3c2vcktdRElkKzblJV&#10;nUTLeLKGYo+V5qBtQW/5pcIHv2I+3DKHPYfdiXMk3OAiNdQ5hW5HSQnu60vn0R5bAbWU1NjDOfVf&#10;tswJSvQHg01yMp5OY9MnYTp7O0HBPdWsn2rMtjoHrKIxTizL0zbaB91vpYPqAcfNKt6KKmY43p1T&#10;HlwvnId2tuDA4mK1SmbY6JaFK3NneQSPPMeCvm8emLNd1Qdsl2vo+50tnhV/axs9Day2AaRKnXHg&#10;tXsBHBKplLqBFqfQUzlZHcbu8icAAAD//wMAUEsDBBQABgAIAAAAIQA85ZTY4AAAAAsBAAAPAAAA&#10;ZHJzL2Rvd25yZXYueG1sTI9NT4NAEIbvJv6HzZh4axehUkGWxo9oozdb9TyFEYjsLGG3LfrrHU96&#10;nJkn7zxvsZpsrw40+s6xgYt5BIq4cnXHjYHX7cPsCpQPyDX2jsnAF3lYlacnBea1O/ILHTahURLC&#10;PkcDbQhDrrWvWrLo524gltuHGy0GGcdG1yMeJdz2Oo6iVFvsWD60ONBdS9XnZm8N2Ge+Hd7WEdo4&#10;ffr2tnpc3nfvxpyfTTfXoAJN4Q+GX31Rh1Kcdm7PtVe9gcssXghqYJZm0kGINFlkoHaySZIYdFno&#10;/x3KHwAAAP//AwBQSwECLQAUAAYACAAAACEAtoM4kv4AAADhAQAAEwAAAAAAAAAAAAAAAAAAAAAA&#10;W0NvbnRlbnRfVHlwZXNdLnhtbFBLAQItABQABgAIAAAAIQA4/SH/1gAAAJQBAAALAAAAAAAAAAAA&#10;AAAAAC8BAABfcmVscy8ucmVsc1BLAQItABQABgAIAAAAIQAqLOOTpwIAAL4FAAAOAAAAAAAAAAAA&#10;AAAAAC4CAABkcnMvZTJvRG9jLnhtbFBLAQItABQABgAIAAAAIQA85ZTY4AAAAAsBAAAPAAAAAAAA&#10;AAAAAAAAAAEFAABkcnMvZG93bnJldi54bWxQSwUGAAAAAAQABADzAAAADgYAAAAA&#10;" fillcolor="white [3212]" strokecolor="black [3213]" strokeweight="1pt">
                      <v:textbox>
                        <w:txbxContent>
                          <w:p w14:paraId="5E8AD3D8" w14:textId="7D6D7639" w:rsidR="0048781A" w:rsidRPr="00503AF0" w:rsidRDefault="00D6297A" w:rsidP="0048781A">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rect>
                  </w:pict>
                </mc:Fallback>
              </mc:AlternateContent>
            </w:r>
          </w:p>
          <w:p w14:paraId="45F0F1D7" w14:textId="5C442437" w:rsidR="00F00021" w:rsidRPr="006C4818" w:rsidRDefault="00F00021" w:rsidP="008266EE">
            <w:pPr>
              <w:spacing w:after="0" w:line="240" w:lineRule="auto"/>
              <w:jc w:val="both"/>
              <w:rPr>
                <w:rFonts w:ascii="Arial" w:hAnsi="Arial" w:cs="Arial"/>
                <w:bCs/>
                <w:i/>
                <w:sz w:val="16"/>
                <w:szCs w:val="16"/>
              </w:rPr>
            </w:pPr>
            <w:r w:rsidRPr="006C4818">
              <w:rPr>
                <w:rFonts w:ascii="Arial" w:hAnsi="Arial" w:cs="Arial"/>
                <w:bCs/>
                <w:i/>
                <w:sz w:val="16"/>
                <w:szCs w:val="16"/>
              </w:rPr>
              <w:t xml:space="preserve">(text sa upravuje v závislosti od toho, či pôjde o jednorazové </w:t>
            </w:r>
            <w:r w:rsidR="006C4818">
              <w:rPr>
                <w:rFonts w:ascii="Arial" w:hAnsi="Arial" w:cs="Arial"/>
                <w:bCs/>
                <w:i/>
                <w:sz w:val="16"/>
                <w:szCs w:val="16"/>
              </w:rPr>
              <w:t xml:space="preserve">alebo opakované </w:t>
            </w:r>
            <w:r w:rsidRPr="006C4818">
              <w:rPr>
                <w:rFonts w:ascii="Arial" w:hAnsi="Arial" w:cs="Arial"/>
                <w:bCs/>
                <w:i/>
                <w:sz w:val="16"/>
                <w:szCs w:val="16"/>
              </w:rPr>
              <w:t>dod</w:t>
            </w:r>
            <w:r w:rsidR="006C4818">
              <w:rPr>
                <w:rFonts w:ascii="Arial" w:hAnsi="Arial" w:cs="Arial"/>
                <w:bCs/>
                <w:i/>
                <w:sz w:val="16"/>
                <w:szCs w:val="16"/>
              </w:rPr>
              <w:t>anie</w:t>
            </w:r>
            <w:r w:rsidRPr="006C4818">
              <w:rPr>
                <w:rFonts w:ascii="Arial" w:hAnsi="Arial" w:cs="Arial"/>
                <w:bCs/>
                <w:i/>
                <w:sz w:val="16"/>
                <w:szCs w:val="16"/>
              </w:rPr>
              <w:t>)</w:t>
            </w:r>
          </w:p>
          <w:p w14:paraId="477AB114" w14:textId="77777777" w:rsidR="00F00021" w:rsidRPr="006C4818" w:rsidRDefault="00F00021" w:rsidP="008266EE">
            <w:pPr>
              <w:spacing w:after="0" w:line="240" w:lineRule="auto"/>
              <w:jc w:val="both"/>
              <w:rPr>
                <w:rFonts w:ascii="Arial" w:hAnsi="Arial" w:cs="Arial"/>
                <w:bCs/>
                <w:i/>
                <w:sz w:val="16"/>
                <w:szCs w:val="16"/>
              </w:rPr>
            </w:pPr>
          </w:p>
          <w:p w14:paraId="48E81C4A" w14:textId="644929D2" w:rsidR="00F00021" w:rsidRPr="006C4818" w:rsidRDefault="00F00021" w:rsidP="008266EE">
            <w:pPr>
              <w:pStyle w:val="Hlavika"/>
              <w:tabs>
                <w:tab w:val="left" w:pos="708"/>
              </w:tabs>
              <w:jc w:val="both"/>
              <w:rPr>
                <w:rFonts w:ascii="Arial" w:hAnsi="Arial" w:cs="Arial"/>
                <w:b/>
                <w:bCs/>
                <w:lang w:eastAsia="sk-SK"/>
              </w:rPr>
            </w:pPr>
            <w:r w:rsidRPr="006C4818">
              <w:rPr>
                <w:rFonts w:ascii="Arial" w:hAnsi="Arial" w:cs="Arial"/>
                <w:lang w:eastAsia="sk-SK"/>
              </w:rPr>
              <w:t xml:space="preserve">Cena tovaru: </w:t>
            </w:r>
            <w:r w:rsidR="006C4818" w:rsidRPr="006C4818">
              <w:rPr>
                <w:rFonts w:ascii="Arial" w:hAnsi="Arial" w:cs="Arial"/>
                <w:lang w:eastAsia="sk-SK"/>
              </w:rPr>
              <w:t>[●]</w:t>
            </w:r>
            <w:r w:rsidRPr="006C4818">
              <w:rPr>
                <w:rFonts w:ascii="Arial" w:hAnsi="Arial" w:cs="Arial"/>
                <w:lang w:eastAsia="sk-SK"/>
              </w:rPr>
              <w:t xml:space="preserve"> </w:t>
            </w:r>
            <w:r w:rsidRPr="006C4818">
              <w:rPr>
                <w:rFonts w:ascii="Arial" w:hAnsi="Arial" w:cs="Arial"/>
                <w:b/>
                <w:bCs/>
                <w:lang w:eastAsia="sk-SK"/>
              </w:rPr>
              <w:t>€ bez DPH</w:t>
            </w:r>
          </w:p>
          <w:p w14:paraId="0B921C6D" w14:textId="66137E66" w:rsidR="00F00021" w:rsidRPr="006C4818" w:rsidRDefault="00F00021" w:rsidP="008266EE">
            <w:pPr>
              <w:pStyle w:val="Hlavika"/>
              <w:tabs>
                <w:tab w:val="left" w:pos="708"/>
              </w:tabs>
              <w:jc w:val="both"/>
              <w:rPr>
                <w:rFonts w:ascii="Arial" w:hAnsi="Arial" w:cs="Arial"/>
                <w:bCs/>
                <w:i/>
                <w:lang w:eastAsia="sk-SK"/>
              </w:rPr>
            </w:pPr>
            <w:r w:rsidRPr="006C4818">
              <w:rPr>
                <w:rFonts w:ascii="Arial" w:hAnsi="Arial" w:cs="Arial"/>
                <w:bCs/>
                <w:lang w:eastAsia="sk-SK"/>
              </w:rPr>
              <w:t>Cena je pevná</w:t>
            </w:r>
            <w:r w:rsidR="00106D22" w:rsidRPr="006C4818">
              <w:rPr>
                <w:rFonts w:ascii="Arial" w:hAnsi="Arial" w:cs="Arial"/>
                <w:bCs/>
                <w:lang w:eastAsia="sk-SK"/>
              </w:rPr>
              <w:t>.</w:t>
            </w:r>
          </w:p>
          <w:p w14:paraId="7F593765" w14:textId="77777777" w:rsidR="00F00021" w:rsidRPr="006C4818" w:rsidRDefault="00F00021" w:rsidP="008266EE">
            <w:pPr>
              <w:pStyle w:val="Hlavika"/>
              <w:tabs>
                <w:tab w:val="left" w:pos="708"/>
              </w:tabs>
              <w:jc w:val="both"/>
              <w:rPr>
                <w:rFonts w:ascii="Arial" w:hAnsi="Arial" w:cs="Arial"/>
                <w:bCs/>
                <w:i/>
                <w:lang w:eastAsia="sk-SK"/>
              </w:rPr>
            </w:pPr>
          </w:p>
          <w:p w14:paraId="180C1C90" w14:textId="77777777" w:rsidR="00325F01" w:rsidRDefault="00325F01" w:rsidP="008266EE">
            <w:pPr>
              <w:pStyle w:val="Hlavika"/>
              <w:tabs>
                <w:tab w:val="left" w:pos="708"/>
              </w:tabs>
              <w:jc w:val="both"/>
              <w:rPr>
                <w:rFonts w:ascii="Arial" w:hAnsi="Arial" w:cs="Arial"/>
                <w:bCs/>
                <w:i/>
                <w:lang w:eastAsia="sk-SK"/>
              </w:rPr>
            </w:pPr>
          </w:p>
          <w:p w14:paraId="1CAF0791" w14:textId="10A26785" w:rsidR="00F00021" w:rsidRPr="00D533B8" w:rsidRDefault="00325F01" w:rsidP="00592EFB">
            <w:pPr>
              <w:pStyle w:val="Hlavika"/>
              <w:tabs>
                <w:tab w:val="left" w:pos="708"/>
              </w:tabs>
              <w:jc w:val="both"/>
              <w:rPr>
                <w:rFonts w:ascii="Arial" w:hAnsi="Arial" w:cs="Arial"/>
                <w:bCs/>
                <w:sz w:val="16"/>
                <w:szCs w:val="16"/>
              </w:rPr>
            </w:pPr>
            <w:r w:rsidRPr="00D533B8">
              <w:rPr>
                <w:rFonts w:ascii="Arial" w:hAnsi="Arial" w:cs="Arial"/>
                <w:bCs/>
                <w:lang w:eastAsia="sk-SK"/>
              </w:rPr>
              <w:t xml:space="preserve">Predávajúci poskytuje na tovar záruku v dĺžke </w:t>
            </w:r>
            <w:r w:rsidRPr="00325F01">
              <w:rPr>
                <w:rFonts w:ascii="Arial" w:hAnsi="Arial" w:cs="Arial"/>
                <w:sz w:val="18"/>
                <w:szCs w:val="18"/>
              </w:rPr>
              <w:t>[●] mesiacov.</w:t>
            </w:r>
          </w:p>
        </w:tc>
        <w:tc>
          <w:tcPr>
            <w:tcW w:w="1559" w:type="dxa"/>
            <w:gridSpan w:val="3"/>
            <w:tcBorders>
              <w:top w:val="double" w:sz="4" w:space="0" w:color="auto"/>
              <w:left w:val="single" w:sz="4" w:space="0" w:color="auto"/>
              <w:right w:val="single" w:sz="4" w:space="0" w:color="auto"/>
            </w:tcBorders>
          </w:tcPr>
          <w:p w14:paraId="01C2127B" w14:textId="7AA2010B" w:rsidR="00F00021" w:rsidRPr="006C4818" w:rsidRDefault="00BE027B" w:rsidP="008266EE">
            <w:pPr>
              <w:spacing w:after="0" w:line="240" w:lineRule="auto"/>
              <w:rPr>
                <w:rFonts w:ascii="Arial" w:hAnsi="Arial" w:cs="Arial"/>
                <w:b/>
                <w:bCs/>
                <w:sz w:val="20"/>
                <w:szCs w:val="20"/>
              </w:rPr>
            </w:pPr>
            <w:r w:rsidRPr="009F6703">
              <w:rPr>
                <w:rFonts w:ascii="Arial" w:hAnsi="Arial" w:cs="Arial"/>
                <w:sz w:val="18"/>
                <w:szCs w:val="18"/>
                <w:lang w:eastAsia="sk-SK"/>
              </w:rPr>
              <w:t>[●]</w:t>
            </w:r>
          </w:p>
          <w:p w14:paraId="0D4BB322" w14:textId="77777777" w:rsidR="00F00021" w:rsidRPr="006C4818" w:rsidRDefault="00F00021" w:rsidP="004B1366">
            <w:pPr>
              <w:spacing w:after="0" w:line="240" w:lineRule="auto"/>
              <w:rPr>
                <w:rFonts w:ascii="Arial" w:hAnsi="Arial" w:cs="Arial"/>
                <w:b/>
                <w:bCs/>
                <w:sz w:val="20"/>
                <w:szCs w:val="20"/>
              </w:rPr>
            </w:pPr>
          </w:p>
          <w:p w14:paraId="2C23C68B" w14:textId="77777777" w:rsidR="00F00021" w:rsidRPr="006C4818" w:rsidRDefault="00F00021" w:rsidP="008266EE">
            <w:pPr>
              <w:spacing w:after="0" w:line="240" w:lineRule="auto"/>
              <w:jc w:val="center"/>
              <w:rPr>
                <w:rFonts w:ascii="Arial" w:hAnsi="Arial" w:cs="Arial"/>
                <w:sz w:val="20"/>
                <w:szCs w:val="20"/>
              </w:rPr>
            </w:pPr>
          </w:p>
        </w:tc>
        <w:tc>
          <w:tcPr>
            <w:tcW w:w="1984" w:type="dxa"/>
            <w:gridSpan w:val="3"/>
            <w:tcBorders>
              <w:top w:val="double" w:sz="4" w:space="0" w:color="auto"/>
              <w:left w:val="single" w:sz="4" w:space="0" w:color="auto"/>
              <w:right w:val="single" w:sz="12" w:space="0" w:color="auto"/>
            </w:tcBorders>
          </w:tcPr>
          <w:p w14:paraId="73848CE3" w14:textId="340F0719" w:rsidR="00F00021" w:rsidRPr="006C4818" w:rsidRDefault="00BE027B" w:rsidP="008266EE">
            <w:pPr>
              <w:spacing w:after="0" w:line="240" w:lineRule="auto"/>
              <w:rPr>
                <w:rFonts w:ascii="Arial" w:hAnsi="Arial" w:cs="Arial"/>
                <w:sz w:val="20"/>
                <w:szCs w:val="20"/>
              </w:rPr>
            </w:pPr>
            <w:r w:rsidRPr="009F6703">
              <w:rPr>
                <w:rFonts w:ascii="Arial" w:hAnsi="Arial" w:cs="Arial"/>
                <w:sz w:val="18"/>
                <w:szCs w:val="18"/>
                <w:lang w:eastAsia="sk-SK"/>
              </w:rPr>
              <w:t>[●]</w:t>
            </w:r>
            <w:r w:rsidR="00A170B8">
              <w:rPr>
                <w:rFonts w:ascii="Arial" w:hAnsi="Arial" w:cs="Arial"/>
                <w:b/>
                <w:bCs/>
                <w:noProof/>
                <w:sz w:val="20"/>
                <w:szCs w:val="20"/>
                <w:lang w:eastAsia="sk-SK"/>
              </w:rPr>
              <mc:AlternateContent>
                <mc:Choice Requires="wps">
                  <w:drawing>
                    <wp:anchor distT="0" distB="0" distL="114300" distR="114300" simplePos="0" relativeHeight="251671552" behindDoc="0" locked="0" layoutInCell="1" allowOverlap="1" wp14:anchorId="16CB8181" wp14:editId="551AB907">
                      <wp:simplePos x="0" y="0"/>
                      <wp:positionH relativeFrom="column">
                        <wp:posOffset>934085</wp:posOffset>
                      </wp:positionH>
                      <wp:positionV relativeFrom="paragraph">
                        <wp:posOffset>-5080</wp:posOffset>
                      </wp:positionV>
                      <wp:extent cx="269563" cy="232564"/>
                      <wp:effectExtent l="0" t="0" r="16510" b="15240"/>
                      <wp:wrapNone/>
                      <wp:docPr id="13" name="Obdĺžnik 13"/>
                      <wp:cNvGraphicFramePr/>
                      <a:graphic xmlns:a="http://schemas.openxmlformats.org/drawingml/2006/main">
                        <a:graphicData uri="http://schemas.microsoft.com/office/word/2010/wordprocessingShape">
                          <wps:wsp>
                            <wps:cNvSpPr/>
                            <wps:spPr>
                              <a:xfrm>
                                <a:off x="0" y="0"/>
                                <a:ext cx="269563"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4B5FCC" w14:textId="0F093A38"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8181" id="Obdĺžnik 13" o:spid="_x0000_s1036" style="position:absolute;margin-left:73.55pt;margin-top:-.4pt;width:21.25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iHpwIAAMEFAAAOAAAAZHJzL2Uyb0RvYy54bWysVM1uEzEQviPxDpbvdJM0CTTqpopaFSFV&#10;bUWLena8dtbCf9hOdsOjcegJ3ouxvbsppQIJsQevxzPzeebzzJyetUqiHXNeGF3i8dEII6apqYTe&#10;lPjT/eWbdxj5QHRFpNGsxHvm8dny9avTxi7YxNRGVswhANF+0dgS1yHYRVF4WjNF/JGxTIOSG6dI&#10;ANFtisqRBtCVLCaj0bxojKusM5R5D6cXWYmXCZ9zRsMN554FJEsMsYW0urSu41osT8li44itBe3C&#10;IP8QhSJCw6UD1AUJBG2d+A1KCeqMNzwcUaMKw7mgLOUA2YxHz7K5q4llKRcgx9uBJv//YOn17tYh&#10;UcHbHWOkiYI3ullX37/9eNTiM4JDYKixfgGGd/bWdZKHbUy35U7FPySC2sTqfmCVtQFROJzMT2Zz&#10;AKegmhxPZvNpxCwOztb58J4ZheKmxA4eLXFJdlc+ZNPeJN7ljRTVpZAyCbFQ2Ll0aEfgidebcQf+&#10;i5XUf3MM7QuOEGP0LGL+OeO0C3vJIp7UHxkH7mKOKeBUtYdgCKVMh3FW1aRiOcbZCL4+yj78REgC&#10;jMgcshuwO4DeMoP02Jmezj66slT0g/PoT4Fl58Ej3Wx0GJyV0Ma9BCAhq+7mbN+TlKmJLIV23ea6&#10;SrnGo7Wp9lBszuQu9JZeCnjxK+LDLXHQdtCgMErCDSxcmqbEptthVBv39aXzaA/dAFqMGmjjEvsv&#10;W+IYRvKDhj45GU+nse+TMJ29nYDgnmrWTzV6q84NlNEYhpalaRvtg+y33Bn1ABNnFW8FFdEU7i4x&#10;Da4XzkMeLzCzKFutkhn0uiXhSt9ZGsEj0bGi79sH4mxX9gH65dr0LU8Wz6o/20ZPbVbbYLhIrXHg&#10;tXsCmBOplrqZFgfRUzlZHSbv8icAAAD//wMAUEsDBBQABgAIAAAAIQALj5+b3AAAAAgBAAAPAAAA&#10;ZHJzL2Rvd25yZXYueG1sTI9LT8MwEITvSPwHa5G4UacF0hDiVDwEFdwoj/M2XpKIeB3Fbhv49WxO&#10;cBzNaOabYjW6Tu1pCK1nA/NZAoq48rbl2sDb68NZBipEZIudZzLwTQFW5fFRgbn1B36h/SbWSko4&#10;5GigibHPtQ5VQw7DzPfE4n36wWEUOdTaDniQctfpRZKk2mHLstBgT3cNVV+bnTPgnvm2f18n6Bbp&#10;009w1ePyvv0w5vRkvLkGFWmMf2GY8AUdSmHa+h3boDrRF8u5RA1MDyY/u0pBbQ2cX2agy0L/P1D+&#10;AgAA//8DAFBLAQItABQABgAIAAAAIQC2gziS/gAAAOEBAAATAAAAAAAAAAAAAAAAAAAAAABbQ29u&#10;dGVudF9UeXBlc10ueG1sUEsBAi0AFAAGAAgAAAAhADj9If/WAAAAlAEAAAsAAAAAAAAAAAAAAAAA&#10;LwEAAF9yZWxzLy5yZWxzUEsBAi0AFAAGAAgAAAAhAAYLiIenAgAAwQUAAA4AAAAAAAAAAAAAAAAA&#10;LgIAAGRycy9lMm9Eb2MueG1sUEsBAi0AFAAGAAgAAAAhAAuPn5vcAAAACAEAAA8AAAAAAAAAAAAA&#10;AAAAAQUAAGRycy9kb3ducmV2LnhtbFBLBQYAAAAABAAEAPMAAAAKBgAAAAA=&#10;" fillcolor="white [3212]" strokecolor="black [3213]" strokeweight="1pt">
                      <v:textbox>
                        <w:txbxContent>
                          <w:p w14:paraId="5A4B5FCC" w14:textId="0F093A38"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rect>
                  </w:pict>
                </mc:Fallback>
              </mc:AlternateContent>
            </w:r>
          </w:p>
          <w:p w14:paraId="3F1DDF95" w14:textId="2E005729" w:rsidR="00F00021" w:rsidRPr="006C4818" w:rsidRDefault="00F00021" w:rsidP="008266EE">
            <w:pPr>
              <w:spacing w:after="0" w:line="240" w:lineRule="auto"/>
              <w:rPr>
                <w:rFonts w:ascii="Arial" w:hAnsi="Arial" w:cs="Arial"/>
                <w:sz w:val="20"/>
                <w:szCs w:val="20"/>
              </w:rPr>
            </w:pPr>
          </w:p>
          <w:p w14:paraId="781723C7" w14:textId="77777777" w:rsidR="00F00021" w:rsidRPr="004B1366" w:rsidRDefault="00F00021" w:rsidP="004B1366">
            <w:pPr>
              <w:spacing w:after="0" w:line="240" w:lineRule="auto"/>
              <w:rPr>
                <w:rFonts w:ascii="Arial" w:hAnsi="Arial" w:cs="Arial"/>
                <w:bCs/>
                <w:lang w:eastAsia="sk-SK"/>
              </w:rPr>
            </w:pPr>
          </w:p>
          <w:p w14:paraId="2AC48287" w14:textId="77777777" w:rsidR="00F00021" w:rsidRPr="006C4818" w:rsidRDefault="00F00021" w:rsidP="008266EE">
            <w:pPr>
              <w:pStyle w:val="Hlavika"/>
              <w:tabs>
                <w:tab w:val="left" w:pos="708"/>
              </w:tabs>
              <w:ind w:left="110"/>
              <w:rPr>
                <w:rFonts w:ascii="Arial" w:hAnsi="Arial" w:cs="Arial"/>
                <w:b/>
                <w:bCs/>
                <w:lang w:eastAsia="sk-SK"/>
              </w:rPr>
            </w:pPr>
          </w:p>
        </w:tc>
      </w:tr>
      <w:tr w:rsidR="00F00021" w:rsidRPr="00520491" w14:paraId="77CC89F8" w14:textId="77777777" w:rsidTr="000F0A92">
        <w:tblPrEx>
          <w:tblBorders>
            <w:top w:val="single" w:sz="6" w:space="0" w:color="auto"/>
            <w:left w:val="single" w:sz="6" w:space="0" w:color="auto"/>
            <w:bottom w:val="single" w:sz="6" w:space="0" w:color="auto"/>
            <w:right w:val="single" w:sz="6" w:space="0" w:color="auto"/>
          </w:tblBorders>
        </w:tblPrEx>
        <w:trPr>
          <w:gridAfter w:val="6"/>
          <w:wAfter w:w="8998" w:type="dxa"/>
          <w:trHeight w:val="1719"/>
        </w:trPr>
        <w:tc>
          <w:tcPr>
            <w:tcW w:w="4889" w:type="dxa"/>
            <w:gridSpan w:val="5"/>
            <w:tcBorders>
              <w:top w:val="single" w:sz="12" w:space="0" w:color="auto"/>
              <w:left w:val="single" w:sz="12" w:space="0" w:color="auto"/>
              <w:bottom w:val="single" w:sz="12" w:space="0" w:color="auto"/>
              <w:right w:val="single" w:sz="6" w:space="0" w:color="auto"/>
            </w:tcBorders>
          </w:tcPr>
          <w:p w14:paraId="04D98C81" w14:textId="50CFD4CD" w:rsidR="00F00021" w:rsidRPr="009376CE" w:rsidRDefault="00A170B8" w:rsidP="008266EE">
            <w:pPr>
              <w:pStyle w:val="Zkladntext"/>
              <w:rPr>
                <w:rFonts w:ascii="Arial" w:hAnsi="Arial" w:cs="Arial"/>
                <w:b w:val="0"/>
                <w:bCs w:val="0"/>
                <w:sz w:val="20"/>
                <w:szCs w:val="20"/>
                <w:lang w:eastAsia="sk-SK"/>
              </w:rPr>
            </w:pPr>
            <w:r>
              <w:rPr>
                <w:rFonts w:ascii="Arial" w:hAnsi="Arial" w:cs="Arial"/>
                <w:b w:val="0"/>
                <w:bCs w:val="0"/>
                <w:noProof/>
                <w:sz w:val="20"/>
                <w:szCs w:val="20"/>
                <w:lang w:eastAsia="sk-SK"/>
              </w:rPr>
              <mc:AlternateContent>
                <mc:Choice Requires="wps">
                  <w:drawing>
                    <wp:anchor distT="0" distB="0" distL="114300" distR="114300" simplePos="0" relativeHeight="251673600" behindDoc="0" locked="0" layoutInCell="1" allowOverlap="1" wp14:anchorId="44DF21E7" wp14:editId="7B2C02B2">
                      <wp:simplePos x="0" y="0"/>
                      <wp:positionH relativeFrom="column">
                        <wp:posOffset>2771775</wp:posOffset>
                      </wp:positionH>
                      <wp:positionV relativeFrom="paragraph">
                        <wp:posOffset>6350</wp:posOffset>
                      </wp:positionV>
                      <wp:extent cx="269563" cy="232564"/>
                      <wp:effectExtent l="0" t="0" r="16510" b="15240"/>
                      <wp:wrapNone/>
                      <wp:docPr id="14" name="Obdĺžnik 14"/>
                      <wp:cNvGraphicFramePr/>
                      <a:graphic xmlns:a="http://schemas.openxmlformats.org/drawingml/2006/main">
                        <a:graphicData uri="http://schemas.microsoft.com/office/word/2010/wordprocessingShape">
                          <wps:wsp>
                            <wps:cNvSpPr/>
                            <wps:spPr>
                              <a:xfrm>
                                <a:off x="0" y="0"/>
                                <a:ext cx="269563"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3F137" w14:textId="520E6839"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F21E7" id="Obdĺžnik 14" o:spid="_x0000_s1037" style="position:absolute;margin-left:218.25pt;margin-top:.5pt;width:21.25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0zqQIAAMEFAAAOAAAAZHJzL2Uyb0RvYy54bWysVM1uEzEQviPxDpbvdJM0CTTqpopaFSFV&#10;bUWLena8dtbC6zG2k93waBx6gvdi7P1JKRVIiBw2Hs833/x4Zk7PmkqTnXBegcnp+GhEiTAcCmU2&#10;Of10f/nmHSU+MFMwDUbkdC88PVu+fnVa24WYQAm6EI4gifGL2ua0DMEusszzUlTMH4EVBpUSXMUC&#10;im6TFY7VyF7pbDIazbMaXGEdcOE93l60SrpM/FIKHm6k9CIQnVOMLaSvS991/GbLU7bYOGZLxbsw&#10;2D9EUTFl0OlAdcECI1unfqOqFHfgQYYjDlUGUiouUg6YzXj0LJu7klmRcsHieDuUyf8/Wn69u3VE&#10;Ffh2U0oMq/CNbtbF928/Ho36TPASK1Rbv0Dgnb11neTxGNNtpKviPyZCmlTV/VBV0QTC8XIyP5nN&#10;jynhqJocT2bzxJkdjK3z4b2AisRDTh0+Wqol2135gA4R2kOiLw9aFZdK6yTERhHn2pEdwydeb8Yx&#10;YLT4BaXN3wxD84Ih0kTLLObfZpxOYa9F5NPmo5BYu5hjCjh17SEYxrkwYdyqSlaINsbZCH99lH34&#10;KeZEGJklZjdwdwQ9siXpudtkO3w0FanpB+PRnwJrjQeL5BlMGIwrZcC9RKAxq85zi++L1JYmVik0&#10;66btqwSNV2so9thsDtop9JZfKnzxK+bDLXM4djiguErCDX6khjqn0J0oKcF9fek+4nEaUEtJjWOc&#10;U/9ly5ygRH8wOCcn4+k0zn0SprO3ExTcU836qcZsq3PANhrj0rI8HSM+6P4oHVQPuHFW0SuqmOHo&#10;O6c8uF44D+16wZ3FxWqVYDjrloUrc2d5JI+Fjh193zwwZ7u2Dzgv19CPPFs86/4WGy0NrLYBpEqj&#10;cahr9wS4J1IvdTstLqKnckIdNu/yJwAAAP//AwBQSwMEFAAGAAgAAAAhAITEzSLdAAAACAEAAA8A&#10;AABkcnMvZG93bnJldi54bWxMj0tPwzAQhO9I/AdrkbhRh7YkkMapeIgiuFEe5228TSLidRS7bcqv&#10;ZznBbUffaHamWI6uU3saQuvZwOUkAUVcedtybeD97fHiGlSIyBY7z2TgSAGW5elJgbn1B36l/TrW&#10;SkI45GigibHPtQ5VQw7DxPfEwrZ+cBhFDrW2Ax4k3HV6miSpdtiyfGiwp/uGqq/1zhlwL3zXfzwl&#10;6Kbp83dw1Sp7aD+NOT8bbxegIo3xzwy/9aU6lNJp43dsg+oMzGfplVgFyCTh8+xGjo2BWZaCLgv9&#10;f0D5AwAA//8DAFBLAQItABQABgAIAAAAIQC2gziS/gAAAOEBAAATAAAAAAAAAAAAAAAAAAAAAABb&#10;Q29udGVudF9UeXBlc10ueG1sUEsBAi0AFAAGAAgAAAAhADj9If/WAAAAlAEAAAsAAAAAAAAAAAAA&#10;AAAALwEAAF9yZWxzLy5yZWxzUEsBAi0AFAAGAAgAAAAhADo2TTOpAgAAwQUAAA4AAAAAAAAAAAAA&#10;AAAALgIAAGRycy9lMm9Eb2MueG1sUEsBAi0AFAAGAAgAAAAhAITEzSLdAAAACAEAAA8AAAAAAAAA&#10;AAAAAAAAAwUAAGRycy9kb3ducmV2LnhtbFBLBQYAAAAABAAEAPMAAAANBgAAAAA=&#10;" fillcolor="white [3212]" strokecolor="black [3213]" strokeweight="1pt">
                      <v:textbox>
                        <w:txbxContent>
                          <w:p w14:paraId="65C3F137" w14:textId="520E6839"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w:pict>
                </mc:Fallback>
              </mc:AlternateContent>
            </w:r>
            <w:r w:rsidR="00F00021" w:rsidRPr="009376CE">
              <w:rPr>
                <w:rFonts w:ascii="Arial" w:hAnsi="Arial" w:cs="Arial"/>
                <w:sz w:val="20"/>
                <w:szCs w:val="20"/>
                <w:lang w:eastAsia="sk-SK"/>
              </w:rPr>
              <w:t>Kupujúci:</w:t>
            </w:r>
            <w:r>
              <w:rPr>
                <w:rFonts w:ascii="Arial" w:hAnsi="Arial" w:cs="Arial"/>
                <w:b w:val="0"/>
                <w:bCs w:val="0"/>
                <w:noProof/>
                <w:sz w:val="20"/>
                <w:szCs w:val="20"/>
                <w:lang w:eastAsia="sk-SK"/>
              </w:rPr>
              <w:t xml:space="preserve"> </w:t>
            </w:r>
          </w:p>
          <w:p w14:paraId="28EFD402" w14:textId="3F195349" w:rsidR="00F00021" w:rsidRPr="006C4818" w:rsidRDefault="00F00021">
            <w:pPr>
              <w:pStyle w:val="Pta"/>
              <w:tabs>
                <w:tab w:val="clear" w:pos="4536"/>
                <w:tab w:val="clear" w:pos="9072"/>
              </w:tabs>
              <w:rPr>
                <w:rFonts w:ascii="Arial" w:hAnsi="Arial" w:cs="Arial"/>
                <w:lang w:eastAsia="sk-SK"/>
              </w:rPr>
            </w:pPr>
            <w:r w:rsidRPr="006C4818">
              <w:rPr>
                <w:rFonts w:ascii="Arial" w:hAnsi="Arial" w:cs="Arial"/>
                <w:lang w:eastAsia="sk-SK"/>
              </w:rPr>
              <w:t>Železnice Slovenskej republiky</w:t>
            </w:r>
          </w:p>
          <w:p w14:paraId="13A50B79" w14:textId="77777777" w:rsidR="00F00021" w:rsidRPr="006C4818" w:rsidRDefault="00F00021" w:rsidP="008266EE">
            <w:pPr>
              <w:pStyle w:val="Pta"/>
              <w:tabs>
                <w:tab w:val="clear" w:pos="4536"/>
                <w:tab w:val="clear" w:pos="9072"/>
              </w:tabs>
              <w:rPr>
                <w:rFonts w:ascii="Arial" w:hAnsi="Arial" w:cs="Arial"/>
                <w:lang w:eastAsia="sk-SK"/>
              </w:rPr>
            </w:pPr>
          </w:p>
          <w:p w14:paraId="05F95D1A" w14:textId="6CB7C48F" w:rsidR="00F00021" w:rsidRPr="006C4818" w:rsidRDefault="00F00021" w:rsidP="008266EE">
            <w:pPr>
              <w:pStyle w:val="Zkladntext"/>
              <w:rPr>
                <w:rFonts w:ascii="Arial" w:hAnsi="Arial" w:cs="Arial"/>
                <w:b w:val="0"/>
                <w:bCs w:val="0"/>
                <w:sz w:val="20"/>
                <w:szCs w:val="20"/>
                <w:lang w:eastAsia="sk-SK"/>
              </w:rPr>
            </w:pPr>
            <w:r w:rsidRPr="006C4818">
              <w:rPr>
                <w:rFonts w:ascii="Arial" w:hAnsi="Arial" w:cs="Arial"/>
                <w:sz w:val="20"/>
                <w:szCs w:val="20"/>
                <w:lang w:eastAsia="sk-SK"/>
              </w:rPr>
              <w:t xml:space="preserve">dňa: </w:t>
            </w:r>
            <w:r w:rsidR="00E7461B" w:rsidRPr="003748CD">
              <w:rPr>
                <w:rFonts w:ascii="Arial" w:hAnsi="Arial" w:cs="Arial"/>
                <w:sz w:val="18"/>
                <w:szCs w:val="18"/>
                <w:lang w:eastAsia="sk-SK"/>
              </w:rPr>
              <w:t>[●]</w:t>
            </w:r>
          </w:p>
          <w:p w14:paraId="0FC4F5D0" w14:textId="77777777" w:rsidR="0062490F" w:rsidRDefault="0062490F" w:rsidP="008266EE">
            <w:pPr>
              <w:tabs>
                <w:tab w:val="left" w:pos="3052"/>
              </w:tabs>
              <w:spacing w:after="0" w:line="240" w:lineRule="auto"/>
              <w:ind w:left="2124" w:hanging="2124"/>
              <w:rPr>
                <w:rFonts w:ascii="Arial" w:hAnsi="Arial" w:cs="Arial"/>
                <w:sz w:val="20"/>
                <w:szCs w:val="20"/>
              </w:rPr>
            </w:pPr>
          </w:p>
          <w:p w14:paraId="13612883" w14:textId="77777777" w:rsidR="0062490F" w:rsidRDefault="0062490F" w:rsidP="008266EE">
            <w:pPr>
              <w:tabs>
                <w:tab w:val="left" w:pos="3052"/>
              </w:tabs>
              <w:spacing w:after="0" w:line="240" w:lineRule="auto"/>
              <w:ind w:left="2124" w:hanging="2124"/>
              <w:rPr>
                <w:rFonts w:ascii="Arial" w:hAnsi="Arial" w:cs="Arial"/>
                <w:sz w:val="20"/>
                <w:szCs w:val="20"/>
              </w:rPr>
            </w:pPr>
          </w:p>
          <w:p w14:paraId="102AB996" w14:textId="77777777" w:rsidR="0062490F" w:rsidRDefault="0062490F" w:rsidP="008266EE">
            <w:pPr>
              <w:tabs>
                <w:tab w:val="left" w:pos="3052"/>
              </w:tabs>
              <w:spacing w:after="0" w:line="240" w:lineRule="auto"/>
              <w:ind w:left="2124" w:hanging="2124"/>
              <w:rPr>
                <w:rFonts w:ascii="Arial" w:hAnsi="Arial" w:cs="Arial"/>
                <w:sz w:val="20"/>
                <w:szCs w:val="20"/>
              </w:rPr>
            </w:pPr>
          </w:p>
          <w:p w14:paraId="43263A47" w14:textId="115BF74B" w:rsidR="00F00021" w:rsidRDefault="00F00021" w:rsidP="008266EE">
            <w:pPr>
              <w:tabs>
                <w:tab w:val="left" w:pos="3052"/>
              </w:tabs>
              <w:spacing w:after="0" w:line="240" w:lineRule="auto"/>
              <w:ind w:left="2124" w:hanging="2124"/>
              <w:rPr>
                <w:rFonts w:ascii="Arial" w:hAnsi="Arial" w:cs="Arial"/>
                <w:sz w:val="20"/>
                <w:szCs w:val="20"/>
              </w:rPr>
            </w:pPr>
            <w:r w:rsidRPr="006C4818">
              <w:rPr>
                <w:rFonts w:ascii="Arial" w:hAnsi="Arial" w:cs="Arial"/>
                <w:sz w:val="20"/>
                <w:szCs w:val="20"/>
              </w:rPr>
              <w:t>Meno a funkcia a podpis oprávnenej osoby:</w:t>
            </w:r>
          </w:p>
          <w:p w14:paraId="4A755449" w14:textId="4F7C3BC8" w:rsidR="006C4818" w:rsidRPr="006C4818" w:rsidRDefault="006C4818" w:rsidP="000F0A92">
            <w:pPr>
              <w:tabs>
                <w:tab w:val="left" w:pos="3052"/>
              </w:tabs>
              <w:spacing w:after="0" w:line="240" w:lineRule="auto"/>
              <w:ind w:left="2124" w:hanging="2124"/>
              <w:rPr>
                <w:rFonts w:ascii="Arial" w:hAnsi="Arial" w:cs="Arial"/>
                <w:sz w:val="20"/>
                <w:szCs w:val="20"/>
              </w:rPr>
            </w:pPr>
            <w:r w:rsidRPr="006C4818">
              <w:rPr>
                <w:rFonts w:ascii="Arial" w:hAnsi="Arial" w:cs="Arial"/>
                <w:lang w:eastAsia="sk-SK"/>
              </w:rPr>
              <w:t>[●]</w:t>
            </w:r>
          </w:p>
        </w:tc>
        <w:tc>
          <w:tcPr>
            <w:tcW w:w="5103" w:type="dxa"/>
            <w:gridSpan w:val="9"/>
            <w:tcBorders>
              <w:top w:val="single" w:sz="12" w:space="0" w:color="auto"/>
              <w:left w:val="single" w:sz="6" w:space="0" w:color="auto"/>
              <w:bottom w:val="single" w:sz="12" w:space="0" w:color="auto"/>
              <w:right w:val="single" w:sz="12" w:space="0" w:color="auto"/>
            </w:tcBorders>
          </w:tcPr>
          <w:p w14:paraId="122F43F2" w14:textId="5872D7E3" w:rsidR="00F00021" w:rsidRPr="006C4818" w:rsidRDefault="00A170B8" w:rsidP="008266EE">
            <w:pPr>
              <w:pStyle w:val="Zkladntext"/>
              <w:rPr>
                <w:rFonts w:ascii="Arial" w:hAnsi="Arial" w:cs="Arial"/>
                <w:sz w:val="20"/>
                <w:szCs w:val="20"/>
                <w:lang w:eastAsia="sk-SK"/>
              </w:rPr>
            </w:pPr>
            <w:r>
              <w:rPr>
                <w:rFonts w:ascii="Arial" w:hAnsi="Arial" w:cs="Arial"/>
                <w:b w:val="0"/>
                <w:bCs w:val="0"/>
                <w:noProof/>
                <w:sz w:val="20"/>
                <w:szCs w:val="20"/>
                <w:lang w:eastAsia="sk-SK"/>
              </w:rPr>
              <mc:AlternateContent>
                <mc:Choice Requires="wps">
                  <w:drawing>
                    <wp:anchor distT="0" distB="0" distL="114300" distR="114300" simplePos="0" relativeHeight="251675648" behindDoc="0" locked="0" layoutInCell="1" allowOverlap="1" wp14:anchorId="6581AB41" wp14:editId="4EBA2089">
                      <wp:simplePos x="0" y="0"/>
                      <wp:positionH relativeFrom="column">
                        <wp:posOffset>2918460</wp:posOffset>
                      </wp:positionH>
                      <wp:positionV relativeFrom="paragraph">
                        <wp:posOffset>6350</wp:posOffset>
                      </wp:positionV>
                      <wp:extent cx="269563" cy="232564"/>
                      <wp:effectExtent l="0" t="0" r="16510" b="15240"/>
                      <wp:wrapNone/>
                      <wp:docPr id="15" name="Obdĺžnik 15"/>
                      <wp:cNvGraphicFramePr/>
                      <a:graphic xmlns:a="http://schemas.openxmlformats.org/drawingml/2006/main">
                        <a:graphicData uri="http://schemas.microsoft.com/office/word/2010/wordprocessingShape">
                          <wps:wsp>
                            <wps:cNvSpPr/>
                            <wps:spPr>
                              <a:xfrm>
                                <a:off x="0" y="0"/>
                                <a:ext cx="269563" cy="2325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06238" w14:textId="4C593FDD"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1AB41" id="Obdĺžnik 15" o:spid="_x0000_s1038" style="position:absolute;margin-left:229.8pt;margin-top:.5pt;width:21.25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Sv8qAIAAMEFAAAOAAAAZHJzL2Uyb0RvYy54bWysVFFv2yAQfp+0/4B4X524SbZGdaooVadJ&#10;VVutnfpMMMRoGBiQ2NlP20Oftv+1A2yn66JNmuYHzHF3H3cfd3d+0dYS7Zh1QqsCj09GGDFFdSnU&#10;psCfHq7evMPIeaJKIrViBd4zhy8Wr1+dN2bOcl1pWTKLAES5eWMKXHlv5lnmaMVq4k60YQqUXNua&#10;eBDtJistaQC9llk+Gs2yRtvSWE2Zc3B6mZR4EfE5Z9Tfcu6YR7LAEJuPq43rOqzZ4pzMN5aYStAu&#10;DPIPUdREKLh0gLoknqCtFb9B1YJa7TT3J1TXmeZcUBZzgGzGoxfZ3FfEsJgLkOPMQJP7f7D0Zndn&#10;kSjh7aYYKVLDG92uy+/ffjwp8RnBITDUGDcHw3tzZzvJwTak23Jbhz8kgtrI6n5glbUeUTjMZ2fT&#10;2SlGFFT5aT6dTQJmdnA21vn3TNcobAps4dEil2R37Xwy7U3CXU5LUV4JKaMQCoWtpEU7Ak+83ow7&#10;8F+spPqbo2+POEKMwTML+aeM487vJQt4Un1kHLgLOcaAY9UegiGUMuXHSVWRkqUYpyP4+ij78CMh&#10;ETAgc8huwO4AessE0mMnejr74Mpi0Q/Ooz8FlpwHj3izVn5wroXS9hiAhKy6m5N9T1KiJrDk23Wb&#10;6ioPpuForcs9FJvVqQudoVcCXvyaOH9HLLQdNCiMEn8LC5e6KbDudhhV2n49dh7soRtAi1EDbVxg&#10;92VLLMNIflDQJ2fjyST0fRQm07c5CPa5Zv1co7b1SkMZjWFoGRq3wd7Lfsutrh9h4izDraAiisLd&#10;Babe9sLKp/ECM4uy5TKaQa8b4q/VvaEBPBAdKvqhfSTWdGXvoV9udN/yZP6i+pNt8FR6ufWai9ga&#10;B167J4A5EWupm2lhED2Xo9Vh8i5+AgAA//8DAFBLAwQUAAYACAAAACEA51B8Z90AAAAIAQAADwAA&#10;AGRycy9kb3ducmV2LnhtbEyPy07DMBBF90j8gzVI7KjdQFMIcSoeAgQ7ymM9jYckIh5HsdsGvp5h&#10;BcvRubpzbrmafK92NMYusIX5zIAiroPruLHw+nJ3cg4qJmSHfWCy8EURVtXhQYmFC3t+pt06NUpK&#10;OBZooU1pKLSOdUse4ywMxMI+wugxyTk22o24l3Lf68yYXHvsWD60ONBNS/Xneust+Ce+Ht4eDPos&#10;f/yOvr5f3nbv1h4fTVeXoBJN6S8Mv/qiDpU4bcKWXVS9hbPFRS5RATJJ+MJkc1AbC6fLHHRV6v8D&#10;qh8AAAD//wMAUEsBAi0AFAAGAAgAAAAhALaDOJL+AAAA4QEAABMAAAAAAAAAAAAAAAAAAAAAAFtD&#10;b250ZW50X1R5cGVzXS54bWxQSwECLQAUAAYACAAAACEAOP0h/9YAAACUAQAACwAAAAAAAAAAAAAA&#10;AAAvAQAAX3JlbHMvLnJlbHNQSwECLQAUAAYACAAAACEAeVEr/KgCAADBBQAADgAAAAAAAAAAAAAA&#10;AAAuAgAAZHJzL2Uyb0RvYy54bWxQSwECLQAUAAYACAAAACEA51B8Z90AAAAIAQAADwAAAAAAAAAA&#10;AAAAAAACBQAAZHJzL2Rvd25yZXYueG1sUEsFBgAAAAAEAAQA8wAAAAwGAAAAAA==&#10;" fillcolor="white [3212]" strokecolor="black [3213]" strokeweight="1pt">
                      <v:textbox>
                        <w:txbxContent>
                          <w:p w14:paraId="62706238" w14:textId="4C593FDD" w:rsidR="00A170B8" w:rsidRPr="00503AF0" w:rsidRDefault="00D6297A" w:rsidP="00A170B8">
                            <w:pPr>
                              <w:jc w:val="center"/>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AF0">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rect>
                  </w:pict>
                </mc:Fallback>
              </mc:AlternateContent>
            </w:r>
            <w:r w:rsidR="00F00021" w:rsidRPr="006C4818">
              <w:rPr>
                <w:rFonts w:ascii="Arial" w:hAnsi="Arial" w:cs="Arial"/>
                <w:sz w:val="20"/>
                <w:szCs w:val="20"/>
                <w:lang w:eastAsia="sk-SK"/>
              </w:rPr>
              <w:t xml:space="preserve">Predávajúci: </w:t>
            </w:r>
          </w:p>
          <w:p w14:paraId="3A4E6312" w14:textId="4A2E491D" w:rsidR="00F00021" w:rsidRPr="006C4818" w:rsidRDefault="00E7461B" w:rsidP="008266EE">
            <w:pPr>
              <w:pStyle w:val="Zkladntext"/>
              <w:rPr>
                <w:rFonts w:ascii="Arial" w:hAnsi="Arial" w:cs="Arial"/>
                <w:sz w:val="20"/>
                <w:szCs w:val="20"/>
                <w:lang w:eastAsia="sk-SK"/>
              </w:rPr>
            </w:pPr>
            <w:r w:rsidRPr="003748CD">
              <w:rPr>
                <w:rFonts w:ascii="Arial" w:hAnsi="Arial" w:cs="Arial"/>
                <w:sz w:val="18"/>
                <w:szCs w:val="18"/>
                <w:lang w:eastAsia="sk-SK"/>
              </w:rPr>
              <w:t>[●]</w:t>
            </w:r>
          </w:p>
          <w:p w14:paraId="6C3B804E" w14:textId="77777777" w:rsidR="00F00021" w:rsidRPr="006C4818" w:rsidRDefault="00F00021" w:rsidP="008266EE">
            <w:pPr>
              <w:pStyle w:val="Zkladntext"/>
              <w:rPr>
                <w:rFonts w:ascii="Arial" w:hAnsi="Arial" w:cs="Arial"/>
                <w:sz w:val="20"/>
                <w:szCs w:val="20"/>
                <w:lang w:eastAsia="sk-SK"/>
              </w:rPr>
            </w:pPr>
          </w:p>
          <w:p w14:paraId="3FB79C0D" w14:textId="60FC98C9" w:rsidR="00F00021" w:rsidRPr="006C4818" w:rsidRDefault="00F00021" w:rsidP="008266EE">
            <w:pPr>
              <w:pStyle w:val="Zkladntext"/>
              <w:rPr>
                <w:rFonts w:ascii="Arial" w:hAnsi="Arial" w:cs="Arial"/>
                <w:sz w:val="20"/>
                <w:szCs w:val="20"/>
                <w:lang w:eastAsia="sk-SK"/>
              </w:rPr>
            </w:pPr>
            <w:r w:rsidRPr="006C4818">
              <w:rPr>
                <w:rFonts w:ascii="Arial" w:hAnsi="Arial" w:cs="Arial"/>
                <w:sz w:val="20"/>
                <w:szCs w:val="20"/>
                <w:lang w:eastAsia="sk-SK"/>
              </w:rPr>
              <w:t xml:space="preserve">dňa: </w:t>
            </w:r>
            <w:r w:rsidR="00E7461B" w:rsidRPr="003748CD">
              <w:rPr>
                <w:rFonts w:ascii="Arial" w:hAnsi="Arial" w:cs="Arial"/>
                <w:sz w:val="18"/>
                <w:szCs w:val="18"/>
                <w:lang w:eastAsia="sk-SK"/>
              </w:rPr>
              <w:t>[●]</w:t>
            </w:r>
          </w:p>
          <w:p w14:paraId="75067BE6" w14:textId="77777777" w:rsidR="0062490F" w:rsidRDefault="0062490F" w:rsidP="008266EE">
            <w:pPr>
              <w:pStyle w:val="Pta"/>
              <w:tabs>
                <w:tab w:val="clear" w:pos="4536"/>
                <w:tab w:val="clear" w:pos="9072"/>
              </w:tabs>
              <w:rPr>
                <w:rFonts w:ascii="Arial" w:hAnsi="Arial" w:cs="Arial"/>
                <w:lang w:eastAsia="sk-SK"/>
              </w:rPr>
            </w:pPr>
          </w:p>
          <w:p w14:paraId="741D9312" w14:textId="77777777" w:rsidR="0062490F" w:rsidRDefault="0062490F" w:rsidP="008266EE">
            <w:pPr>
              <w:pStyle w:val="Pta"/>
              <w:tabs>
                <w:tab w:val="clear" w:pos="4536"/>
                <w:tab w:val="clear" w:pos="9072"/>
              </w:tabs>
              <w:rPr>
                <w:rFonts w:ascii="Arial" w:hAnsi="Arial" w:cs="Arial"/>
                <w:lang w:eastAsia="sk-SK"/>
              </w:rPr>
            </w:pPr>
          </w:p>
          <w:p w14:paraId="6EE663C6" w14:textId="77777777" w:rsidR="0062490F" w:rsidRDefault="0062490F" w:rsidP="008266EE">
            <w:pPr>
              <w:pStyle w:val="Pta"/>
              <w:tabs>
                <w:tab w:val="clear" w:pos="4536"/>
                <w:tab w:val="clear" w:pos="9072"/>
              </w:tabs>
              <w:rPr>
                <w:rFonts w:ascii="Arial" w:hAnsi="Arial" w:cs="Arial"/>
                <w:lang w:eastAsia="sk-SK"/>
              </w:rPr>
            </w:pPr>
          </w:p>
          <w:p w14:paraId="01EA83A8" w14:textId="2DA004D6" w:rsidR="00F00021" w:rsidRDefault="00F00021" w:rsidP="008266EE">
            <w:pPr>
              <w:pStyle w:val="Pta"/>
              <w:tabs>
                <w:tab w:val="clear" w:pos="4536"/>
                <w:tab w:val="clear" w:pos="9072"/>
              </w:tabs>
              <w:rPr>
                <w:rFonts w:ascii="Arial" w:hAnsi="Arial" w:cs="Arial"/>
                <w:lang w:eastAsia="sk-SK"/>
              </w:rPr>
            </w:pPr>
            <w:r w:rsidRPr="006C4818">
              <w:rPr>
                <w:rFonts w:ascii="Arial" w:hAnsi="Arial" w:cs="Arial"/>
                <w:lang w:eastAsia="sk-SK"/>
              </w:rPr>
              <w:t>Meno a funkcia</w:t>
            </w:r>
            <w:r w:rsidRPr="006C4818">
              <w:rPr>
                <w:rFonts w:ascii="Arial" w:hAnsi="Arial" w:cs="Arial"/>
              </w:rPr>
              <w:t xml:space="preserve"> a podpis oprávnenej osoby</w:t>
            </w:r>
            <w:r w:rsidRPr="006C4818">
              <w:rPr>
                <w:rFonts w:ascii="Arial" w:hAnsi="Arial" w:cs="Arial"/>
                <w:lang w:eastAsia="sk-SK"/>
              </w:rPr>
              <w:t>:</w:t>
            </w:r>
          </w:p>
          <w:p w14:paraId="1CC97650" w14:textId="6C0E56EC" w:rsidR="00F00021" w:rsidRPr="000F0A92" w:rsidRDefault="006C4818" w:rsidP="008266EE">
            <w:pPr>
              <w:pStyle w:val="Pta"/>
              <w:tabs>
                <w:tab w:val="clear" w:pos="4536"/>
                <w:tab w:val="clear" w:pos="9072"/>
              </w:tabs>
              <w:rPr>
                <w:rFonts w:ascii="Arial" w:hAnsi="Arial" w:cs="Arial"/>
                <w:b/>
                <w:bCs/>
                <w:lang w:eastAsia="sk-SK"/>
              </w:rPr>
            </w:pPr>
            <w:r w:rsidRPr="006C4818">
              <w:rPr>
                <w:rFonts w:ascii="Arial" w:hAnsi="Arial" w:cs="Arial"/>
                <w:lang w:eastAsia="sk-SK"/>
              </w:rPr>
              <w:t>[●]</w:t>
            </w:r>
          </w:p>
        </w:tc>
      </w:tr>
      <w:tr w:rsidR="00F00021" w:rsidRPr="00520491" w14:paraId="5B4D1920" w14:textId="77777777" w:rsidTr="009641CA">
        <w:trPr>
          <w:trHeight w:val="50"/>
        </w:trPr>
        <w:tc>
          <w:tcPr>
            <w:tcW w:w="1911" w:type="dxa"/>
            <w:gridSpan w:val="2"/>
            <w:tcBorders>
              <w:top w:val="nil"/>
              <w:left w:val="nil"/>
              <w:bottom w:val="nil"/>
              <w:right w:val="nil"/>
            </w:tcBorders>
          </w:tcPr>
          <w:p w14:paraId="324D9631" w14:textId="77777777" w:rsidR="00F00021" w:rsidRPr="00520491" w:rsidRDefault="00F00021" w:rsidP="009641CA">
            <w:pPr>
              <w:pStyle w:val="Pta"/>
              <w:tabs>
                <w:tab w:val="clear" w:pos="9072"/>
                <w:tab w:val="right" w:pos="9781"/>
              </w:tabs>
              <w:rPr>
                <w:rFonts w:ascii="Arial" w:hAnsi="Arial" w:cs="Arial"/>
                <w:sz w:val="16"/>
                <w:szCs w:val="16"/>
                <w:lang w:eastAsia="sk-SK"/>
              </w:rPr>
            </w:pPr>
          </w:p>
        </w:tc>
        <w:tc>
          <w:tcPr>
            <w:tcW w:w="1419" w:type="dxa"/>
            <w:gridSpan w:val="2"/>
            <w:tcBorders>
              <w:top w:val="nil"/>
              <w:left w:val="nil"/>
              <w:bottom w:val="nil"/>
              <w:right w:val="nil"/>
            </w:tcBorders>
          </w:tcPr>
          <w:p w14:paraId="2221EFFA" w14:textId="5C9B2318" w:rsidR="00D424ED" w:rsidRPr="006C4818" w:rsidRDefault="00D424ED" w:rsidP="009641CA">
            <w:pPr>
              <w:pStyle w:val="Pta"/>
              <w:ind w:right="141"/>
              <w:rPr>
                <w:rFonts w:ascii="Arial" w:hAnsi="Arial" w:cs="Arial"/>
                <w:sz w:val="16"/>
                <w:szCs w:val="16"/>
                <w:lang w:eastAsia="sk-SK"/>
              </w:rPr>
            </w:pPr>
          </w:p>
        </w:tc>
        <w:tc>
          <w:tcPr>
            <w:tcW w:w="2268" w:type="dxa"/>
            <w:gridSpan w:val="3"/>
            <w:tcBorders>
              <w:top w:val="nil"/>
              <w:left w:val="nil"/>
              <w:bottom w:val="nil"/>
              <w:right w:val="nil"/>
            </w:tcBorders>
          </w:tcPr>
          <w:p w14:paraId="1A4BD6C8" w14:textId="77777777" w:rsidR="00F00021" w:rsidRPr="006C4818" w:rsidRDefault="00F00021">
            <w:pPr>
              <w:pStyle w:val="Pta"/>
              <w:rPr>
                <w:rFonts w:ascii="Arial" w:hAnsi="Arial" w:cs="Arial"/>
                <w:sz w:val="16"/>
                <w:szCs w:val="16"/>
                <w:lang w:eastAsia="sk-SK"/>
              </w:rPr>
            </w:pPr>
          </w:p>
        </w:tc>
        <w:tc>
          <w:tcPr>
            <w:tcW w:w="1913" w:type="dxa"/>
            <w:gridSpan w:val="3"/>
            <w:tcBorders>
              <w:top w:val="nil"/>
              <w:left w:val="nil"/>
              <w:bottom w:val="nil"/>
              <w:right w:val="nil"/>
            </w:tcBorders>
          </w:tcPr>
          <w:p w14:paraId="0A2C7926" w14:textId="592897CA" w:rsidR="00F00021" w:rsidRPr="006C4818" w:rsidRDefault="00F00021" w:rsidP="008266EE">
            <w:pPr>
              <w:pStyle w:val="Pta"/>
              <w:rPr>
                <w:rFonts w:ascii="Arial" w:hAnsi="Arial" w:cs="Arial"/>
                <w:sz w:val="16"/>
                <w:szCs w:val="16"/>
                <w:lang w:eastAsia="sk-SK"/>
              </w:rPr>
            </w:pPr>
          </w:p>
        </w:tc>
        <w:tc>
          <w:tcPr>
            <w:tcW w:w="1913" w:type="dxa"/>
            <w:gridSpan w:val="2"/>
            <w:tcBorders>
              <w:top w:val="nil"/>
              <w:left w:val="nil"/>
              <w:bottom w:val="nil"/>
              <w:right w:val="nil"/>
            </w:tcBorders>
          </w:tcPr>
          <w:p w14:paraId="13A7962F" w14:textId="368CD3FC" w:rsidR="00F00021" w:rsidRPr="006C4818" w:rsidRDefault="00F00021" w:rsidP="00F822DD">
            <w:pPr>
              <w:pStyle w:val="Zkladntext2"/>
              <w:spacing w:after="0"/>
              <w:rPr>
                <w:rFonts w:ascii="Arial" w:hAnsi="Arial" w:cs="Arial"/>
                <w:sz w:val="16"/>
                <w:szCs w:val="16"/>
              </w:rPr>
            </w:pPr>
          </w:p>
        </w:tc>
        <w:tc>
          <w:tcPr>
            <w:tcW w:w="1913" w:type="dxa"/>
            <w:gridSpan w:val="4"/>
            <w:tcBorders>
              <w:top w:val="nil"/>
              <w:left w:val="nil"/>
              <w:bottom w:val="nil"/>
              <w:right w:val="nil"/>
            </w:tcBorders>
          </w:tcPr>
          <w:p w14:paraId="1F39417F" w14:textId="77777777" w:rsidR="00F00021" w:rsidRPr="00520491" w:rsidRDefault="00F00021" w:rsidP="008266EE">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7292765B" w14:textId="77777777" w:rsidR="00F00021" w:rsidRPr="00520491" w:rsidRDefault="00F00021" w:rsidP="008266EE">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77D37D5D" w14:textId="77777777" w:rsidR="00F00021" w:rsidRPr="00520491" w:rsidRDefault="00F00021" w:rsidP="008266EE">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077D3FD1" w14:textId="77777777" w:rsidR="00F00021" w:rsidRPr="00520491" w:rsidRDefault="00F00021" w:rsidP="008266EE">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6B05DF1C" w14:textId="77777777" w:rsidR="00F00021" w:rsidRPr="00520491" w:rsidRDefault="00F00021" w:rsidP="008266EE">
            <w:pPr>
              <w:pStyle w:val="Pta"/>
              <w:rPr>
                <w:rFonts w:ascii="Arial" w:hAnsi="Arial" w:cs="Arial"/>
                <w:sz w:val="18"/>
                <w:szCs w:val="18"/>
                <w:lang w:eastAsia="sk-SK"/>
              </w:rPr>
            </w:pPr>
          </w:p>
        </w:tc>
      </w:tr>
    </w:tbl>
    <w:p w14:paraId="41686CC3" w14:textId="77777777" w:rsidR="006C4818" w:rsidRDefault="006C4818" w:rsidP="0082781A">
      <w:pPr>
        <w:tabs>
          <w:tab w:val="left" w:pos="374"/>
        </w:tabs>
        <w:spacing w:after="0" w:line="240" w:lineRule="auto"/>
        <w:jc w:val="center"/>
        <w:rPr>
          <w:rFonts w:ascii="Arial Narrow" w:eastAsia="Times New Roman" w:hAnsi="Arial Narrow" w:cs="Arial Narrow"/>
          <w:b/>
          <w:bCs/>
          <w:lang w:eastAsia="cs-CZ"/>
        </w:rPr>
        <w:sectPr w:rsidR="006C4818" w:rsidSect="000F0A92">
          <w:pgSz w:w="11906" w:h="16838"/>
          <w:pgMar w:top="851" w:right="851" w:bottom="306" w:left="851" w:header="709" w:footer="709" w:gutter="0"/>
          <w:cols w:space="708"/>
          <w:docGrid w:linePitch="360"/>
        </w:sectPr>
      </w:pPr>
    </w:p>
    <w:p w14:paraId="6FACFDD0" w14:textId="317BD299" w:rsidR="0082781A" w:rsidRPr="00806F9E" w:rsidRDefault="00964C9A" w:rsidP="006C4818">
      <w:pPr>
        <w:pStyle w:val="Pta"/>
        <w:jc w:val="center"/>
        <w:rPr>
          <w:rFonts w:ascii="Arial Narrow" w:hAnsi="Arial Narrow" w:cs="Arial Narrow"/>
          <w:b/>
          <w:bCs/>
          <w:lang w:eastAsia="cs-CZ"/>
        </w:rPr>
      </w:pPr>
      <w:r>
        <w:rPr>
          <w:rFonts w:ascii="Arial Narrow" w:hAnsi="Arial Narrow" w:cs="Arial"/>
          <w:b/>
          <w:i/>
        </w:rPr>
        <w:lastRenderedPageBreak/>
        <w:t>O</w:t>
      </w:r>
      <w:r w:rsidR="0082781A" w:rsidRPr="006C4818">
        <w:rPr>
          <w:rFonts w:ascii="Arial Narrow" w:hAnsi="Arial Narrow" w:cs="Arial"/>
          <w:b/>
          <w:i/>
        </w:rPr>
        <w:t>bchodné podmienky dodania tovaru</w:t>
      </w:r>
    </w:p>
    <w:p w14:paraId="5A91F85E" w14:textId="73CB5154" w:rsidR="0082781A" w:rsidRDefault="0082781A" w:rsidP="0082781A">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OPDT</w:t>
      </w:r>
      <w:r w:rsidRPr="00806F9E">
        <w:rPr>
          <w:rFonts w:ascii="Arial Narrow" w:eastAsia="Times New Roman" w:hAnsi="Arial Narrow" w:cs="Arial Narrow"/>
          <w:sz w:val="18"/>
          <w:szCs w:val="18"/>
          <w:lang w:eastAsia="sk-SK"/>
        </w:rPr>
        <w:t>“ )</w:t>
      </w:r>
    </w:p>
    <w:p w14:paraId="2CF205E4" w14:textId="77777777" w:rsidR="002F532E" w:rsidRPr="00806F9E" w:rsidRDefault="002F532E" w:rsidP="0082781A">
      <w:pPr>
        <w:autoSpaceDE w:val="0"/>
        <w:autoSpaceDN w:val="0"/>
        <w:spacing w:after="0" w:line="240" w:lineRule="auto"/>
        <w:jc w:val="center"/>
        <w:rPr>
          <w:rFonts w:ascii="Arial Narrow" w:eastAsia="Times New Roman" w:hAnsi="Arial Narrow" w:cs="Arial Narrow"/>
          <w:sz w:val="18"/>
          <w:szCs w:val="18"/>
          <w:lang w:eastAsia="sk-SK"/>
        </w:rPr>
      </w:pPr>
    </w:p>
    <w:p w14:paraId="5BD8CA34" w14:textId="66B150EF" w:rsidR="0082781A" w:rsidRPr="00BC71FF" w:rsidRDefault="0082781A" w:rsidP="006A320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w:t>
      </w:r>
      <w:r w:rsidRPr="00BC71FF">
        <w:rPr>
          <w:rFonts w:ascii="Arial" w:eastAsia="Times New Roman" w:hAnsi="Arial" w:cs="Arial"/>
          <w:b/>
          <w:bCs/>
          <w:sz w:val="16"/>
          <w:szCs w:val="16"/>
          <w:lang w:eastAsia="sk-SK"/>
        </w:rPr>
        <w:t xml:space="preserve">. </w:t>
      </w:r>
      <w:r w:rsidR="006A3208">
        <w:rPr>
          <w:rFonts w:ascii="Arial" w:eastAsia="Times New Roman" w:hAnsi="Arial" w:cs="Arial"/>
          <w:b/>
          <w:bCs/>
          <w:sz w:val="16"/>
          <w:szCs w:val="16"/>
          <w:lang w:eastAsia="sk-SK"/>
        </w:rPr>
        <w:t>P</w:t>
      </w:r>
      <w:r w:rsidRPr="00BC71FF">
        <w:rPr>
          <w:rFonts w:ascii="Arial" w:eastAsia="Times New Roman" w:hAnsi="Arial" w:cs="Arial"/>
          <w:b/>
          <w:bCs/>
          <w:sz w:val="16"/>
          <w:szCs w:val="16"/>
          <w:lang w:eastAsia="sk-SK"/>
        </w:rPr>
        <w:t xml:space="preserve">redmet </w:t>
      </w:r>
      <w:r w:rsidR="00201BF4">
        <w:rPr>
          <w:rFonts w:ascii="Arial" w:eastAsia="Times New Roman" w:hAnsi="Arial" w:cs="Arial"/>
          <w:b/>
          <w:bCs/>
          <w:sz w:val="16"/>
          <w:szCs w:val="16"/>
          <w:lang w:eastAsia="sk-SK"/>
        </w:rPr>
        <w:t>Z</w:t>
      </w:r>
      <w:r w:rsidR="00201BF4" w:rsidRPr="00BC71FF">
        <w:rPr>
          <w:rFonts w:ascii="Arial" w:eastAsia="Times New Roman" w:hAnsi="Arial" w:cs="Arial"/>
          <w:b/>
          <w:bCs/>
          <w:sz w:val="16"/>
          <w:szCs w:val="16"/>
          <w:lang w:eastAsia="sk-SK"/>
        </w:rPr>
        <w:t>mluvy</w:t>
      </w:r>
    </w:p>
    <w:p w14:paraId="7711D4D8" w14:textId="04BED68F" w:rsidR="002F532E" w:rsidRDefault="0082781A" w:rsidP="006C4818">
      <w:pPr>
        <w:autoSpaceDE w:val="0"/>
        <w:autoSpaceDN w:val="0"/>
        <w:spacing w:after="0" w:line="240" w:lineRule="auto"/>
        <w:ind w:left="284" w:hanging="284"/>
        <w:jc w:val="both"/>
        <w:rPr>
          <w:rFonts w:ascii="Arial" w:eastAsia="Times New Roman" w:hAnsi="Arial" w:cs="Arial"/>
          <w:sz w:val="16"/>
          <w:szCs w:val="16"/>
          <w:lang w:eastAsia="sk-SK"/>
        </w:rPr>
      </w:pPr>
      <w:r>
        <w:rPr>
          <w:rFonts w:ascii="Arial" w:eastAsia="Times New Roman" w:hAnsi="Arial" w:cs="Arial"/>
          <w:sz w:val="16"/>
          <w:szCs w:val="16"/>
          <w:lang w:eastAsia="sk-SK"/>
        </w:rPr>
        <w:t>1.</w:t>
      </w:r>
      <w:r>
        <w:rPr>
          <w:rFonts w:ascii="Arial" w:eastAsia="Times New Roman" w:hAnsi="Arial" w:cs="Arial"/>
          <w:sz w:val="16"/>
          <w:szCs w:val="16"/>
          <w:lang w:eastAsia="sk-SK"/>
        </w:rPr>
        <w:tab/>
      </w:r>
      <w:r w:rsidRPr="00BC71FF">
        <w:rPr>
          <w:rFonts w:ascii="Arial" w:eastAsia="Times New Roman" w:hAnsi="Arial" w:cs="Arial"/>
          <w:sz w:val="16"/>
          <w:szCs w:val="16"/>
          <w:lang w:eastAsia="sk-SK"/>
        </w:rPr>
        <w:t xml:space="preserve">Predávajúci sa zaväzuje dodať </w:t>
      </w:r>
      <w:r w:rsidR="00A04A29">
        <w:rPr>
          <w:rFonts w:ascii="Arial" w:eastAsia="Times New Roman" w:hAnsi="Arial" w:cs="Arial"/>
          <w:sz w:val="16"/>
          <w:szCs w:val="16"/>
          <w:lang w:eastAsia="sk-SK"/>
        </w:rPr>
        <w:t>K</w:t>
      </w:r>
      <w:r w:rsidRPr="00BC71FF">
        <w:rPr>
          <w:rFonts w:ascii="Arial" w:eastAsia="Times New Roman" w:hAnsi="Arial" w:cs="Arial"/>
          <w:sz w:val="16"/>
          <w:szCs w:val="16"/>
          <w:lang w:eastAsia="sk-SK"/>
        </w:rPr>
        <w:t xml:space="preserve">upujúcemu tovar špecifikovaný </w:t>
      </w:r>
      <w:r>
        <w:rPr>
          <w:rFonts w:ascii="Arial" w:eastAsia="Times New Roman" w:hAnsi="Arial" w:cs="Arial"/>
          <w:sz w:val="16"/>
          <w:szCs w:val="16"/>
          <w:lang w:eastAsia="sk-SK"/>
        </w:rPr>
        <w:t xml:space="preserve">v Prílohe č. 1 </w:t>
      </w:r>
      <w:r w:rsidR="00201BF4">
        <w:rPr>
          <w:rFonts w:ascii="Arial" w:eastAsia="Times New Roman" w:hAnsi="Arial" w:cs="Arial"/>
          <w:sz w:val="16"/>
          <w:szCs w:val="16"/>
          <w:lang w:eastAsia="sk-SK"/>
        </w:rPr>
        <w:t>Z</w:t>
      </w:r>
      <w:r w:rsidR="00201BF4" w:rsidRPr="00BC71FF">
        <w:rPr>
          <w:rFonts w:ascii="Arial" w:eastAsia="Times New Roman" w:hAnsi="Arial" w:cs="Arial"/>
          <w:sz w:val="16"/>
          <w:szCs w:val="16"/>
          <w:lang w:eastAsia="sk-SK"/>
        </w:rPr>
        <w:t>mluvy</w:t>
      </w:r>
      <w:r w:rsidR="00201BF4">
        <w:rPr>
          <w:rFonts w:ascii="Arial" w:eastAsia="Times New Roman" w:hAnsi="Arial" w:cs="Arial"/>
          <w:sz w:val="16"/>
          <w:szCs w:val="16"/>
          <w:lang w:eastAsia="sk-SK"/>
        </w:rPr>
        <w:t xml:space="preserve"> </w:t>
      </w:r>
      <w:r>
        <w:rPr>
          <w:rFonts w:ascii="Arial" w:eastAsia="Times New Roman" w:hAnsi="Arial" w:cs="Arial"/>
          <w:sz w:val="16"/>
          <w:szCs w:val="16"/>
          <w:lang w:eastAsia="sk-SK"/>
        </w:rPr>
        <w:t>a previesť na neho vlastnícke právo k tovaru</w:t>
      </w:r>
      <w:r w:rsidRPr="00BC71FF">
        <w:rPr>
          <w:rFonts w:ascii="Arial" w:eastAsia="Times New Roman" w:hAnsi="Arial" w:cs="Arial"/>
          <w:sz w:val="16"/>
          <w:szCs w:val="16"/>
          <w:lang w:eastAsia="sk-SK"/>
        </w:rPr>
        <w:t>.</w:t>
      </w:r>
      <w:r w:rsidR="00DB7BC6">
        <w:rPr>
          <w:rFonts w:ascii="Arial" w:eastAsia="Times New Roman" w:hAnsi="Arial" w:cs="Arial"/>
          <w:sz w:val="16"/>
          <w:szCs w:val="16"/>
          <w:lang w:eastAsia="sk-SK"/>
        </w:rPr>
        <w:t xml:space="preserve"> </w:t>
      </w:r>
      <w:r w:rsidRPr="00BC71FF">
        <w:rPr>
          <w:rFonts w:ascii="Arial" w:eastAsia="Times New Roman" w:hAnsi="Arial" w:cs="Arial"/>
          <w:sz w:val="16"/>
          <w:szCs w:val="16"/>
          <w:lang w:eastAsia="sk-SK"/>
        </w:rPr>
        <w:t>Kupujúci sa zaväzuje za riadne dodaný tovar zaplatiť dohodnutú cenu. Tovar sa považuje za riadne dodaný až po overení množstva, kvality a úplnosti sprievodných dokladov</w:t>
      </w:r>
      <w:r w:rsidR="008E5D9A">
        <w:rPr>
          <w:rFonts w:ascii="Arial" w:eastAsia="Times New Roman" w:hAnsi="Arial" w:cs="Arial"/>
          <w:sz w:val="16"/>
          <w:szCs w:val="16"/>
          <w:lang w:eastAsia="sk-SK"/>
        </w:rPr>
        <w:t>,</w:t>
      </w:r>
      <w:r w:rsidRPr="00BC71FF">
        <w:rPr>
          <w:rFonts w:ascii="Arial" w:eastAsia="Times New Roman" w:hAnsi="Arial" w:cs="Arial"/>
          <w:sz w:val="16"/>
          <w:szCs w:val="16"/>
          <w:lang w:eastAsia="sk-SK"/>
        </w:rPr>
        <w:t xml:space="preserve"> potrebných na prevzatie a užívanie tovaru (v slovenskom jazyku)</w:t>
      </w:r>
      <w:r w:rsidR="009D18F0">
        <w:rPr>
          <w:rFonts w:ascii="Arial" w:eastAsia="Times New Roman" w:hAnsi="Arial" w:cs="Arial"/>
          <w:sz w:val="16"/>
          <w:szCs w:val="16"/>
          <w:lang w:eastAsia="sk-SK"/>
        </w:rPr>
        <w:t>,</w:t>
      </w:r>
      <w:r w:rsidRPr="00BC71FF">
        <w:rPr>
          <w:rFonts w:ascii="Arial" w:eastAsia="Times New Roman" w:hAnsi="Arial" w:cs="Arial"/>
          <w:sz w:val="16"/>
          <w:szCs w:val="16"/>
          <w:lang w:eastAsia="sk-SK"/>
        </w:rPr>
        <w:t xml:space="preserve"> k nemu vystavených. V prípade ich nesúladu s podmienkami </w:t>
      </w:r>
      <w:r>
        <w:rPr>
          <w:rFonts w:ascii="Arial" w:eastAsia="Times New Roman" w:hAnsi="Arial" w:cs="Arial"/>
          <w:sz w:val="16"/>
          <w:szCs w:val="16"/>
          <w:lang w:eastAsia="sk-SK"/>
        </w:rPr>
        <w:t>stanovenými</w:t>
      </w:r>
      <w:r w:rsidRPr="00BC71FF">
        <w:rPr>
          <w:rFonts w:ascii="Arial" w:eastAsia="Times New Roman" w:hAnsi="Arial" w:cs="Arial"/>
          <w:sz w:val="16"/>
          <w:szCs w:val="16"/>
          <w:lang w:eastAsia="sk-SK"/>
        </w:rPr>
        <w:t xml:space="preserve"> </w:t>
      </w:r>
      <w:r w:rsidR="00201BF4">
        <w:rPr>
          <w:rFonts w:ascii="Arial" w:eastAsia="Times New Roman" w:hAnsi="Arial" w:cs="Arial"/>
          <w:sz w:val="16"/>
          <w:szCs w:val="16"/>
          <w:lang w:eastAsia="sk-SK"/>
        </w:rPr>
        <w:t>Z</w:t>
      </w:r>
      <w:r w:rsidR="00201BF4" w:rsidRPr="00BC71FF">
        <w:rPr>
          <w:rFonts w:ascii="Arial" w:eastAsia="Times New Roman" w:hAnsi="Arial" w:cs="Arial"/>
          <w:sz w:val="16"/>
          <w:szCs w:val="16"/>
          <w:lang w:eastAsia="sk-SK"/>
        </w:rPr>
        <w:t>mluvou</w:t>
      </w:r>
      <w:r w:rsidR="009D18F0">
        <w:rPr>
          <w:rFonts w:ascii="Arial" w:eastAsia="Times New Roman" w:hAnsi="Arial" w:cs="Arial"/>
          <w:sz w:val="16"/>
          <w:szCs w:val="16"/>
          <w:lang w:eastAsia="sk-SK"/>
        </w:rPr>
        <w:t>,</w:t>
      </w:r>
      <w:r w:rsidR="00201BF4" w:rsidRPr="00BC71FF">
        <w:rPr>
          <w:rFonts w:ascii="Arial" w:eastAsia="Times New Roman" w:hAnsi="Arial" w:cs="Arial"/>
          <w:sz w:val="16"/>
          <w:szCs w:val="16"/>
          <w:lang w:eastAsia="sk-SK"/>
        </w:rPr>
        <w:t> </w:t>
      </w:r>
      <w:r w:rsidRPr="00BC71FF">
        <w:rPr>
          <w:rFonts w:ascii="Arial" w:eastAsia="Times New Roman" w:hAnsi="Arial" w:cs="Arial"/>
          <w:sz w:val="16"/>
          <w:szCs w:val="16"/>
          <w:lang w:eastAsia="sk-SK"/>
        </w:rPr>
        <w:t xml:space="preserve">má </w:t>
      </w:r>
      <w:r w:rsidR="00A04A29">
        <w:rPr>
          <w:rFonts w:ascii="Arial" w:eastAsia="Times New Roman" w:hAnsi="Arial" w:cs="Arial"/>
          <w:sz w:val="16"/>
          <w:szCs w:val="16"/>
          <w:lang w:eastAsia="sk-SK"/>
        </w:rPr>
        <w:t>K</w:t>
      </w:r>
      <w:r w:rsidRPr="00BC71FF">
        <w:rPr>
          <w:rFonts w:ascii="Arial" w:eastAsia="Times New Roman" w:hAnsi="Arial" w:cs="Arial"/>
          <w:sz w:val="16"/>
          <w:szCs w:val="16"/>
          <w:lang w:eastAsia="sk-SK"/>
        </w:rPr>
        <w:t xml:space="preserve">upujúci právo tovar odmietnuť. Predávajúci </w:t>
      </w:r>
      <w:r>
        <w:rPr>
          <w:rFonts w:ascii="Arial" w:eastAsia="Times New Roman" w:hAnsi="Arial" w:cs="Arial"/>
          <w:sz w:val="16"/>
          <w:szCs w:val="16"/>
          <w:lang w:eastAsia="sk-SK"/>
        </w:rPr>
        <w:t>vy</w:t>
      </w:r>
      <w:r w:rsidRPr="00BC71FF">
        <w:rPr>
          <w:rFonts w:ascii="Arial" w:eastAsia="Times New Roman" w:hAnsi="Arial" w:cs="Arial"/>
          <w:sz w:val="16"/>
          <w:szCs w:val="16"/>
          <w:lang w:eastAsia="sk-SK"/>
        </w:rPr>
        <w:t xml:space="preserve">hlasuje, že </w:t>
      </w:r>
      <w:r w:rsidR="00A04A29">
        <w:rPr>
          <w:rFonts w:ascii="Arial" w:eastAsia="Times New Roman" w:hAnsi="Arial" w:cs="Arial"/>
          <w:sz w:val="16"/>
          <w:szCs w:val="16"/>
          <w:lang w:eastAsia="sk-SK"/>
        </w:rPr>
        <w:t xml:space="preserve">je vlastníkom tovaru a </w:t>
      </w:r>
      <w:r w:rsidRPr="00BC71FF">
        <w:rPr>
          <w:rFonts w:ascii="Arial" w:eastAsia="Times New Roman" w:hAnsi="Arial" w:cs="Arial"/>
          <w:sz w:val="16"/>
          <w:szCs w:val="16"/>
          <w:lang w:eastAsia="sk-SK"/>
        </w:rPr>
        <w:t>ním dodávaný tovar nie je zaťažený právami tretích osôb.</w:t>
      </w:r>
    </w:p>
    <w:p w14:paraId="080AFE64" w14:textId="2CD334A6" w:rsidR="0082781A" w:rsidRPr="00385EB1" w:rsidRDefault="0082781A" w:rsidP="0082781A">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385EB1">
        <w:rPr>
          <w:rFonts w:ascii="Arial" w:eastAsia="Times New Roman" w:hAnsi="Arial" w:cs="Arial"/>
          <w:b/>
          <w:bCs/>
          <w:sz w:val="16"/>
          <w:szCs w:val="16"/>
          <w:lang w:eastAsia="sk-SK"/>
        </w:rPr>
        <w:t>II. Cena</w:t>
      </w:r>
    </w:p>
    <w:p w14:paraId="28CE0013" w14:textId="29FBC95E" w:rsidR="0082781A" w:rsidRPr="000D037F" w:rsidRDefault="0082781A" w:rsidP="000D037F">
      <w:pPr>
        <w:pStyle w:val="Odsekzoznamu"/>
        <w:numPr>
          <w:ilvl w:val="0"/>
          <w:numId w:val="41"/>
        </w:numPr>
        <w:ind w:left="284" w:hanging="284"/>
        <w:jc w:val="both"/>
        <w:rPr>
          <w:rFonts w:ascii="Arial" w:hAnsi="Arial" w:cs="Arial"/>
          <w:sz w:val="16"/>
          <w:szCs w:val="16"/>
          <w:lang w:eastAsia="cs-CZ"/>
        </w:rPr>
      </w:pPr>
      <w:r w:rsidRPr="000D037F">
        <w:rPr>
          <w:rFonts w:ascii="Arial" w:hAnsi="Arial" w:cs="Arial"/>
          <w:sz w:val="16"/>
          <w:szCs w:val="16"/>
          <w:lang w:eastAsia="cs-CZ"/>
        </w:rPr>
        <w:t xml:space="preserve">Cena tovaru je dohodnutá v súlade so zákonom </w:t>
      </w:r>
      <w:r w:rsidR="009D18F0" w:rsidRPr="000D037F">
        <w:rPr>
          <w:rFonts w:ascii="Arial" w:hAnsi="Arial" w:cs="Arial"/>
          <w:sz w:val="16"/>
          <w:szCs w:val="16"/>
          <w:lang w:eastAsia="cs-CZ"/>
        </w:rPr>
        <w:t xml:space="preserve">NR SR </w:t>
      </w:r>
      <w:r w:rsidRPr="000D037F">
        <w:rPr>
          <w:rFonts w:ascii="Arial" w:hAnsi="Arial" w:cs="Arial"/>
          <w:sz w:val="16"/>
          <w:szCs w:val="16"/>
          <w:lang w:eastAsia="cs-CZ"/>
        </w:rPr>
        <w:t>č.</w:t>
      </w:r>
      <w:r w:rsidR="00EE7689" w:rsidRPr="000D037F">
        <w:rPr>
          <w:rFonts w:ascii="Arial" w:hAnsi="Arial" w:cs="Arial"/>
          <w:sz w:val="16"/>
          <w:szCs w:val="16"/>
          <w:lang w:eastAsia="cs-CZ"/>
        </w:rPr>
        <w:t xml:space="preserve"> </w:t>
      </w:r>
      <w:r w:rsidRPr="000D037F">
        <w:rPr>
          <w:rFonts w:ascii="Arial" w:hAnsi="Arial" w:cs="Arial"/>
          <w:sz w:val="16"/>
          <w:szCs w:val="16"/>
          <w:lang w:eastAsia="cs-CZ"/>
        </w:rPr>
        <w:t>18/1996 Z.</w:t>
      </w:r>
      <w:r w:rsidR="00D533B8" w:rsidRPr="000D037F">
        <w:rPr>
          <w:rFonts w:ascii="Arial" w:hAnsi="Arial" w:cs="Arial"/>
          <w:sz w:val="16"/>
          <w:szCs w:val="16"/>
          <w:lang w:eastAsia="cs-CZ"/>
        </w:rPr>
        <w:t xml:space="preserve"> </w:t>
      </w:r>
      <w:r w:rsidRPr="000D037F">
        <w:rPr>
          <w:rFonts w:ascii="Arial" w:hAnsi="Arial" w:cs="Arial"/>
          <w:sz w:val="16"/>
          <w:szCs w:val="16"/>
          <w:lang w:eastAsia="cs-CZ"/>
        </w:rPr>
        <w:t xml:space="preserve">z. o cenách v znení neskorších predpisov. Dohodnutá cena uvedená v </w:t>
      </w:r>
      <w:r w:rsidR="00201BF4" w:rsidRPr="000D037F">
        <w:rPr>
          <w:rFonts w:ascii="Arial" w:hAnsi="Arial" w:cs="Arial"/>
          <w:sz w:val="16"/>
          <w:szCs w:val="16"/>
          <w:lang w:eastAsia="cs-CZ"/>
        </w:rPr>
        <w:t>Z</w:t>
      </w:r>
      <w:r w:rsidRPr="000D037F">
        <w:rPr>
          <w:rFonts w:ascii="Arial" w:hAnsi="Arial" w:cs="Arial"/>
          <w:sz w:val="16"/>
          <w:szCs w:val="16"/>
          <w:lang w:eastAsia="cs-CZ"/>
        </w:rPr>
        <w:t xml:space="preserve">mluve je bez DPH a je stanovená pre každú položku samostatne. Ku kúpnej cene bude účtovaná DPH v zmysle platných právnych predpisov. </w:t>
      </w:r>
    </w:p>
    <w:p w14:paraId="1EEB5587" w14:textId="77777777" w:rsidR="000D037F" w:rsidRPr="001F4BC3" w:rsidRDefault="000D037F" w:rsidP="000D037F">
      <w:pPr>
        <w:pStyle w:val="Odsekzoznamu"/>
        <w:numPr>
          <w:ilvl w:val="0"/>
          <w:numId w:val="41"/>
        </w:numPr>
        <w:tabs>
          <w:tab w:val="left" w:pos="284"/>
        </w:tabs>
        <w:ind w:left="284" w:hanging="284"/>
        <w:jc w:val="both"/>
        <w:rPr>
          <w:rFonts w:ascii="Arial" w:hAnsi="Arial" w:cs="Arial"/>
          <w:sz w:val="16"/>
          <w:szCs w:val="16"/>
        </w:rPr>
      </w:pPr>
      <w:r w:rsidRPr="00113CA6">
        <w:rPr>
          <w:rFonts w:ascii="Arial" w:hAnsi="Arial" w:cs="Arial"/>
          <w:sz w:val="16"/>
          <w:szCs w:val="16"/>
          <w:lang w:eastAsia="cs-CZ"/>
        </w:rPr>
        <w:t xml:space="preserve">Ak sa po uzatvorení </w:t>
      </w:r>
      <w:r>
        <w:rPr>
          <w:rFonts w:ascii="Arial" w:hAnsi="Arial" w:cs="Arial"/>
          <w:sz w:val="16"/>
          <w:szCs w:val="16"/>
          <w:lang w:eastAsia="cs-CZ"/>
        </w:rPr>
        <w:t>Z</w:t>
      </w:r>
      <w:r w:rsidRPr="00113CA6">
        <w:rPr>
          <w:rFonts w:ascii="Arial" w:hAnsi="Arial" w:cs="Arial"/>
          <w:sz w:val="16"/>
          <w:szCs w:val="16"/>
          <w:lang w:eastAsia="cs-CZ"/>
        </w:rPr>
        <w:t xml:space="preserve">mluvy preukáže, že na relevantnom trhu existuje cena (ďalej tiež ako „nižšia cena“) za rovnaké alebo porovnateľné plnenie, ako je obsiahnuté v </w:t>
      </w:r>
      <w:r>
        <w:rPr>
          <w:rFonts w:ascii="Arial" w:hAnsi="Arial" w:cs="Arial"/>
          <w:sz w:val="16"/>
          <w:szCs w:val="16"/>
          <w:lang w:eastAsia="cs-CZ"/>
        </w:rPr>
        <w:t>Z</w:t>
      </w:r>
      <w:r w:rsidRPr="00113CA6">
        <w:rPr>
          <w:rFonts w:ascii="Arial" w:hAnsi="Arial" w:cs="Arial"/>
          <w:sz w:val="16"/>
          <w:szCs w:val="16"/>
          <w:lang w:eastAsia="cs-CZ"/>
        </w:rPr>
        <w:t xml:space="preserve">mluve a </w:t>
      </w:r>
      <w:r>
        <w:rPr>
          <w:rFonts w:ascii="Arial" w:hAnsi="Arial" w:cs="Arial"/>
          <w:sz w:val="16"/>
          <w:szCs w:val="16"/>
          <w:lang w:eastAsia="cs-CZ"/>
        </w:rPr>
        <w:t>Predávajúci</w:t>
      </w:r>
      <w:r w:rsidRPr="00113CA6">
        <w:rPr>
          <w:rFonts w:ascii="Arial" w:hAnsi="Arial" w:cs="Arial"/>
          <w:sz w:val="16"/>
          <w:szCs w:val="16"/>
          <w:lang w:eastAsia="cs-CZ"/>
        </w:rPr>
        <w:t xml:space="preserve"> už preukázateľne za takúto nižšiu cenu plnenie poskytol alebo ešte stále poskytuje, pričom rozdiel medzi nižšou cenou a cenou podľa </w:t>
      </w:r>
      <w:r>
        <w:rPr>
          <w:rFonts w:ascii="Arial" w:hAnsi="Arial" w:cs="Arial"/>
          <w:sz w:val="16"/>
          <w:szCs w:val="16"/>
          <w:lang w:eastAsia="cs-CZ"/>
        </w:rPr>
        <w:t>Z</w:t>
      </w:r>
      <w:r w:rsidRPr="00113CA6">
        <w:rPr>
          <w:rFonts w:ascii="Arial" w:hAnsi="Arial" w:cs="Arial"/>
          <w:sz w:val="16"/>
          <w:szCs w:val="16"/>
          <w:lang w:eastAsia="cs-CZ"/>
        </w:rPr>
        <w:t xml:space="preserve">mluvy je viac ako 5 % v neprospech ceny podľa </w:t>
      </w:r>
      <w:r>
        <w:rPr>
          <w:rFonts w:ascii="Arial" w:hAnsi="Arial" w:cs="Arial"/>
          <w:sz w:val="16"/>
          <w:szCs w:val="16"/>
          <w:lang w:eastAsia="cs-CZ"/>
        </w:rPr>
        <w:t>Z</w:t>
      </w:r>
      <w:r w:rsidRPr="00113CA6">
        <w:rPr>
          <w:rFonts w:ascii="Arial" w:hAnsi="Arial" w:cs="Arial"/>
          <w:sz w:val="16"/>
          <w:szCs w:val="16"/>
          <w:lang w:eastAsia="cs-CZ"/>
        </w:rPr>
        <w:t xml:space="preserve">mluvy, zaväzuje sa </w:t>
      </w:r>
      <w:r>
        <w:rPr>
          <w:rFonts w:ascii="Arial" w:hAnsi="Arial" w:cs="Arial"/>
          <w:sz w:val="16"/>
          <w:szCs w:val="16"/>
          <w:lang w:eastAsia="cs-CZ"/>
        </w:rPr>
        <w:t>Predávajúci</w:t>
      </w:r>
      <w:r w:rsidRPr="00113CA6">
        <w:rPr>
          <w:rFonts w:ascii="Arial" w:hAnsi="Arial" w:cs="Arial"/>
          <w:sz w:val="16"/>
          <w:szCs w:val="16"/>
          <w:lang w:eastAsia="cs-CZ"/>
        </w:rPr>
        <w:t xml:space="preserve"> poskytnúť </w:t>
      </w:r>
      <w:r>
        <w:rPr>
          <w:rFonts w:ascii="Arial" w:hAnsi="Arial" w:cs="Arial"/>
          <w:sz w:val="16"/>
          <w:szCs w:val="16"/>
          <w:lang w:eastAsia="cs-CZ"/>
        </w:rPr>
        <w:t>Kupujúcemu</w:t>
      </w:r>
      <w:r w:rsidRPr="00113CA6">
        <w:rPr>
          <w:rFonts w:ascii="Arial" w:hAnsi="Arial" w:cs="Arial"/>
          <w:sz w:val="16"/>
          <w:szCs w:val="16"/>
          <w:lang w:eastAsia="cs-CZ"/>
        </w:rPr>
        <w:t xml:space="preserve"> na takéto objednané plnenie po preukázaní tejto skutočnosti dodatočnú zľavu vo výške rozdielu medzi ním poskytovanou cenou po</w:t>
      </w:r>
      <w:r>
        <w:rPr>
          <w:rFonts w:ascii="Arial" w:hAnsi="Arial" w:cs="Arial"/>
          <w:sz w:val="16"/>
          <w:szCs w:val="16"/>
          <w:lang w:eastAsia="cs-CZ"/>
        </w:rPr>
        <w:t>dľa Zmluvy a nižšou cenou</w:t>
      </w:r>
      <w:r w:rsidRPr="00113CA6">
        <w:rPr>
          <w:rFonts w:ascii="Arial" w:hAnsi="Arial" w:cs="Arial"/>
          <w:sz w:val="16"/>
          <w:szCs w:val="16"/>
          <w:lang w:eastAsia="cs-CZ"/>
        </w:rPr>
        <w:t>.</w:t>
      </w:r>
    </w:p>
    <w:p w14:paraId="4B7F94EC" w14:textId="3F9DF762" w:rsidR="0082781A" w:rsidRPr="00472A68" w:rsidRDefault="0082781A" w:rsidP="006A320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III.</w:t>
      </w:r>
      <w:r w:rsidR="006A3208">
        <w:rPr>
          <w:rFonts w:ascii="Arial" w:eastAsia="Times New Roman" w:hAnsi="Arial" w:cs="Arial"/>
          <w:b/>
          <w:bCs/>
          <w:sz w:val="16"/>
          <w:szCs w:val="16"/>
          <w:lang w:eastAsia="sk-SK"/>
        </w:rPr>
        <w:t xml:space="preserve"> </w:t>
      </w:r>
      <w:r w:rsidRPr="003F7D06">
        <w:rPr>
          <w:rFonts w:ascii="Arial" w:eastAsia="Times New Roman" w:hAnsi="Arial" w:cs="Arial"/>
          <w:b/>
          <w:bCs/>
          <w:sz w:val="16"/>
          <w:szCs w:val="16"/>
          <w:lang w:eastAsia="sk-SK"/>
        </w:rPr>
        <w:t>Lehota</w:t>
      </w:r>
      <w:r w:rsidRPr="00472A68">
        <w:rPr>
          <w:rFonts w:ascii="Arial" w:eastAsia="Times New Roman" w:hAnsi="Arial" w:cs="Arial"/>
          <w:b/>
          <w:bCs/>
          <w:sz w:val="16"/>
          <w:szCs w:val="16"/>
          <w:lang w:eastAsia="sk-SK"/>
        </w:rPr>
        <w:t xml:space="preserve"> dodania tovaru</w:t>
      </w:r>
    </w:p>
    <w:p w14:paraId="7880F98C" w14:textId="7A6A0BE5" w:rsidR="002F532E" w:rsidRDefault="0082781A" w:rsidP="001F4BC3">
      <w:pPr>
        <w:pStyle w:val="Odsekzoznamu"/>
        <w:numPr>
          <w:ilvl w:val="0"/>
          <w:numId w:val="40"/>
        </w:numPr>
        <w:tabs>
          <w:tab w:val="left" w:pos="284"/>
        </w:tabs>
        <w:ind w:left="284" w:hanging="284"/>
        <w:jc w:val="both"/>
        <w:rPr>
          <w:rFonts w:ascii="Arial" w:hAnsi="Arial" w:cs="Arial"/>
          <w:sz w:val="16"/>
          <w:szCs w:val="16"/>
        </w:rPr>
      </w:pPr>
      <w:r w:rsidRPr="001F4BC3">
        <w:rPr>
          <w:rFonts w:ascii="Arial" w:hAnsi="Arial" w:cs="Arial"/>
          <w:sz w:val="16"/>
          <w:szCs w:val="16"/>
        </w:rPr>
        <w:t>Predávajúci je povinný dodať tovar v </w:t>
      </w:r>
      <w:r w:rsidR="00A63EDB" w:rsidRPr="001F4BC3">
        <w:rPr>
          <w:rFonts w:ascii="Arial" w:hAnsi="Arial" w:cs="Arial"/>
          <w:sz w:val="16"/>
          <w:szCs w:val="16"/>
        </w:rPr>
        <w:t xml:space="preserve">lehote dodania </w:t>
      </w:r>
      <w:r w:rsidRPr="001F4BC3">
        <w:rPr>
          <w:rFonts w:ascii="Arial" w:hAnsi="Arial" w:cs="Arial"/>
          <w:sz w:val="16"/>
          <w:szCs w:val="16"/>
        </w:rPr>
        <w:t>uveden</w:t>
      </w:r>
      <w:r w:rsidR="00A63EDB" w:rsidRPr="001F4BC3">
        <w:rPr>
          <w:rFonts w:ascii="Arial" w:hAnsi="Arial" w:cs="Arial"/>
          <w:sz w:val="16"/>
          <w:szCs w:val="16"/>
        </w:rPr>
        <w:t>ej</w:t>
      </w:r>
      <w:r w:rsidRPr="001F4BC3">
        <w:rPr>
          <w:rFonts w:ascii="Arial" w:hAnsi="Arial" w:cs="Arial"/>
          <w:sz w:val="16"/>
          <w:szCs w:val="16"/>
        </w:rPr>
        <w:t xml:space="preserve"> v </w:t>
      </w:r>
      <w:r w:rsidR="00201BF4" w:rsidRPr="001F4BC3">
        <w:rPr>
          <w:rFonts w:ascii="Arial" w:hAnsi="Arial" w:cs="Arial"/>
          <w:sz w:val="16"/>
          <w:szCs w:val="16"/>
        </w:rPr>
        <w:t>Zmluve</w:t>
      </w:r>
      <w:r w:rsidRPr="001F4BC3">
        <w:rPr>
          <w:rFonts w:ascii="Arial" w:hAnsi="Arial" w:cs="Arial"/>
          <w:sz w:val="16"/>
          <w:szCs w:val="16"/>
        </w:rPr>
        <w:t>. Kupujúci preberá tovar len v pracovných dňoch, a to v čase od 6.30 do 14.</w:t>
      </w:r>
      <w:r w:rsidR="00325F01" w:rsidRPr="001F4BC3">
        <w:rPr>
          <w:rFonts w:ascii="Arial" w:hAnsi="Arial" w:cs="Arial"/>
          <w:sz w:val="16"/>
          <w:szCs w:val="16"/>
        </w:rPr>
        <w:t xml:space="preserve">00 </w:t>
      </w:r>
      <w:r w:rsidRPr="001F4BC3">
        <w:rPr>
          <w:rFonts w:ascii="Arial" w:hAnsi="Arial" w:cs="Arial"/>
          <w:sz w:val="16"/>
          <w:szCs w:val="16"/>
        </w:rPr>
        <w:t>hodiny, v inom čase len po predošlej písomnej dohode s</w:t>
      </w:r>
      <w:r w:rsidR="00325F01" w:rsidRPr="001F4BC3">
        <w:rPr>
          <w:rFonts w:ascii="Arial" w:hAnsi="Arial" w:cs="Arial"/>
          <w:sz w:val="16"/>
          <w:szCs w:val="16"/>
        </w:rPr>
        <w:t xml:space="preserve"> Konečným príjemcom alebo </w:t>
      </w:r>
      <w:r w:rsidR="00167728" w:rsidRPr="001F4BC3">
        <w:rPr>
          <w:rFonts w:ascii="Arial" w:hAnsi="Arial" w:cs="Arial"/>
          <w:sz w:val="16"/>
          <w:szCs w:val="16"/>
        </w:rPr>
        <w:t>K</w:t>
      </w:r>
      <w:r w:rsidRPr="001F4BC3">
        <w:rPr>
          <w:rFonts w:ascii="Arial" w:hAnsi="Arial" w:cs="Arial"/>
          <w:sz w:val="16"/>
          <w:szCs w:val="16"/>
        </w:rPr>
        <w:t>upujúcim.</w:t>
      </w:r>
    </w:p>
    <w:p w14:paraId="5A5C67DE" w14:textId="162FA34C" w:rsidR="00E77D15" w:rsidRPr="006A3208" w:rsidRDefault="0082781A" w:rsidP="006A3208">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201BF4">
        <w:rPr>
          <w:rFonts w:ascii="Arial" w:eastAsia="Times New Roman" w:hAnsi="Arial" w:cs="Arial"/>
          <w:b/>
          <w:bCs/>
          <w:sz w:val="16"/>
          <w:szCs w:val="16"/>
          <w:lang w:eastAsia="sk-SK"/>
        </w:rPr>
        <w:t>IV.</w:t>
      </w:r>
      <w:r w:rsidR="006A3208">
        <w:rPr>
          <w:rFonts w:ascii="Arial" w:eastAsia="Times New Roman" w:hAnsi="Arial" w:cs="Arial"/>
          <w:b/>
          <w:bCs/>
          <w:sz w:val="16"/>
          <w:szCs w:val="16"/>
          <w:lang w:eastAsia="sk-SK"/>
        </w:rPr>
        <w:t xml:space="preserve"> </w:t>
      </w:r>
      <w:r w:rsidRPr="00201BF4">
        <w:rPr>
          <w:rFonts w:ascii="Arial" w:eastAsia="Times New Roman" w:hAnsi="Arial" w:cs="Arial"/>
          <w:b/>
          <w:bCs/>
          <w:sz w:val="16"/>
          <w:szCs w:val="16"/>
          <w:lang w:eastAsia="sk-SK"/>
        </w:rPr>
        <w:t>Dodacie podmienky</w:t>
      </w:r>
    </w:p>
    <w:p w14:paraId="260989A4" w14:textId="051F7640" w:rsidR="00E77D15" w:rsidRPr="00201BF4" w:rsidRDefault="00E77D15" w:rsidP="00BC7908">
      <w:pPr>
        <w:pStyle w:val="Odsekzoznamu"/>
        <w:numPr>
          <w:ilvl w:val="0"/>
          <w:numId w:val="10"/>
        </w:numPr>
        <w:ind w:left="284" w:hanging="284"/>
        <w:jc w:val="both"/>
        <w:rPr>
          <w:rFonts w:ascii="Arial" w:hAnsi="Arial" w:cs="Arial"/>
          <w:sz w:val="16"/>
          <w:szCs w:val="16"/>
        </w:rPr>
      </w:pPr>
      <w:r w:rsidRPr="00201BF4">
        <w:rPr>
          <w:rFonts w:ascii="Arial" w:hAnsi="Arial" w:cs="Arial"/>
          <w:sz w:val="16"/>
          <w:szCs w:val="16"/>
        </w:rPr>
        <w:t>Pokiaľ v </w:t>
      </w:r>
      <w:r w:rsidR="00201BF4">
        <w:rPr>
          <w:rFonts w:ascii="Arial" w:hAnsi="Arial" w:cs="Arial"/>
          <w:sz w:val="16"/>
          <w:szCs w:val="16"/>
        </w:rPr>
        <w:t>Z</w:t>
      </w:r>
      <w:r w:rsidR="00201BF4" w:rsidRPr="00201BF4">
        <w:rPr>
          <w:rFonts w:ascii="Arial" w:hAnsi="Arial" w:cs="Arial"/>
          <w:sz w:val="16"/>
          <w:szCs w:val="16"/>
        </w:rPr>
        <w:t xml:space="preserve">mluve </w:t>
      </w:r>
      <w:r w:rsidRPr="00201BF4">
        <w:rPr>
          <w:rFonts w:ascii="Arial" w:hAnsi="Arial" w:cs="Arial"/>
          <w:sz w:val="16"/>
          <w:szCs w:val="16"/>
        </w:rPr>
        <w:t xml:space="preserve">nie je dojednané inak, pre dodanie tovaru platí </w:t>
      </w:r>
      <w:r w:rsidR="0082781A" w:rsidRPr="00201BF4">
        <w:rPr>
          <w:rFonts w:ascii="Arial" w:hAnsi="Arial" w:cs="Arial"/>
          <w:sz w:val="16"/>
          <w:szCs w:val="16"/>
        </w:rPr>
        <w:t>štandardná dodacia podmienka DDP sklad ŽSR</w:t>
      </w:r>
      <w:r w:rsidR="009D18F0">
        <w:rPr>
          <w:rFonts w:ascii="Arial" w:hAnsi="Arial" w:cs="Arial"/>
          <w:sz w:val="16"/>
          <w:szCs w:val="16"/>
        </w:rPr>
        <w:t>,</w:t>
      </w:r>
      <w:r w:rsidR="0082781A" w:rsidRPr="00201BF4">
        <w:rPr>
          <w:rFonts w:ascii="Arial" w:hAnsi="Arial" w:cs="Arial"/>
          <w:sz w:val="16"/>
          <w:szCs w:val="16"/>
        </w:rPr>
        <w:t xml:space="preserve"> v závislosti na adrese vnútornej organizačnej zložky </w:t>
      </w:r>
      <w:r w:rsidR="00686EA6">
        <w:rPr>
          <w:rFonts w:ascii="Arial" w:hAnsi="Arial" w:cs="Arial"/>
          <w:sz w:val="16"/>
          <w:szCs w:val="16"/>
        </w:rPr>
        <w:t>Kupujúceho</w:t>
      </w:r>
      <w:r w:rsidR="0082781A" w:rsidRPr="00201BF4">
        <w:rPr>
          <w:rFonts w:ascii="Arial" w:hAnsi="Arial" w:cs="Arial"/>
          <w:sz w:val="16"/>
          <w:szCs w:val="16"/>
        </w:rPr>
        <w:t xml:space="preserve"> podľa INCOTERMS 2010.</w:t>
      </w:r>
    </w:p>
    <w:p w14:paraId="56F211D3" w14:textId="083700D4" w:rsidR="005070A5" w:rsidRPr="00201BF4" w:rsidRDefault="0082781A" w:rsidP="001F4BC3">
      <w:pPr>
        <w:pStyle w:val="Odsekzoznamu"/>
        <w:numPr>
          <w:ilvl w:val="0"/>
          <w:numId w:val="10"/>
        </w:numPr>
        <w:ind w:left="284" w:hanging="284"/>
        <w:jc w:val="both"/>
        <w:rPr>
          <w:rFonts w:ascii="Arial" w:hAnsi="Arial" w:cs="Arial"/>
          <w:sz w:val="16"/>
          <w:szCs w:val="16"/>
        </w:rPr>
      </w:pPr>
      <w:r w:rsidRPr="00201BF4">
        <w:rPr>
          <w:rFonts w:ascii="Arial" w:hAnsi="Arial" w:cs="Arial"/>
          <w:sz w:val="16"/>
          <w:szCs w:val="16"/>
        </w:rPr>
        <w:t xml:space="preserve">Vlastnícke právo k tovaru a nebezpečenstvo škody na ňom prechádza na </w:t>
      </w:r>
      <w:r w:rsidR="00167728" w:rsidRPr="00201BF4">
        <w:rPr>
          <w:rFonts w:ascii="Arial" w:hAnsi="Arial" w:cs="Arial"/>
          <w:sz w:val="16"/>
          <w:szCs w:val="16"/>
        </w:rPr>
        <w:t>K</w:t>
      </w:r>
      <w:r w:rsidRPr="00201BF4">
        <w:rPr>
          <w:rFonts w:ascii="Arial" w:hAnsi="Arial" w:cs="Arial"/>
          <w:sz w:val="16"/>
          <w:szCs w:val="16"/>
        </w:rPr>
        <w:t xml:space="preserve">upujúceho prevzatím tovaru </w:t>
      </w:r>
      <w:r w:rsidR="00167728" w:rsidRPr="00201BF4">
        <w:rPr>
          <w:rFonts w:ascii="Arial" w:hAnsi="Arial" w:cs="Arial"/>
          <w:sz w:val="16"/>
          <w:szCs w:val="16"/>
        </w:rPr>
        <w:t>K</w:t>
      </w:r>
      <w:r w:rsidRPr="00201BF4">
        <w:rPr>
          <w:rFonts w:ascii="Arial" w:hAnsi="Arial" w:cs="Arial"/>
          <w:sz w:val="16"/>
          <w:szCs w:val="16"/>
        </w:rPr>
        <w:t xml:space="preserve">upujúcim. Prevzatie riadne dodaného tovaru </w:t>
      </w:r>
      <w:r w:rsidR="00167728" w:rsidRPr="00201BF4">
        <w:rPr>
          <w:rFonts w:ascii="Arial" w:hAnsi="Arial" w:cs="Arial"/>
          <w:sz w:val="16"/>
          <w:szCs w:val="16"/>
        </w:rPr>
        <w:t>K</w:t>
      </w:r>
      <w:r w:rsidRPr="00201BF4">
        <w:rPr>
          <w:rFonts w:ascii="Arial" w:hAnsi="Arial" w:cs="Arial"/>
          <w:sz w:val="16"/>
          <w:szCs w:val="16"/>
        </w:rPr>
        <w:t xml:space="preserve">upujúci </w:t>
      </w:r>
      <w:r w:rsidR="00085367" w:rsidRPr="00201BF4">
        <w:rPr>
          <w:rFonts w:ascii="Arial" w:hAnsi="Arial" w:cs="Arial"/>
          <w:sz w:val="16"/>
          <w:szCs w:val="16"/>
        </w:rPr>
        <w:t>P</w:t>
      </w:r>
      <w:r w:rsidRPr="00201BF4">
        <w:rPr>
          <w:rFonts w:ascii="Arial" w:hAnsi="Arial" w:cs="Arial"/>
          <w:sz w:val="16"/>
          <w:szCs w:val="16"/>
        </w:rPr>
        <w:t>redávajúcemu potvrdí písomne (napr. potvrdením dodacieho listu</w:t>
      </w:r>
      <w:r w:rsidR="00DC5474" w:rsidRPr="00201BF4">
        <w:rPr>
          <w:rFonts w:ascii="Arial" w:hAnsi="Arial" w:cs="Arial"/>
          <w:sz w:val="16"/>
          <w:szCs w:val="16"/>
        </w:rPr>
        <w:t xml:space="preserve">, </w:t>
      </w:r>
      <w:r w:rsidR="00BB6518" w:rsidRPr="00201BF4">
        <w:rPr>
          <w:rFonts w:ascii="Arial" w:hAnsi="Arial" w:cs="Arial"/>
          <w:sz w:val="16"/>
          <w:szCs w:val="16"/>
        </w:rPr>
        <w:t>vážneho lí</w:t>
      </w:r>
      <w:r w:rsidR="00DC5474" w:rsidRPr="00201BF4">
        <w:rPr>
          <w:rFonts w:ascii="Arial" w:hAnsi="Arial" w:cs="Arial"/>
          <w:sz w:val="16"/>
          <w:szCs w:val="16"/>
        </w:rPr>
        <w:t>st</w:t>
      </w:r>
      <w:r w:rsidR="00BB6518" w:rsidRPr="00201BF4">
        <w:rPr>
          <w:rFonts w:ascii="Arial" w:hAnsi="Arial" w:cs="Arial"/>
          <w:sz w:val="16"/>
          <w:szCs w:val="16"/>
        </w:rPr>
        <w:t>k</w:t>
      </w:r>
      <w:r w:rsidR="00DC5474" w:rsidRPr="00201BF4">
        <w:rPr>
          <w:rFonts w:ascii="Arial" w:hAnsi="Arial" w:cs="Arial"/>
          <w:sz w:val="16"/>
          <w:szCs w:val="16"/>
        </w:rPr>
        <w:t>u, príslušnej časti prepravného listu CMR, či iného prepravného dokladu</w:t>
      </w:r>
      <w:r w:rsidRPr="00201BF4">
        <w:rPr>
          <w:rFonts w:ascii="Arial" w:hAnsi="Arial" w:cs="Arial"/>
          <w:sz w:val="16"/>
          <w:szCs w:val="16"/>
        </w:rPr>
        <w:t>).</w:t>
      </w:r>
    </w:p>
    <w:p w14:paraId="3511535C" w14:textId="77777777" w:rsidR="002774E9" w:rsidRDefault="00085367" w:rsidP="002774E9">
      <w:pPr>
        <w:pStyle w:val="Odsekzoznamu"/>
        <w:numPr>
          <w:ilvl w:val="0"/>
          <w:numId w:val="10"/>
        </w:numPr>
        <w:ind w:left="284" w:hanging="284"/>
        <w:jc w:val="both"/>
        <w:rPr>
          <w:rFonts w:ascii="Arial" w:hAnsi="Arial" w:cs="Arial"/>
          <w:sz w:val="16"/>
          <w:szCs w:val="16"/>
        </w:rPr>
      </w:pPr>
      <w:r w:rsidRPr="00201BF4">
        <w:rPr>
          <w:rFonts w:ascii="Arial" w:hAnsi="Arial" w:cs="Arial"/>
          <w:sz w:val="16"/>
          <w:szCs w:val="16"/>
        </w:rPr>
        <w:t>Vykládku tovaru zabezpečí P</w:t>
      </w:r>
      <w:r w:rsidR="0082781A" w:rsidRPr="00201BF4">
        <w:rPr>
          <w:rFonts w:ascii="Arial" w:hAnsi="Arial" w:cs="Arial"/>
          <w:sz w:val="16"/>
          <w:szCs w:val="16"/>
        </w:rPr>
        <w:t>redávajúci na vlastné náklady</w:t>
      </w:r>
      <w:r w:rsidR="00BC7908" w:rsidRPr="00201BF4">
        <w:rPr>
          <w:rFonts w:ascii="Arial" w:hAnsi="Arial" w:cs="Arial"/>
          <w:sz w:val="16"/>
          <w:szCs w:val="16"/>
        </w:rPr>
        <w:t xml:space="preserve"> a na vlastné nebezpečenstvo</w:t>
      </w:r>
      <w:r w:rsidR="0082781A" w:rsidRPr="00201BF4">
        <w:rPr>
          <w:rFonts w:ascii="Arial" w:hAnsi="Arial" w:cs="Arial"/>
          <w:sz w:val="16"/>
          <w:szCs w:val="16"/>
        </w:rPr>
        <w:t>.</w:t>
      </w:r>
      <w:r w:rsidR="005070A5" w:rsidRPr="00201BF4">
        <w:rPr>
          <w:rFonts w:ascii="Arial" w:hAnsi="Arial" w:cs="Arial"/>
          <w:sz w:val="16"/>
          <w:szCs w:val="16"/>
        </w:rPr>
        <w:t xml:space="preserve"> Predávajúci </w:t>
      </w:r>
      <w:r w:rsidR="00BC7908" w:rsidRPr="00201BF4">
        <w:rPr>
          <w:rFonts w:ascii="Arial" w:hAnsi="Arial" w:cs="Arial"/>
          <w:sz w:val="16"/>
          <w:szCs w:val="16"/>
        </w:rPr>
        <w:t>zodpovedá za dodržiavanie predpisov BOZP osobami vykonávajúcimi vykládku tovaru.</w:t>
      </w:r>
    </w:p>
    <w:p w14:paraId="1BD382DF" w14:textId="77353855" w:rsidR="002774E9" w:rsidRPr="002774E9" w:rsidRDefault="002774E9" w:rsidP="002774E9">
      <w:pPr>
        <w:pStyle w:val="Odsekzoznamu"/>
        <w:numPr>
          <w:ilvl w:val="0"/>
          <w:numId w:val="10"/>
        </w:numPr>
        <w:ind w:left="284" w:hanging="284"/>
        <w:jc w:val="both"/>
        <w:rPr>
          <w:rFonts w:ascii="Arial" w:hAnsi="Arial" w:cs="Arial"/>
          <w:sz w:val="16"/>
          <w:szCs w:val="16"/>
        </w:rPr>
      </w:pPr>
      <w:r w:rsidRPr="002774E9">
        <w:rPr>
          <w:rFonts w:ascii="Arial" w:hAnsi="Arial" w:cs="Arial"/>
          <w:sz w:val="16"/>
          <w:szCs w:val="16"/>
        </w:rPr>
        <w:t xml:space="preserve">Tovar sa považuje za riadne dodaný Kupujúcemu okamihom, kedy ho Kupujúci v mieste dodania od Predávajúceho prevezme. Prevzatie </w:t>
      </w:r>
      <w:r w:rsidR="00A63EDB">
        <w:rPr>
          <w:rFonts w:ascii="Arial" w:hAnsi="Arial" w:cs="Arial"/>
          <w:sz w:val="16"/>
          <w:szCs w:val="16"/>
        </w:rPr>
        <w:t>t</w:t>
      </w:r>
      <w:r w:rsidRPr="002774E9">
        <w:rPr>
          <w:rFonts w:ascii="Arial" w:hAnsi="Arial" w:cs="Arial"/>
          <w:sz w:val="16"/>
          <w:szCs w:val="16"/>
        </w:rPr>
        <w:t>ovaru a dokumentácie v mieste dodania Kupujúci potvrdí podpisom dodacieho listu, prostredníctvom kontaktnej osoby alebo prostredníctvom inej osoby oprávnenej v mieste dodania tovar prevziať. Dodací list je písomný dokument, ktorým kontaktné osoby zmluvných strán potvrdia dodanie tovaru Predávajúcim Kupujúcemu. Dodací list bude obsahovať najmä, nie však výlučne, špecifikáciu dodaného tovaru, vrátane typového označenia výrobku, označenie výrobným číslom, rozmer, množstvo v mernej jednotke, hmotnosť tovaru a číslo materiálovej položky (interné označenie tovaru u Kupujúceho), pečiatku preberajúceho skladu a podpis preberajúcej osoby oprávnenej prevziať tovar za Kupujúceho, adresu miesta a dátum prevzatia tovaru, číslo Zmluvy, meno a priezvisko vodiča pozemného motorového vozidla uvedené čitateľne paličkovým písmom a jeho podpis, evidenčné číslo pozemného motorového vozidla, ktorým sa uskutočnila preprava tovaru. Dodací list musí obsahovať aj názov Kupujúceho a adresu jeho sídla v zmysle zápisu v obchodnom registri, adresu miesta dodania a dátum prevzatia tovaru.</w:t>
      </w:r>
    </w:p>
    <w:p w14:paraId="37D0877D" w14:textId="505943AD" w:rsidR="0082781A" w:rsidRPr="00201BF4" w:rsidRDefault="0082781A" w:rsidP="007A2702">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201BF4">
        <w:rPr>
          <w:rFonts w:ascii="Arial" w:eastAsia="Times New Roman" w:hAnsi="Arial" w:cs="Arial"/>
          <w:b/>
          <w:bCs/>
          <w:sz w:val="16"/>
          <w:szCs w:val="16"/>
          <w:lang w:eastAsia="sk-SK"/>
        </w:rPr>
        <w:t>V. Balenie</w:t>
      </w:r>
      <w:r w:rsidR="00163918" w:rsidRPr="00201BF4">
        <w:rPr>
          <w:rFonts w:ascii="Arial" w:eastAsia="Times New Roman" w:hAnsi="Arial" w:cs="Arial"/>
          <w:b/>
          <w:bCs/>
          <w:sz w:val="16"/>
          <w:szCs w:val="16"/>
          <w:lang w:eastAsia="sk-SK"/>
        </w:rPr>
        <w:t>,</w:t>
      </w:r>
      <w:r w:rsidR="007A2702">
        <w:rPr>
          <w:rFonts w:ascii="Arial" w:eastAsia="Times New Roman" w:hAnsi="Arial" w:cs="Arial"/>
          <w:b/>
          <w:bCs/>
          <w:sz w:val="16"/>
          <w:szCs w:val="16"/>
          <w:lang w:eastAsia="sk-SK"/>
        </w:rPr>
        <w:t xml:space="preserve"> </w:t>
      </w:r>
      <w:r w:rsidRPr="00201BF4">
        <w:rPr>
          <w:rFonts w:ascii="Arial" w:eastAsia="Times New Roman" w:hAnsi="Arial" w:cs="Arial"/>
          <w:b/>
          <w:bCs/>
          <w:sz w:val="16"/>
          <w:szCs w:val="16"/>
          <w:lang w:eastAsia="sk-SK"/>
        </w:rPr>
        <w:t>obal tovaru</w:t>
      </w:r>
      <w:r w:rsidR="00163918" w:rsidRPr="00201BF4">
        <w:rPr>
          <w:rFonts w:ascii="Arial" w:eastAsia="Times New Roman" w:hAnsi="Arial" w:cs="Arial"/>
          <w:b/>
          <w:bCs/>
          <w:sz w:val="16"/>
          <w:szCs w:val="16"/>
          <w:lang w:eastAsia="sk-SK"/>
        </w:rPr>
        <w:t xml:space="preserve"> a</w:t>
      </w:r>
      <w:r w:rsidR="007A2702">
        <w:rPr>
          <w:rFonts w:ascii="Arial" w:eastAsia="Times New Roman" w:hAnsi="Arial" w:cs="Arial"/>
          <w:b/>
          <w:bCs/>
          <w:sz w:val="16"/>
          <w:szCs w:val="16"/>
          <w:lang w:eastAsia="sk-SK"/>
        </w:rPr>
        <w:t> </w:t>
      </w:r>
      <w:r w:rsidR="00163918" w:rsidRPr="00201BF4">
        <w:rPr>
          <w:rFonts w:ascii="Arial" w:eastAsia="Times New Roman" w:hAnsi="Arial" w:cs="Arial"/>
          <w:b/>
          <w:bCs/>
          <w:sz w:val="16"/>
          <w:szCs w:val="16"/>
          <w:lang w:eastAsia="sk-SK"/>
        </w:rPr>
        <w:t>odpady</w:t>
      </w:r>
    </w:p>
    <w:p w14:paraId="229185C3" w14:textId="095A6E9F" w:rsidR="00163918" w:rsidRPr="00201BF4" w:rsidRDefault="00810928" w:rsidP="00163918">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Cena je určená vrátane balenia. Predávajúci je </w:t>
      </w:r>
      <w:r w:rsidR="00163918" w:rsidRPr="00201BF4">
        <w:rPr>
          <w:rFonts w:ascii="Arial" w:hAnsi="Arial" w:cs="Arial"/>
          <w:sz w:val="16"/>
          <w:szCs w:val="16"/>
        </w:rPr>
        <w:t xml:space="preserve">povinný </w:t>
      </w:r>
      <w:r w:rsidRPr="00201BF4">
        <w:rPr>
          <w:rFonts w:ascii="Arial" w:hAnsi="Arial" w:cs="Arial"/>
          <w:sz w:val="16"/>
          <w:szCs w:val="16"/>
        </w:rPr>
        <w:t xml:space="preserve">nahradiť Kupujúcemu hodnotu baliaceho materiálu, ktorý Kupujúci vráti </w:t>
      </w:r>
      <w:r w:rsidR="00A673E1">
        <w:rPr>
          <w:rFonts w:ascii="Arial" w:hAnsi="Arial" w:cs="Arial"/>
          <w:sz w:val="16"/>
          <w:szCs w:val="16"/>
        </w:rPr>
        <w:t>Predávajúcemu</w:t>
      </w:r>
      <w:r w:rsidR="00A673E1" w:rsidRPr="00201BF4">
        <w:rPr>
          <w:rFonts w:ascii="Arial" w:hAnsi="Arial" w:cs="Arial"/>
          <w:sz w:val="16"/>
          <w:szCs w:val="16"/>
        </w:rPr>
        <w:t xml:space="preserve"> </w:t>
      </w:r>
      <w:r w:rsidRPr="00201BF4">
        <w:rPr>
          <w:rFonts w:ascii="Arial" w:hAnsi="Arial" w:cs="Arial"/>
          <w:sz w:val="16"/>
          <w:szCs w:val="16"/>
        </w:rPr>
        <w:t xml:space="preserve">k opätovnému použitiu. Všetky škody, ktoré vzniknú v dôsledku toho, že balenie nezodpovedá charakteru dodávky, znáša </w:t>
      </w:r>
      <w:r w:rsidR="00AA319F" w:rsidRPr="00201BF4">
        <w:rPr>
          <w:rFonts w:ascii="Arial" w:hAnsi="Arial" w:cs="Arial"/>
          <w:sz w:val="16"/>
          <w:szCs w:val="16"/>
        </w:rPr>
        <w:t>Predávajúci</w:t>
      </w:r>
      <w:r w:rsidRPr="00201BF4">
        <w:rPr>
          <w:rFonts w:ascii="Arial" w:hAnsi="Arial" w:cs="Arial"/>
          <w:sz w:val="16"/>
          <w:szCs w:val="16"/>
        </w:rPr>
        <w:t>.</w:t>
      </w:r>
    </w:p>
    <w:p w14:paraId="43C56182" w14:textId="77777777" w:rsidR="0082781A" w:rsidRPr="00201BF4" w:rsidRDefault="00810928" w:rsidP="00163918">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Pri dodávkach nebezpečného tovaru je </w:t>
      </w:r>
      <w:r w:rsidR="00AA319F" w:rsidRPr="00201BF4">
        <w:rPr>
          <w:rFonts w:ascii="Arial" w:hAnsi="Arial" w:cs="Arial"/>
          <w:sz w:val="16"/>
          <w:szCs w:val="16"/>
        </w:rPr>
        <w:t xml:space="preserve">Predávajúci </w:t>
      </w:r>
      <w:r w:rsidRPr="00201BF4">
        <w:rPr>
          <w:rFonts w:ascii="Arial" w:hAnsi="Arial" w:cs="Arial"/>
          <w:sz w:val="16"/>
          <w:szCs w:val="16"/>
        </w:rPr>
        <w:t>povinný dodržiavať príslušné právne predpisy, najmä tie, ktoré upravujú typ a označenie obalov a použitie dopravných prostriedkov</w:t>
      </w:r>
      <w:r w:rsidR="00AA319F" w:rsidRPr="00201BF4">
        <w:rPr>
          <w:rFonts w:ascii="Arial" w:hAnsi="Arial" w:cs="Arial"/>
          <w:sz w:val="16"/>
          <w:szCs w:val="16"/>
        </w:rPr>
        <w:t>.</w:t>
      </w:r>
    </w:p>
    <w:p w14:paraId="063A7FA3" w14:textId="71872DB7" w:rsidR="00163918" w:rsidRPr="00201BF4" w:rsidRDefault="00163918" w:rsidP="00163918">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Bez ohľadu na zákonné informačné povinnosti</w:t>
      </w:r>
      <w:r w:rsidR="00EE7689">
        <w:rPr>
          <w:rFonts w:ascii="Arial" w:hAnsi="Arial" w:cs="Arial"/>
          <w:sz w:val="16"/>
          <w:szCs w:val="16"/>
        </w:rPr>
        <w:t>,</w:t>
      </w:r>
      <w:r w:rsidRPr="00201BF4">
        <w:rPr>
          <w:rFonts w:ascii="Arial" w:hAnsi="Arial" w:cs="Arial"/>
          <w:sz w:val="16"/>
          <w:szCs w:val="16"/>
        </w:rPr>
        <w:t xml:space="preserve"> je Predávajúci povinný poskytnúť Kupujúcemu všetky potrebné a použiteľné informácie o dodávaných tovaroch, predovšetkým pokyny pre riadne skladovanie ako aj bezpečnostné listy </w:t>
      </w:r>
      <w:r w:rsidR="00A673E1">
        <w:rPr>
          <w:rFonts w:ascii="Arial" w:hAnsi="Arial" w:cs="Arial"/>
          <w:sz w:val="16"/>
          <w:szCs w:val="16"/>
        </w:rPr>
        <w:t>a karty bezpečnostných údajov</w:t>
      </w:r>
      <w:r w:rsidR="00EE7689">
        <w:rPr>
          <w:rFonts w:ascii="Arial" w:hAnsi="Arial" w:cs="Arial"/>
          <w:sz w:val="16"/>
          <w:szCs w:val="16"/>
        </w:rPr>
        <w:t>,</w:t>
      </w:r>
      <w:r w:rsidR="00A673E1">
        <w:rPr>
          <w:rFonts w:ascii="Arial" w:hAnsi="Arial" w:cs="Arial"/>
          <w:sz w:val="16"/>
          <w:szCs w:val="16"/>
        </w:rPr>
        <w:t xml:space="preserve"> </w:t>
      </w:r>
      <w:r w:rsidRPr="00201BF4">
        <w:rPr>
          <w:rFonts w:ascii="Arial" w:hAnsi="Arial" w:cs="Arial"/>
          <w:sz w:val="16"/>
          <w:szCs w:val="16"/>
        </w:rPr>
        <w:t xml:space="preserve">v súlade s </w:t>
      </w:r>
      <w:r w:rsidR="00A673E1" w:rsidRPr="00201BF4">
        <w:rPr>
          <w:rFonts w:ascii="Arial" w:hAnsi="Arial" w:cs="Arial"/>
          <w:sz w:val="16"/>
          <w:szCs w:val="16"/>
        </w:rPr>
        <w:t>Nariaden</w:t>
      </w:r>
      <w:r w:rsidR="00A673E1">
        <w:rPr>
          <w:rFonts w:ascii="Arial" w:hAnsi="Arial" w:cs="Arial"/>
          <w:sz w:val="16"/>
          <w:szCs w:val="16"/>
        </w:rPr>
        <w:t>ím</w:t>
      </w:r>
      <w:r w:rsidR="00E65AAB">
        <w:rPr>
          <w:rFonts w:ascii="Arial" w:hAnsi="Arial" w:cs="Arial"/>
          <w:sz w:val="16"/>
          <w:szCs w:val="16"/>
        </w:rPr>
        <w:t xml:space="preserve"> Európskeho parlamentu a Rady </w:t>
      </w:r>
      <w:r w:rsidR="0067122E">
        <w:rPr>
          <w:rFonts w:ascii="Arial" w:hAnsi="Arial" w:cs="Arial"/>
          <w:sz w:val="16"/>
          <w:szCs w:val="16"/>
        </w:rPr>
        <w:t xml:space="preserve">(ES) </w:t>
      </w:r>
      <w:r w:rsidR="00E65AAB">
        <w:rPr>
          <w:rFonts w:ascii="Arial" w:hAnsi="Arial" w:cs="Arial"/>
          <w:sz w:val="16"/>
          <w:szCs w:val="16"/>
        </w:rPr>
        <w:t>č.</w:t>
      </w:r>
      <w:r w:rsidR="009D18F0">
        <w:rPr>
          <w:rFonts w:ascii="Arial" w:hAnsi="Arial" w:cs="Arial"/>
          <w:sz w:val="16"/>
          <w:szCs w:val="16"/>
        </w:rPr>
        <w:t xml:space="preserve"> </w:t>
      </w:r>
      <w:r w:rsidRPr="00201BF4">
        <w:rPr>
          <w:rFonts w:ascii="Arial" w:hAnsi="Arial" w:cs="Arial"/>
          <w:sz w:val="16"/>
          <w:szCs w:val="16"/>
        </w:rPr>
        <w:t>1907/2006</w:t>
      </w:r>
      <w:r w:rsidR="00D533B8">
        <w:rPr>
          <w:rFonts w:ascii="Arial" w:hAnsi="Arial" w:cs="Arial"/>
          <w:sz w:val="16"/>
          <w:szCs w:val="16"/>
        </w:rPr>
        <w:t xml:space="preserve"> (REACH)</w:t>
      </w:r>
      <w:r w:rsidRPr="00201BF4">
        <w:rPr>
          <w:rFonts w:ascii="Arial" w:hAnsi="Arial" w:cs="Arial"/>
          <w:sz w:val="16"/>
          <w:szCs w:val="16"/>
        </w:rPr>
        <w:t xml:space="preserve"> </w:t>
      </w:r>
      <w:r w:rsidR="00A673E1">
        <w:rPr>
          <w:rFonts w:ascii="Arial" w:hAnsi="Arial" w:cs="Arial"/>
          <w:sz w:val="16"/>
          <w:szCs w:val="16"/>
        </w:rPr>
        <w:t xml:space="preserve">v znení Nariadenia </w:t>
      </w:r>
      <w:r w:rsidR="00E65AAB">
        <w:rPr>
          <w:rFonts w:ascii="Arial" w:hAnsi="Arial" w:cs="Arial"/>
          <w:sz w:val="16"/>
          <w:szCs w:val="16"/>
        </w:rPr>
        <w:t xml:space="preserve">Komisie (EÚ) </w:t>
      </w:r>
      <w:r w:rsidR="008151D9">
        <w:rPr>
          <w:rFonts w:ascii="Arial" w:hAnsi="Arial" w:cs="Arial"/>
          <w:sz w:val="16"/>
          <w:szCs w:val="16"/>
        </w:rPr>
        <w:t xml:space="preserve">č. </w:t>
      </w:r>
      <w:r w:rsidR="00A673E1">
        <w:rPr>
          <w:rFonts w:ascii="Arial" w:hAnsi="Arial" w:cs="Arial"/>
          <w:sz w:val="16"/>
          <w:szCs w:val="16"/>
        </w:rPr>
        <w:t>2015/830</w:t>
      </w:r>
      <w:r w:rsidR="00E65AAB">
        <w:rPr>
          <w:rFonts w:ascii="Arial" w:hAnsi="Arial" w:cs="Arial"/>
          <w:sz w:val="16"/>
          <w:szCs w:val="16"/>
        </w:rPr>
        <w:t xml:space="preserve"> </w:t>
      </w:r>
      <w:r w:rsidRPr="00201BF4">
        <w:rPr>
          <w:rFonts w:ascii="Arial" w:hAnsi="Arial" w:cs="Arial"/>
          <w:sz w:val="16"/>
          <w:szCs w:val="16"/>
        </w:rPr>
        <w:t>a</w:t>
      </w:r>
      <w:r w:rsidR="00A673E1">
        <w:rPr>
          <w:rFonts w:ascii="Arial" w:hAnsi="Arial" w:cs="Arial"/>
          <w:sz w:val="16"/>
          <w:szCs w:val="16"/>
        </w:rPr>
        <w:t xml:space="preserve"> Nariadením </w:t>
      </w:r>
      <w:r w:rsidR="008151D9">
        <w:rPr>
          <w:rFonts w:ascii="Arial" w:hAnsi="Arial" w:cs="Arial"/>
          <w:sz w:val="16"/>
          <w:szCs w:val="16"/>
        </w:rPr>
        <w:t xml:space="preserve">Európskeho parlamentu a Rady </w:t>
      </w:r>
      <w:r w:rsidR="0067122E">
        <w:rPr>
          <w:rFonts w:ascii="Arial" w:hAnsi="Arial" w:cs="Arial"/>
          <w:sz w:val="16"/>
          <w:szCs w:val="16"/>
        </w:rPr>
        <w:t xml:space="preserve">(ES) </w:t>
      </w:r>
      <w:r w:rsidR="008151D9">
        <w:rPr>
          <w:rFonts w:ascii="Arial" w:hAnsi="Arial" w:cs="Arial"/>
          <w:sz w:val="16"/>
          <w:szCs w:val="16"/>
        </w:rPr>
        <w:t xml:space="preserve">č. </w:t>
      </w:r>
      <w:r w:rsidRPr="00201BF4">
        <w:rPr>
          <w:rFonts w:ascii="Arial" w:hAnsi="Arial" w:cs="Arial"/>
          <w:sz w:val="16"/>
          <w:szCs w:val="16"/>
        </w:rPr>
        <w:t>1272/2008.</w:t>
      </w:r>
    </w:p>
    <w:p w14:paraId="0D3F47AA" w14:textId="3FD1853C" w:rsidR="00163918" w:rsidRPr="00201BF4" w:rsidRDefault="00A673E1" w:rsidP="00163918">
      <w:pPr>
        <w:pStyle w:val="Odsekzoznamu"/>
        <w:numPr>
          <w:ilvl w:val="0"/>
          <w:numId w:val="9"/>
        </w:numPr>
        <w:ind w:left="284" w:hanging="284"/>
        <w:jc w:val="both"/>
        <w:rPr>
          <w:rFonts w:ascii="Arial" w:hAnsi="Arial" w:cs="Arial"/>
          <w:sz w:val="16"/>
          <w:szCs w:val="16"/>
        </w:rPr>
      </w:pPr>
      <w:r>
        <w:rPr>
          <w:rFonts w:ascii="Arial" w:hAnsi="Arial" w:cs="Arial"/>
          <w:sz w:val="16"/>
          <w:szCs w:val="16"/>
        </w:rPr>
        <w:t>Predávajúci</w:t>
      </w:r>
      <w:r w:rsidRPr="00201BF4">
        <w:rPr>
          <w:rFonts w:ascii="Arial" w:hAnsi="Arial" w:cs="Arial"/>
          <w:sz w:val="16"/>
          <w:szCs w:val="16"/>
        </w:rPr>
        <w:t xml:space="preserve"> </w:t>
      </w:r>
      <w:r w:rsidR="00163918" w:rsidRPr="00201BF4">
        <w:rPr>
          <w:rFonts w:ascii="Arial" w:hAnsi="Arial" w:cs="Arial"/>
          <w:sz w:val="16"/>
          <w:szCs w:val="16"/>
        </w:rPr>
        <w:t>je povinný upovedomiť Kupujúceho o možných účinkoch nebezpečných odpadov alebo odpadových olejov pri tovaroch ním dodaných a najmä odporučiť Kupujúcemu spôsob možného zneškodnenia.</w:t>
      </w:r>
    </w:p>
    <w:p w14:paraId="4FAD081E" w14:textId="165A546D" w:rsidR="00163918" w:rsidRPr="00201BF4" w:rsidRDefault="00163918" w:rsidP="00163918">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Na požiadavku Kupujúceho je Predávajúci povinný bezplatne odobrať odpady, ktoré vzniknú z bežného použitia dodaných tovarov v súlade s ich určením, predovšetkým v súlade so zákonom </w:t>
      </w:r>
      <w:r w:rsidR="00745511">
        <w:rPr>
          <w:rFonts w:ascii="Arial" w:hAnsi="Arial" w:cs="Arial"/>
          <w:sz w:val="16"/>
          <w:szCs w:val="16"/>
        </w:rPr>
        <w:t xml:space="preserve">č. 79/2015 Z. z. </w:t>
      </w:r>
      <w:r w:rsidRPr="00201BF4">
        <w:rPr>
          <w:rFonts w:ascii="Arial" w:hAnsi="Arial" w:cs="Arial"/>
          <w:sz w:val="16"/>
          <w:szCs w:val="16"/>
        </w:rPr>
        <w:t>o</w:t>
      </w:r>
      <w:r w:rsidR="00745511">
        <w:rPr>
          <w:rFonts w:ascii="Arial" w:hAnsi="Arial" w:cs="Arial"/>
          <w:sz w:val="16"/>
          <w:szCs w:val="16"/>
        </w:rPr>
        <w:t> </w:t>
      </w:r>
      <w:r w:rsidRPr="00201BF4">
        <w:rPr>
          <w:rFonts w:ascii="Arial" w:hAnsi="Arial" w:cs="Arial"/>
          <w:sz w:val="16"/>
          <w:szCs w:val="16"/>
        </w:rPr>
        <w:t>odpadoch</w:t>
      </w:r>
      <w:r w:rsidR="00745511">
        <w:rPr>
          <w:rFonts w:ascii="Arial" w:hAnsi="Arial" w:cs="Arial"/>
          <w:sz w:val="16"/>
          <w:szCs w:val="16"/>
        </w:rPr>
        <w:t xml:space="preserve"> a o zmene a doplnení niektorých zákonov v znení neskorších predpisov (ďalej len „zákon o odpadoch“)</w:t>
      </w:r>
      <w:r w:rsidRPr="00201BF4">
        <w:rPr>
          <w:rFonts w:ascii="Arial" w:hAnsi="Arial" w:cs="Arial"/>
          <w:sz w:val="16"/>
          <w:szCs w:val="16"/>
        </w:rPr>
        <w:t xml:space="preserve">, v rozsahu doručeného množstva tovarov. Ak Predávajúci odmietne odobratie odpadu alebo ak odobratie odpadu nie je možné, Kupujúci </w:t>
      </w:r>
      <w:r w:rsidR="00EE7689">
        <w:rPr>
          <w:rFonts w:ascii="Arial" w:hAnsi="Arial" w:cs="Arial"/>
          <w:sz w:val="16"/>
          <w:szCs w:val="16"/>
        </w:rPr>
        <w:t xml:space="preserve">je </w:t>
      </w:r>
      <w:r w:rsidRPr="00201BF4">
        <w:rPr>
          <w:rFonts w:ascii="Arial" w:hAnsi="Arial" w:cs="Arial"/>
          <w:sz w:val="16"/>
          <w:szCs w:val="16"/>
        </w:rPr>
        <w:t>oprávnený zneškodniť odpad na náklady Predávajúceho.</w:t>
      </w:r>
    </w:p>
    <w:p w14:paraId="3C1D4C0D" w14:textId="49FE44E7" w:rsidR="00163918" w:rsidRPr="00201BF4" w:rsidRDefault="00163918" w:rsidP="00722F50">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Predávajúci zodpovedá za to, že plnenia podľa </w:t>
      </w:r>
      <w:r w:rsidR="00201BF4">
        <w:rPr>
          <w:rFonts w:ascii="Arial" w:hAnsi="Arial" w:cs="Arial"/>
          <w:sz w:val="16"/>
          <w:szCs w:val="16"/>
        </w:rPr>
        <w:t>Z</w:t>
      </w:r>
      <w:r w:rsidR="00201BF4" w:rsidRPr="00201BF4">
        <w:rPr>
          <w:rFonts w:ascii="Arial" w:hAnsi="Arial" w:cs="Arial"/>
          <w:sz w:val="16"/>
          <w:szCs w:val="16"/>
        </w:rPr>
        <w:t xml:space="preserve">mluvy </w:t>
      </w:r>
      <w:r w:rsidRPr="00201BF4">
        <w:rPr>
          <w:rFonts w:ascii="Arial" w:hAnsi="Arial" w:cs="Arial"/>
          <w:sz w:val="16"/>
          <w:szCs w:val="16"/>
        </w:rPr>
        <w:t xml:space="preserve">sú v čase dodania vykonané v súlade so zákonom o odpadoch a inými príslušnými právnymi predpismi (predovšetkým s ohľadom na </w:t>
      </w:r>
      <w:r w:rsidR="00722F50" w:rsidRPr="00201BF4">
        <w:rPr>
          <w:rFonts w:ascii="Arial" w:hAnsi="Arial" w:cs="Arial"/>
          <w:sz w:val="16"/>
          <w:szCs w:val="16"/>
        </w:rPr>
        <w:t xml:space="preserve">Smernicu Európskeho parlamentu a Rady </w:t>
      </w:r>
      <w:r w:rsidR="008151D9">
        <w:rPr>
          <w:rFonts w:ascii="Arial" w:hAnsi="Arial" w:cs="Arial"/>
          <w:sz w:val="16"/>
          <w:szCs w:val="16"/>
        </w:rPr>
        <w:t xml:space="preserve">č. </w:t>
      </w:r>
      <w:r w:rsidR="00722F50" w:rsidRPr="00201BF4">
        <w:rPr>
          <w:rFonts w:ascii="Arial" w:hAnsi="Arial" w:cs="Arial"/>
          <w:sz w:val="16"/>
          <w:szCs w:val="16"/>
        </w:rPr>
        <w:t xml:space="preserve">2011/65/EU </w:t>
      </w:r>
      <w:r w:rsidRPr="00201BF4">
        <w:rPr>
          <w:rFonts w:ascii="Arial" w:hAnsi="Arial" w:cs="Arial"/>
          <w:sz w:val="16"/>
          <w:szCs w:val="16"/>
        </w:rPr>
        <w:t xml:space="preserve">- RoHS). V prípade, že plnenia nie sú vykonané v súlade s vyššie uvedenými predpismi, </w:t>
      </w:r>
      <w:r w:rsidR="00722F50" w:rsidRPr="00201BF4">
        <w:rPr>
          <w:rFonts w:ascii="Arial" w:hAnsi="Arial" w:cs="Arial"/>
          <w:sz w:val="16"/>
          <w:szCs w:val="16"/>
        </w:rPr>
        <w:t xml:space="preserve">Predávajúci </w:t>
      </w:r>
      <w:r w:rsidRPr="00201BF4">
        <w:rPr>
          <w:rFonts w:ascii="Arial" w:hAnsi="Arial" w:cs="Arial"/>
          <w:sz w:val="16"/>
          <w:szCs w:val="16"/>
        </w:rPr>
        <w:t>je povinný bez ohľadu na nároky Kupujúceho zo zodpovednosti za vady nahradiť Kupujúcemu akúkoľvek</w:t>
      </w:r>
      <w:r w:rsidR="00EE7689">
        <w:rPr>
          <w:rFonts w:ascii="Arial" w:hAnsi="Arial" w:cs="Arial"/>
          <w:sz w:val="16"/>
          <w:szCs w:val="16"/>
        </w:rPr>
        <w:t>,</w:t>
      </w:r>
      <w:r w:rsidRPr="00201BF4">
        <w:rPr>
          <w:rFonts w:ascii="Arial" w:hAnsi="Arial" w:cs="Arial"/>
          <w:sz w:val="16"/>
          <w:szCs w:val="16"/>
        </w:rPr>
        <w:t xml:space="preserve"> v te</w:t>
      </w:r>
      <w:r w:rsidR="00722F50" w:rsidRPr="00201BF4">
        <w:rPr>
          <w:rFonts w:ascii="Arial" w:hAnsi="Arial" w:cs="Arial"/>
          <w:sz w:val="16"/>
          <w:szCs w:val="16"/>
        </w:rPr>
        <w:t>jto súvislosti</w:t>
      </w:r>
      <w:r w:rsidR="00EE7689">
        <w:rPr>
          <w:rFonts w:ascii="Arial" w:hAnsi="Arial" w:cs="Arial"/>
          <w:sz w:val="16"/>
          <w:szCs w:val="16"/>
        </w:rPr>
        <w:t>,</w:t>
      </w:r>
      <w:r w:rsidR="00722F50" w:rsidRPr="00201BF4">
        <w:rPr>
          <w:rFonts w:ascii="Arial" w:hAnsi="Arial" w:cs="Arial"/>
          <w:sz w:val="16"/>
          <w:szCs w:val="16"/>
        </w:rPr>
        <w:t xml:space="preserve"> vzniknutú škodu.</w:t>
      </w:r>
    </w:p>
    <w:p w14:paraId="4AFB70CE" w14:textId="69F1B007" w:rsidR="00D67280" w:rsidRPr="00201BF4" w:rsidRDefault="00163918" w:rsidP="00722F50">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Ak </w:t>
      </w:r>
      <w:r w:rsidR="00722F50" w:rsidRPr="00201BF4">
        <w:rPr>
          <w:rFonts w:ascii="Arial" w:hAnsi="Arial" w:cs="Arial"/>
          <w:sz w:val="16"/>
          <w:szCs w:val="16"/>
        </w:rPr>
        <w:t>Predávajúci</w:t>
      </w:r>
      <w:r w:rsidRPr="00201BF4">
        <w:rPr>
          <w:rFonts w:ascii="Arial" w:hAnsi="Arial" w:cs="Arial"/>
          <w:sz w:val="16"/>
          <w:szCs w:val="16"/>
        </w:rPr>
        <w:t xml:space="preserve"> dodá tovar, ktorý podlieha predpisom o obmedzeniach látok a/alebo sa naň vzťahujú informačné požiadavky (napr. </w:t>
      </w:r>
      <w:r w:rsidR="00D67280" w:rsidRPr="00201BF4">
        <w:rPr>
          <w:rFonts w:ascii="Arial" w:hAnsi="Arial" w:cs="Arial"/>
          <w:sz w:val="16"/>
          <w:szCs w:val="16"/>
        </w:rPr>
        <w:t xml:space="preserve">Nariadenie Európskeho Parlamentu a Rady </w:t>
      </w:r>
      <w:r w:rsidR="00E65AAB">
        <w:rPr>
          <w:rFonts w:ascii="Arial" w:hAnsi="Arial" w:cs="Arial"/>
          <w:sz w:val="16"/>
          <w:szCs w:val="16"/>
        </w:rPr>
        <w:t xml:space="preserve">č. </w:t>
      </w:r>
      <w:r w:rsidR="00D67280" w:rsidRPr="00201BF4">
        <w:rPr>
          <w:rFonts w:ascii="Arial" w:hAnsi="Arial" w:cs="Arial"/>
          <w:sz w:val="16"/>
          <w:szCs w:val="16"/>
        </w:rPr>
        <w:t xml:space="preserve">1907/2006 </w:t>
      </w:r>
      <w:r w:rsidR="00E65AAB">
        <w:rPr>
          <w:rFonts w:ascii="Arial" w:hAnsi="Arial" w:cs="Arial"/>
          <w:sz w:val="16"/>
          <w:szCs w:val="16"/>
        </w:rPr>
        <w:t>(</w:t>
      </w:r>
      <w:r w:rsidRPr="00201BF4">
        <w:rPr>
          <w:rFonts w:ascii="Arial" w:hAnsi="Arial" w:cs="Arial"/>
          <w:sz w:val="16"/>
          <w:szCs w:val="16"/>
        </w:rPr>
        <w:t>REACH</w:t>
      </w:r>
      <w:r w:rsidR="00E65AAB">
        <w:rPr>
          <w:rFonts w:ascii="Arial" w:hAnsi="Arial" w:cs="Arial"/>
          <w:sz w:val="16"/>
          <w:szCs w:val="16"/>
        </w:rPr>
        <w:t xml:space="preserve">) v znení Nariadenia Komisie (EÚ) </w:t>
      </w:r>
      <w:r w:rsidR="008151D9">
        <w:rPr>
          <w:rFonts w:ascii="Arial" w:hAnsi="Arial" w:cs="Arial"/>
          <w:sz w:val="16"/>
          <w:szCs w:val="16"/>
        </w:rPr>
        <w:t xml:space="preserve">č. </w:t>
      </w:r>
      <w:r w:rsidR="00E65AAB">
        <w:rPr>
          <w:rFonts w:ascii="Arial" w:hAnsi="Arial" w:cs="Arial"/>
          <w:sz w:val="16"/>
          <w:szCs w:val="16"/>
        </w:rPr>
        <w:t>2015/830</w:t>
      </w:r>
      <w:r w:rsidRPr="00201BF4">
        <w:rPr>
          <w:rFonts w:ascii="Arial" w:hAnsi="Arial" w:cs="Arial"/>
          <w:sz w:val="16"/>
          <w:szCs w:val="16"/>
        </w:rPr>
        <w:t xml:space="preserve">, </w:t>
      </w:r>
      <w:r w:rsidR="00D67280" w:rsidRPr="00201BF4">
        <w:rPr>
          <w:rFonts w:ascii="Arial" w:hAnsi="Arial" w:cs="Arial"/>
          <w:sz w:val="16"/>
          <w:szCs w:val="16"/>
        </w:rPr>
        <w:t>Predávajúci</w:t>
      </w:r>
      <w:r w:rsidRPr="00201BF4">
        <w:rPr>
          <w:rFonts w:ascii="Arial" w:hAnsi="Arial" w:cs="Arial"/>
          <w:sz w:val="16"/>
          <w:szCs w:val="16"/>
        </w:rPr>
        <w:t xml:space="preserve"> je povinný nahlásiť príslušné látky do webovej databázy BOMcheck (www.BOMcheck.net) alebo v inom primeranom formáte poskytnutom Kupujúcim</w:t>
      </w:r>
      <w:r w:rsidR="00C1767C">
        <w:rPr>
          <w:rFonts w:ascii="Arial" w:hAnsi="Arial" w:cs="Arial"/>
          <w:sz w:val="16"/>
          <w:szCs w:val="16"/>
        </w:rPr>
        <w:t>,</w:t>
      </w:r>
      <w:r w:rsidRPr="00201BF4">
        <w:rPr>
          <w:rFonts w:ascii="Arial" w:hAnsi="Arial" w:cs="Arial"/>
          <w:sz w:val="16"/>
          <w:szCs w:val="16"/>
        </w:rPr>
        <w:t xml:space="preserve"> najneskôr v deň dodania tovaru. </w:t>
      </w:r>
    </w:p>
    <w:p w14:paraId="2B235FC3" w14:textId="3AA5DA66" w:rsidR="00F91C32" w:rsidRPr="00201BF4" w:rsidRDefault="00163918" w:rsidP="00722F50">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 xml:space="preserve">V prípade, ak dodávka obsahuje tovar, ktorý </w:t>
      </w:r>
      <w:r w:rsidR="009D18F0">
        <w:rPr>
          <w:rFonts w:ascii="Arial" w:hAnsi="Arial" w:cs="Arial"/>
          <w:sz w:val="16"/>
          <w:szCs w:val="16"/>
        </w:rPr>
        <w:t xml:space="preserve">je </w:t>
      </w:r>
      <w:r w:rsidRPr="00201BF4">
        <w:rPr>
          <w:rFonts w:ascii="Arial" w:hAnsi="Arial" w:cs="Arial"/>
          <w:sz w:val="16"/>
          <w:szCs w:val="16"/>
        </w:rPr>
        <w:t xml:space="preserve">podľa medzinárodných predpisov klasifikovaný ako nebezpečný tovar, </w:t>
      </w:r>
      <w:r w:rsidR="00D67280" w:rsidRPr="00201BF4">
        <w:rPr>
          <w:rFonts w:ascii="Arial" w:hAnsi="Arial" w:cs="Arial"/>
          <w:sz w:val="16"/>
          <w:szCs w:val="16"/>
        </w:rPr>
        <w:t xml:space="preserve">Predávajúci </w:t>
      </w:r>
      <w:r w:rsidRPr="00201BF4">
        <w:rPr>
          <w:rFonts w:ascii="Arial" w:hAnsi="Arial" w:cs="Arial"/>
          <w:sz w:val="16"/>
          <w:szCs w:val="16"/>
        </w:rPr>
        <w:t xml:space="preserve">je povinný o tom informovať Kupujúceho </w:t>
      </w:r>
      <w:r w:rsidR="005669B3">
        <w:rPr>
          <w:rFonts w:ascii="Arial" w:hAnsi="Arial" w:cs="Arial"/>
          <w:sz w:val="16"/>
          <w:szCs w:val="16"/>
        </w:rPr>
        <w:t>dohodnutým spôsobom</w:t>
      </w:r>
      <w:r w:rsidR="009D18F0">
        <w:rPr>
          <w:rFonts w:ascii="Arial" w:hAnsi="Arial" w:cs="Arial"/>
          <w:sz w:val="16"/>
          <w:szCs w:val="16"/>
        </w:rPr>
        <w:t>,</w:t>
      </w:r>
      <w:r w:rsidR="005669B3">
        <w:rPr>
          <w:rFonts w:ascii="Arial" w:hAnsi="Arial" w:cs="Arial"/>
          <w:sz w:val="16"/>
          <w:szCs w:val="16"/>
        </w:rPr>
        <w:t xml:space="preserve"> najneskôr v </w:t>
      </w:r>
      <w:r w:rsidRPr="00201BF4">
        <w:rPr>
          <w:rFonts w:ascii="Arial" w:hAnsi="Arial" w:cs="Arial"/>
          <w:sz w:val="16"/>
          <w:szCs w:val="16"/>
        </w:rPr>
        <w:t xml:space="preserve">deň </w:t>
      </w:r>
      <w:r w:rsidR="005669B3">
        <w:rPr>
          <w:rFonts w:ascii="Arial" w:hAnsi="Arial" w:cs="Arial"/>
          <w:sz w:val="16"/>
          <w:szCs w:val="16"/>
        </w:rPr>
        <w:t>uzatvorenia Zmluvy</w:t>
      </w:r>
      <w:r w:rsidRPr="00201BF4">
        <w:rPr>
          <w:rFonts w:ascii="Arial" w:hAnsi="Arial" w:cs="Arial"/>
          <w:sz w:val="16"/>
          <w:szCs w:val="16"/>
        </w:rPr>
        <w:t>.</w:t>
      </w:r>
    </w:p>
    <w:p w14:paraId="071D75EA" w14:textId="662F4E09" w:rsidR="002F532E" w:rsidRPr="00201BF4" w:rsidRDefault="00163918" w:rsidP="00722F50">
      <w:pPr>
        <w:pStyle w:val="Odsekzoznamu"/>
        <w:numPr>
          <w:ilvl w:val="0"/>
          <w:numId w:val="9"/>
        </w:numPr>
        <w:ind w:left="284" w:hanging="284"/>
        <w:jc w:val="both"/>
        <w:rPr>
          <w:rFonts w:ascii="Arial" w:hAnsi="Arial" w:cs="Arial"/>
          <w:sz w:val="16"/>
          <w:szCs w:val="16"/>
        </w:rPr>
      </w:pPr>
      <w:r w:rsidRPr="00201BF4">
        <w:rPr>
          <w:rFonts w:ascii="Arial" w:hAnsi="Arial" w:cs="Arial"/>
          <w:sz w:val="16"/>
          <w:szCs w:val="16"/>
        </w:rPr>
        <w:t>Akékoľvek prepravné, predajné</w:t>
      </w:r>
      <w:r w:rsidR="00EE7689">
        <w:rPr>
          <w:rFonts w:ascii="Arial" w:hAnsi="Arial" w:cs="Arial"/>
          <w:sz w:val="16"/>
          <w:szCs w:val="16"/>
        </w:rPr>
        <w:t>,</w:t>
      </w:r>
      <w:r w:rsidRPr="00201BF4">
        <w:rPr>
          <w:rFonts w:ascii="Arial" w:hAnsi="Arial" w:cs="Arial"/>
          <w:sz w:val="16"/>
          <w:szCs w:val="16"/>
        </w:rPr>
        <w:t xml:space="preserve"> alebo dopravné balenie dodávok pre Kupujúceho</w:t>
      </w:r>
      <w:r w:rsidR="00EE7689">
        <w:rPr>
          <w:rFonts w:ascii="Arial" w:hAnsi="Arial" w:cs="Arial"/>
          <w:sz w:val="16"/>
          <w:szCs w:val="16"/>
        </w:rPr>
        <w:t>,</w:t>
      </w:r>
      <w:r w:rsidRPr="00201BF4">
        <w:rPr>
          <w:rFonts w:ascii="Arial" w:hAnsi="Arial" w:cs="Arial"/>
          <w:sz w:val="16"/>
          <w:szCs w:val="16"/>
        </w:rPr>
        <w:t xml:space="preserve"> je </w:t>
      </w:r>
      <w:r w:rsidR="00F91C32" w:rsidRPr="00201BF4">
        <w:rPr>
          <w:rFonts w:ascii="Arial" w:hAnsi="Arial" w:cs="Arial"/>
          <w:sz w:val="16"/>
          <w:szCs w:val="16"/>
        </w:rPr>
        <w:t xml:space="preserve">Predávajúci </w:t>
      </w:r>
      <w:r w:rsidRPr="00201BF4">
        <w:rPr>
          <w:rFonts w:ascii="Arial" w:hAnsi="Arial" w:cs="Arial"/>
          <w:sz w:val="16"/>
          <w:szCs w:val="16"/>
        </w:rPr>
        <w:t xml:space="preserve">povinný zneškodniť výlučne prostredníctvom osoby oprávnenej na zneškodňovanie odpadov. </w:t>
      </w:r>
      <w:r w:rsidR="00E77D15" w:rsidRPr="00201BF4">
        <w:rPr>
          <w:rFonts w:ascii="Arial" w:hAnsi="Arial" w:cs="Arial"/>
          <w:sz w:val="16"/>
          <w:szCs w:val="16"/>
        </w:rPr>
        <w:t xml:space="preserve">Predávajúci </w:t>
      </w:r>
      <w:r w:rsidRPr="00201BF4">
        <w:rPr>
          <w:rFonts w:ascii="Arial" w:hAnsi="Arial" w:cs="Arial"/>
          <w:sz w:val="16"/>
          <w:szCs w:val="16"/>
        </w:rPr>
        <w:t>je povinný nahradiť Kupujúcemu akúkoľvek škodu, ktorá mu vznikne z dôvodu porušenia tejto povinnosti.</w:t>
      </w:r>
    </w:p>
    <w:p w14:paraId="31C326DA" w14:textId="6307945B" w:rsidR="0082781A" w:rsidRPr="00472A68" w:rsidRDefault="0082781A" w:rsidP="005669B3">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VI.</w:t>
      </w:r>
      <w:r w:rsidR="003731A2">
        <w:rPr>
          <w:rFonts w:ascii="Arial" w:eastAsia="Times New Roman" w:hAnsi="Arial" w:cs="Arial"/>
          <w:b/>
          <w:bCs/>
          <w:sz w:val="16"/>
          <w:szCs w:val="16"/>
          <w:lang w:eastAsia="sk-SK"/>
        </w:rPr>
        <w:t xml:space="preserve"> </w:t>
      </w:r>
      <w:r w:rsidRPr="00472A68">
        <w:rPr>
          <w:rFonts w:ascii="Arial" w:eastAsia="Times New Roman" w:hAnsi="Arial" w:cs="Arial"/>
          <w:b/>
          <w:bCs/>
          <w:sz w:val="16"/>
          <w:szCs w:val="16"/>
          <w:lang w:eastAsia="sk-SK"/>
        </w:rPr>
        <w:t>Platobné podmienky</w:t>
      </w:r>
      <w:r w:rsidRPr="005669B3">
        <w:rPr>
          <w:rFonts w:ascii="Arial" w:eastAsia="Times New Roman" w:hAnsi="Arial" w:cs="Arial"/>
          <w:b/>
          <w:bCs/>
          <w:sz w:val="16"/>
          <w:szCs w:val="16"/>
          <w:lang w:eastAsia="sk-SK"/>
        </w:rPr>
        <w:t>, zmluvné pokuty a náhrada škody</w:t>
      </w:r>
    </w:p>
    <w:p w14:paraId="26B64207" w14:textId="04EED1B3" w:rsidR="0082781A" w:rsidRPr="00472A68" w:rsidRDefault="0082781A" w:rsidP="0082781A">
      <w:pPr>
        <w:pStyle w:val="Odsekzoznamu"/>
        <w:numPr>
          <w:ilvl w:val="0"/>
          <w:numId w:val="1"/>
        </w:numPr>
        <w:tabs>
          <w:tab w:val="clear" w:pos="360"/>
          <w:tab w:val="num" w:pos="284"/>
        </w:tabs>
        <w:ind w:left="284" w:hanging="284"/>
        <w:jc w:val="both"/>
        <w:rPr>
          <w:rFonts w:ascii="Arial" w:hAnsi="Arial" w:cs="Arial"/>
          <w:sz w:val="16"/>
          <w:szCs w:val="16"/>
        </w:rPr>
      </w:pPr>
      <w:r>
        <w:rPr>
          <w:rFonts w:ascii="Arial" w:hAnsi="Arial" w:cs="Arial"/>
          <w:sz w:val="16"/>
          <w:szCs w:val="16"/>
        </w:rPr>
        <w:t>L</w:t>
      </w:r>
      <w:r w:rsidRPr="00472A68">
        <w:rPr>
          <w:rFonts w:ascii="Arial" w:hAnsi="Arial" w:cs="Arial"/>
          <w:sz w:val="16"/>
          <w:szCs w:val="16"/>
        </w:rPr>
        <w:t xml:space="preserve">ehota splatnosti faktúr je 30 dní odo dňa doručenia faktúry </w:t>
      </w:r>
      <w:r w:rsidR="00167728">
        <w:rPr>
          <w:rFonts w:ascii="Arial" w:hAnsi="Arial" w:cs="Arial"/>
          <w:sz w:val="16"/>
          <w:szCs w:val="16"/>
        </w:rPr>
        <w:t>K</w:t>
      </w:r>
      <w:r w:rsidRPr="00472A68">
        <w:rPr>
          <w:rFonts w:ascii="Arial" w:hAnsi="Arial" w:cs="Arial"/>
          <w:sz w:val="16"/>
          <w:szCs w:val="16"/>
        </w:rPr>
        <w:t>upujúcemu. Kupujúci neposkytuje zálohy ani preddavky na cenu tovaru.</w:t>
      </w:r>
      <w:r>
        <w:rPr>
          <w:rFonts w:ascii="Arial" w:hAnsi="Arial" w:cs="Arial"/>
          <w:sz w:val="16"/>
          <w:szCs w:val="16"/>
        </w:rPr>
        <w:t xml:space="preserve"> </w:t>
      </w:r>
      <w:r w:rsidRPr="003E04D1">
        <w:rPr>
          <w:rFonts w:ascii="Arial" w:hAnsi="Arial" w:cs="Arial"/>
          <w:sz w:val="16"/>
          <w:szCs w:val="16"/>
        </w:rPr>
        <w:t xml:space="preserve">Úhrada faktúry bude realizovaná prevodným príkazom na účet </w:t>
      </w:r>
      <w:r w:rsidR="006E5E7B">
        <w:rPr>
          <w:rFonts w:ascii="Arial" w:hAnsi="Arial" w:cs="Arial"/>
          <w:sz w:val="16"/>
          <w:szCs w:val="16"/>
        </w:rPr>
        <w:t>P</w:t>
      </w:r>
      <w:r>
        <w:rPr>
          <w:rFonts w:ascii="Arial" w:hAnsi="Arial" w:cs="Arial"/>
          <w:sz w:val="16"/>
          <w:szCs w:val="16"/>
        </w:rPr>
        <w:t>redávajúceho uvedený v</w:t>
      </w:r>
      <w:r w:rsidRPr="003E04D1">
        <w:rPr>
          <w:rFonts w:ascii="Arial" w:hAnsi="Arial" w:cs="Arial"/>
          <w:sz w:val="16"/>
          <w:szCs w:val="16"/>
        </w:rPr>
        <w:t xml:space="preserve"> </w:t>
      </w:r>
      <w:r w:rsidR="00201BF4">
        <w:rPr>
          <w:rFonts w:ascii="Arial" w:hAnsi="Arial" w:cs="Arial"/>
          <w:sz w:val="16"/>
          <w:szCs w:val="16"/>
        </w:rPr>
        <w:t>Z</w:t>
      </w:r>
      <w:r w:rsidR="00201BF4" w:rsidRPr="003E04D1">
        <w:rPr>
          <w:rFonts w:ascii="Arial" w:hAnsi="Arial" w:cs="Arial"/>
          <w:sz w:val="16"/>
          <w:szCs w:val="16"/>
        </w:rPr>
        <w:t>mluve</w:t>
      </w:r>
      <w:r w:rsidRPr="003E04D1">
        <w:rPr>
          <w:rFonts w:ascii="Arial" w:hAnsi="Arial" w:cs="Arial"/>
          <w:sz w:val="16"/>
          <w:szCs w:val="16"/>
        </w:rPr>
        <w:t>. Akákoľvek zmena</w:t>
      </w:r>
      <w:r>
        <w:rPr>
          <w:rFonts w:ascii="Arial" w:hAnsi="Arial" w:cs="Arial"/>
          <w:sz w:val="16"/>
          <w:szCs w:val="16"/>
        </w:rPr>
        <w:t xml:space="preserve"> účtu </w:t>
      </w:r>
      <w:r w:rsidR="008151D9">
        <w:rPr>
          <w:rFonts w:ascii="Arial" w:hAnsi="Arial" w:cs="Arial"/>
          <w:sz w:val="16"/>
          <w:szCs w:val="16"/>
        </w:rPr>
        <w:t xml:space="preserve">Predávajúceho </w:t>
      </w:r>
      <w:r>
        <w:rPr>
          <w:rFonts w:ascii="Arial" w:hAnsi="Arial" w:cs="Arial"/>
          <w:sz w:val="16"/>
          <w:szCs w:val="16"/>
        </w:rPr>
        <w:t>sa považuje za zmenu</w:t>
      </w:r>
      <w:r w:rsidRPr="003E04D1">
        <w:rPr>
          <w:rFonts w:ascii="Arial" w:hAnsi="Arial" w:cs="Arial"/>
          <w:sz w:val="16"/>
          <w:szCs w:val="16"/>
        </w:rPr>
        <w:t xml:space="preserve"> </w:t>
      </w:r>
      <w:r w:rsidR="00201BF4">
        <w:rPr>
          <w:rFonts w:ascii="Arial" w:hAnsi="Arial" w:cs="Arial"/>
          <w:sz w:val="16"/>
          <w:szCs w:val="16"/>
        </w:rPr>
        <w:t>Z</w:t>
      </w:r>
      <w:r w:rsidR="00201BF4" w:rsidRPr="003E04D1">
        <w:rPr>
          <w:rFonts w:ascii="Arial" w:hAnsi="Arial" w:cs="Arial"/>
          <w:sz w:val="16"/>
          <w:szCs w:val="16"/>
        </w:rPr>
        <w:t>mluvy</w:t>
      </w:r>
      <w:r w:rsidRPr="003E04D1">
        <w:rPr>
          <w:rFonts w:ascii="Arial" w:hAnsi="Arial" w:cs="Arial"/>
          <w:sz w:val="16"/>
          <w:szCs w:val="16"/>
        </w:rPr>
        <w:t>, ktorú je možné vykonať len na základe dodat</w:t>
      </w:r>
      <w:r>
        <w:rPr>
          <w:rFonts w:ascii="Arial" w:hAnsi="Arial" w:cs="Arial"/>
          <w:sz w:val="16"/>
          <w:szCs w:val="16"/>
        </w:rPr>
        <w:t>ku uzatvoreného v súlade s</w:t>
      </w:r>
      <w:r w:rsidR="00CA4894">
        <w:rPr>
          <w:rFonts w:ascii="Arial" w:hAnsi="Arial" w:cs="Arial"/>
          <w:sz w:val="16"/>
          <w:szCs w:val="16"/>
        </w:rPr>
        <w:t>o Zmluvou</w:t>
      </w:r>
      <w:r w:rsidRPr="003E04D1">
        <w:rPr>
          <w:rFonts w:ascii="Arial" w:hAnsi="Arial" w:cs="Arial"/>
          <w:sz w:val="16"/>
          <w:szCs w:val="16"/>
        </w:rPr>
        <w:t>.</w:t>
      </w:r>
      <w:r>
        <w:rPr>
          <w:rFonts w:ascii="Arial" w:hAnsi="Arial" w:cs="Arial"/>
          <w:sz w:val="16"/>
          <w:szCs w:val="16"/>
        </w:rPr>
        <w:t xml:space="preserve"> </w:t>
      </w:r>
      <w:r w:rsidR="006C031C" w:rsidRPr="00266D24">
        <w:rPr>
          <w:rFonts w:ascii="Arial" w:hAnsi="Arial" w:cs="Arial"/>
          <w:sz w:val="16"/>
          <w:szCs w:val="16"/>
        </w:rPr>
        <w:t>Za deň úhrady faktúry sa považuje deň odpísania platby z bankového účtu Kupujúceho v prospech bankového účtu Predávajúceho</w:t>
      </w:r>
      <w:r>
        <w:rPr>
          <w:rFonts w:ascii="Arial" w:hAnsi="Arial" w:cs="Arial"/>
          <w:sz w:val="16"/>
          <w:szCs w:val="16"/>
        </w:rPr>
        <w:t>.</w:t>
      </w:r>
      <w:r w:rsidR="00B04EFA">
        <w:rPr>
          <w:rFonts w:ascii="Arial" w:hAnsi="Arial" w:cs="Arial"/>
          <w:sz w:val="16"/>
          <w:szCs w:val="16"/>
        </w:rPr>
        <w:t xml:space="preserve"> </w:t>
      </w:r>
      <w:r w:rsidR="006C031C">
        <w:rPr>
          <w:rFonts w:ascii="Arial" w:hAnsi="Arial" w:cs="Arial"/>
          <w:sz w:val="16"/>
          <w:szCs w:val="16"/>
        </w:rPr>
        <w:t xml:space="preserve">Ak sa na Predávajúceho vzťahuje osobitná oznamovacia povinnosť platiteľa podľa § 6 zákona </w:t>
      </w:r>
      <w:r w:rsidR="006C031C" w:rsidRPr="00395525">
        <w:rPr>
          <w:rFonts w:ascii="Arial" w:hAnsi="Arial" w:cs="Arial"/>
          <w:iCs/>
          <w:sz w:val="16"/>
          <w:szCs w:val="16"/>
        </w:rPr>
        <w:t>č. 222/2004 Z. z. o dani z pridanej hodnoty v znení neskorších predpisov (ďalej len „zákon</w:t>
      </w:r>
      <w:r w:rsidR="006C031C">
        <w:rPr>
          <w:rFonts w:ascii="Arial" w:hAnsi="Arial" w:cs="Arial"/>
          <w:iCs/>
          <w:sz w:val="16"/>
          <w:szCs w:val="16"/>
        </w:rPr>
        <w:t xml:space="preserve"> o DPH“),</w:t>
      </w:r>
      <w:r w:rsidR="006C031C" w:rsidRPr="00395525">
        <w:rPr>
          <w:rFonts w:ascii="Arial" w:hAnsi="Arial" w:cs="Arial"/>
          <w:iCs/>
          <w:sz w:val="16"/>
          <w:szCs w:val="16"/>
        </w:rPr>
        <w:t xml:space="preserve"> </w:t>
      </w:r>
      <w:r w:rsidR="00B04EFA" w:rsidRPr="00395525">
        <w:rPr>
          <w:rFonts w:ascii="Arial" w:hAnsi="Arial" w:cs="Arial"/>
          <w:iCs/>
          <w:sz w:val="16"/>
          <w:szCs w:val="16"/>
        </w:rPr>
        <w:t>Predávajúci je povinný zabezpečiť, aby účet uvedený v </w:t>
      </w:r>
      <w:r w:rsidR="00B04EFA">
        <w:rPr>
          <w:rFonts w:ascii="Arial" w:hAnsi="Arial" w:cs="Arial"/>
          <w:iCs/>
          <w:sz w:val="16"/>
          <w:szCs w:val="16"/>
        </w:rPr>
        <w:t>Z</w:t>
      </w:r>
      <w:r w:rsidR="00B04EFA" w:rsidRPr="00395525">
        <w:rPr>
          <w:rFonts w:ascii="Arial" w:hAnsi="Arial" w:cs="Arial"/>
          <w:iCs/>
          <w:sz w:val="16"/>
          <w:szCs w:val="16"/>
        </w:rPr>
        <w:t>mluve bol bankovým účtom v zmysle § 6 zákona o DPH. Pokiaľ účet uvedený v</w:t>
      </w:r>
      <w:r w:rsidR="00B04EFA">
        <w:rPr>
          <w:rFonts w:ascii="Arial" w:hAnsi="Arial" w:cs="Arial"/>
          <w:iCs/>
          <w:sz w:val="16"/>
          <w:szCs w:val="16"/>
        </w:rPr>
        <w:t> Z</w:t>
      </w:r>
      <w:r w:rsidR="00B04EFA" w:rsidRPr="00395525">
        <w:rPr>
          <w:rFonts w:ascii="Arial" w:hAnsi="Arial" w:cs="Arial"/>
          <w:iCs/>
          <w:sz w:val="16"/>
          <w:szCs w:val="16"/>
        </w:rPr>
        <w:t>mluve nie je bankovým účtom v zmysle § 6 zákona o DPH, je Kupujúci oprávnený zrealizovať úhradu faktúry na iný účet Predávajúceho, ktorý je bankovým účtom v zmysle § 6 zákona o DPH. Pokiaľ Predávajúci nemá žiadny bankový účet v zmysle § 6 zákona o DPH, nie je Kupujúci povinný zrealizovať úhradu faktúry skôr ako na piaty pracovný deň po doručení písomného oznámenia Predávajúceho o tom, že má bankový účet v zmysle § 6 zákona o DPH s uvedením jeho čísla, za predpokladu, že účet uvedený v písomnom oznámení je bankovým účtom v zmysle § 6 zákona o DPH. Kupujúci</w:t>
      </w:r>
      <w:r w:rsidR="00B04EFA" w:rsidRPr="00A6763F">
        <w:rPr>
          <w:rFonts w:ascii="Arial" w:hAnsi="Arial" w:cs="Arial"/>
          <w:iCs/>
          <w:sz w:val="16"/>
          <w:szCs w:val="16"/>
        </w:rPr>
        <w:t xml:space="preserve"> nebude v omeškaní v prípade, ak pri úhrade faktúry bude postupovať podľa tohto </w:t>
      </w:r>
      <w:r w:rsidR="005E4FE0">
        <w:rPr>
          <w:rFonts w:ascii="Arial" w:hAnsi="Arial" w:cs="Arial"/>
          <w:iCs/>
          <w:sz w:val="16"/>
          <w:szCs w:val="16"/>
        </w:rPr>
        <w:t>bodu</w:t>
      </w:r>
      <w:r w:rsidR="00B04EFA" w:rsidRPr="00A6763F">
        <w:rPr>
          <w:rFonts w:ascii="Arial" w:hAnsi="Arial" w:cs="Arial"/>
          <w:iCs/>
          <w:sz w:val="16"/>
          <w:szCs w:val="16"/>
        </w:rPr>
        <w:t>. Uzavretie dodatku k </w:t>
      </w:r>
      <w:r w:rsidR="00B04EFA">
        <w:rPr>
          <w:rFonts w:ascii="Arial" w:hAnsi="Arial" w:cs="Arial"/>
          <w:iCs/>
          <w:sz w:val="16"/>
          <w:szCs w:val="16"/>
        </w:rPr>
        <w:t>Z</w:t>
      </w:r>
      <w:r w:rsidR="00B04EFA" w:rsidRPr="00395525">
        <w:rPr>
          <w:rFonts w:ascii="Arial" w:hAnsi="Arial" w:cs="Arial"/>
          <w:iCs/>
          <w:sz w:val="16"/>
          <w:szCs w:val="16"/>
        </w:rPr>
        <w:t>mluve, ktorého predmetom je zmena účtu, nie je v týchto prípadoch potrebné.</w:t>
      </w:r>
    </w:p>
    <w:p w14:paraId="390FCF4D" w14:textId="43A26202" w:rsidR="0082781A" w:rsidRDefault="0082781A" w:rsidP="0082781A">
      <w:pPr>
        <w:numPr>
          <w:ilvl w:val="0"/>
          <w:numId w:val="1"/>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t xml:space="preserve">Predávajúci je oprávnený fakturovať </w:t>
      </w:r>
      <w:r>
        <w:rPr>
          <w:rFonts w:ascii="Arial" w:eastAsia="Times New Roman" w:hAnsi="Arial" w:cs="Arial"/>
          <w:sz w:val="16"/>
          <w:szCs w:val="16"/>
          <w:lang w:eastAsia="sk-SK"/>
        </w:rPr>
        <w:t xml:space="preserve">najskôr </w:t>
      </w:r>
      <w:r w:rsidRPr="0099471D">
        <w:rPr>
          <w:rFonts w:ascii="Arial" w:eastAsia="Times New Roman" w:hAnsi="Arial" w:cs="Arial"/>
          <w:sz w:val="16"/>
          <w:szCs w:val="16"/>
          <w:lang w:eastAsia="sk-SK"/>
        </w:rPr>
        <w:t xml:space="preserve">v deň </w:t>
      </w:r>
      <w:r>
        <w:rPr>
          <w:rFonts w:ascii="Arial" w:eastAsia="Times New Roman" w:hAnsi="Arial" w:cs="Arial"/>
          <w:sz w:val="16"/>
          <w:szCs w:val="16"/>
          <w:lang w:eastAsia="sk-SK"/>
        </w:rPr>
        <w:t xml:space="preserve">prevzatia tovaru </w:t>
      </w:r>
      <w:r w:rsidR="00167728">
        <w:rPr>
          <w:rFonts w:ascii="Arial" w:eastAsia="Times New Roman" w:hAnsi="Arial" w:cs="Arial"/>
          <w:sz w:val="16"/>
          <w:szCs w:val="16"/>
          <w:lang w:eastAsia="sk-SK"/>
        </w:rPr>
        <w:t>K</w:t>
      </w:r>
      <w:r>
        <w:rPr>
          <w:rFonts w:ascii="Arial" w:eastAsia="Times New Roman" w:hAnsi="Arial" w:cs="Arial"/>
          <w:sz w:val="16"/>
          <w:szCs w:val="16"/>
          <w:lang w:eastAsia="sk-SK"/>
        </w:rPr>
        <w:t xml:space="preserve">upujúcim, ale </w:t>
      </w:r>
      <w:r w:rsidRPr="0099471D">
        <w:rPr>
          <w:rFonts w:ascii="Arial" w:eastAsia="Times New Roman" w:hAnsi="Arial" w:cs="Arial"/>
          <w:sz w:val="16"/>
          <w:szCs w:val="16"/>
          <w:lang w:eastAsia="sk-SK"/>
        </w:rPr>
        <w:t xml:space="preserve">najneskôr do </w:t>
      </w:r>
      <w:r>
        <w:rPr>
          <w:rFonts w:ascii="Arial" w:eastAsia="Times New Roman" w:hAnsi="Arial" w:cs="Arial"/>
          <w:sz w:val="16"/>
          <w:szCs w:val="16"/>
          <w:lang w:eastAsia="sk-SK"/>
        </w:rPr>
        <w:t xml:space="preserve">15 </w:t>
      </w:r>
      <w:r w:rsidRPr="0099471D">
        <w:rPr>
          <w:rFonts w:ascii="Arial" w:eastAsia="Times New Roman" w:hAnsi="Arial" w:cs="Arial"/>
          <w:sz w:val="16"/>
          <w:szCs w:val="16"/>
          <w:lang w:eastAsia="sk-SK"/>
        </w:rPr>
        <w:t xml:space="preserve">dní po jeho riadnom </w:t>
      </w:r>
      <w:r>
        <w:rPr>
          <w:rFonts w:ascii="Arial" w:eastAsia="Times New Roman" w:hAnsi="Arial" w:cs="Arial"/>
          <w:sz w:val="16"/>
          <w:szCs w:val="16"/>
          <w:lang w:eastAsia="sk-SK"/>
        </w:rPr>
        <w:t xml:space="preserve">prevzatí </w:t>
      </w:r>
      <w:r w:rsidR="00167728">
        <w:rPr>
          <w:rFonts w:ascii="Arial" w:eastAsia="Times New Roman" w:hAnsi="Arial" w:cs="Arial"/>
          <w:sz w:val="16"/>
          <w:szCs w:val="16"/>
          <w:lang w:eastAsia="sk-SK"/>
        </w:rPr>
        <w:t>K</w:t>
      </w:r>
      <w:r>
        <w:rPr>
          <w:rFonts w:ascii="Arial" w:eastAsia="Times New Roman" w:hAnsi="Arial" w:cs="Arial"/>
          <w:sz w:val="16"/>
          <w:szCs w:val="16"/>
          <w:lang w:eastAsia="sk-SK"/>
        </w:rPr>
        <w:t>upujúcim</w:t>
      </w:r>
      <w:r w:rsidR="000D094D">
        <w:rPr>
          <w:rFonts w:ascii="Arial" w:eastAsia="Times New Roman" w:hAnsi="Arial" w:cs="Arial"/>
          <w:sz w:val="16"/>
          <w:szCs w:val="16"/>
          <w:lang w:eastAsia="sk-SK"/>
        </w:rPr>
        <w:t>.</w:t>
      </w:r>
    </w:p>
    <w:p w14:paraId="2E907EC3" w14:textId="5FF97779" w:rsidR="0082781A" w:rsidRDefault="0082781A" w:rsidP="002F532E">
      <w:pPr>
        <w:numPr>
          <w:ilvl w:val="0"/>
          <w:numId w:val="1"/>
        </w:numPr>
        <w:tabs>
          <w:tab w:val="clear" w:pos="360"/>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99471D">
        <w:rPr>
          <w:rFonts w:ascii="Arial" w:eastAsia="Times New Roman" w:hAnsi="Arial" w:cs="Arial"/>
          <w:sz w:val="16"/>
          <w:szCs w:val="16"/>
          <w:lang w:eastAsia="sk-SK"/>
        </w:rPr>
        <w:lastRenderedPageBreak/>
        <w:t>Faktúra musí obsahovať všetky náležitosti v zmysle platných právnych predpisov</w:t>
      </w:r>
      <w:r>
        <w:rPr>
          <w:rFonts w:ascii="Arial" w:eastAsia="Times New Roman" w:hAnsi="Arial" w:cs="Arial"/>
          <w:sz w:val="16"/>
          <w:szCs w:val="16"/>
          <w:lang w:eastAsia="sk-SK"/>
        </w:rPr>
        <w:t xml:space="preserve"> ako aj</w:t>
      </w:r>
      <w:r w:rsidRPr="0099471D">
        <w:rPr>
          <w:rFonts w:ascii="Arial" w:eastAsia="Times New Roman" w:hAnsi="Arial" w:cs="Arial"/>
          <w:sz w:val="16"/>
          <w:szCs w:val="16"/>
          <w:lang w:eastAsia="sk-SK"/>
        </w:rPr>
        <w:t xml:space="preserve"> jednotný kód výrobkov podľa klasifikácie produkcie. </w:t>
      </w:r>
      <w:r>
        <w:rPr>
          <w:rFonts w:ascii="Arial" w:hAnsi="Arial" w:cs="Arial"/>
          <w:sz w:val="16"/>
          <w:szCs w:val="16"/>
        </w:rPr>
        <w:t xml:space="preserve">Okrem toho musí faktúra obsahovať aj číslo </w:t>
      </w:r>
      <w:r w:rsidR="00201BF4">
        <w:rPr>
          <w:rFonts w:ascii="Arial" w:hAnsi="Arial" w:cs="Arial"/>
          <w:sz w:val="16"/>
          <w:szCs w:val="16"/>
        </w:rPr>
        <w:t>Zmluvy</w:t>
      </w:r>
      <w:r>
        <w:rPr>
          <w:rFonts w:ascii="Arial" w:hAnsi="Arial" w:cs="Arial"/>
          <w:sz w:val="16"/>
          <w:szCs w:val="16"/>
        </w:rPr>
        <w:t xml:space="preserve">. </w:t>
      </w:r>
      <w:r w:rsidR="008151D9">
        <w:rPr>
          <w:rFonts w:ascii="Arial" w:eastAsia="Times New Roman" w:hAnsi="Arial" w:cs="Arial"/>
          <w:sz w:val="16"/>
          <w:szCs w:val="16"/>
          <w:lang w:eastAsia="sk-SK"/>
        </w:rPr>
        <w:t>Prílohou faktúry</w:t>
      </w:r>
      <w:r>
        <w:rPr>
          <w:rFonts w:ascii="Arial" w:eastAsia="Times New Roman" w:hAnsi="Arial" w:cs="Arial"/>
          <w:sz w:val="16"/>
          <w:szCs w:val="16"/>
          <w:lang w:eastAsia="sk-SK"/>
        </w:rPr>
        <w:t xml:space="preserve"> bud</w:t>
      </w:r>
      <w:r w:rsidR="000D094D">
        <w:rPr>
          <w:rFonts w:ascii="Arial" w:eastAsia="Times New Roman" w:hAnsi="Arial" w:cs="Arial"/>
          <w:sz w:val="16"/>
          <w:szCs w:val="16"/>
          <w:lang w:eastAsia="sk-SK"/>
        </w:rPr>
        <w:t>e</w:t>
      </w:r>
      <w:r>
        <w:rPr>
          <w:rFonts w:ascii="Arial" w:eastAsia="Times New Roman" w:hAnsi="Arial" w:cs="Arial"/>
          <w:sz w:val="16"/>
          <w:szCs w:val="16"/>
          <w:lang w:eastAsia="sk-SK"/>
        </w:rPr>
        <w:t xml:space="preserve"> aj fotokópia </w:t>
      </w:r>
      <w:r w:rsidR="000D094D">
        <w:rPr>
          <w:rFonts w:ascii="Arial" w:eastAsia="Times New Roman" w:hAnsi="Arial" w:cs="Arial"/>
          <w:sz w:val="16"/>
          <w:szCs w:val="16"/>
          <w:lang w:eastAsia="sk-SK"/>
        </w:rPr>
        <w:t>Zmluvy</w:t>
      </w:r>
      <w:r w:rsidR="008E0CD7">
        <w:rPr>
          <w:rFonts w:ascii="Arial" w:eastAsia="Times New Roman" w:hAnsi="Arial" w:cs="Arial"/>
          <w:sz w:val="16"/>
          <w:szCs w:val="16"/>
          <w:lang w:eastAsia="sk-SK"/>
        </w:rPr>
        <w:t xml:space="preserve">. </w:t>
      </w:r>
      <w:r w:rsidR="008E0CD7" w:rsidRPr="008E0CD7">
        <w:rPr>
          <w:rFonts w:ascii="Arial" w:eastAsia="Times New Roman" w:hAnsi="Arial" w:cs="Arial"/>
          <w:sz w:val="16"/>
          <w:szCs w:val="16"/>
          <w:lang w:eastAsia="sk-SK"/>
        </w:rPr>
        <w:t xml:space="preserve">Ku každej konečnej alebo čiastkovej faktúre musí byť priložený </w:t>
      </w:r>
      <w:r w:rsidR="002774E9">
        <w:rPr>
          <w:rFonts w:ascii="Arial" w:eastAsia="Times New Roman" w:hAnsi="Arial" w:cs="Arial"/>
          <w:sz w:val="16"/>
          <w:szCs w:val="16"/>
          <w:lang w:eastAsia="sk-SK"/>
        </w:rPr>
        <w:t>dodací list</w:t>
      </w:r>
      <w:r w:rsidR="00167728">
        <w:rPr>
          <w:rFonts w:ascii="Arial" w:eastAsia="Times New Roman" w:hAnsi="Arial" w:cs="Arial"/>
          <w:sz w:val="16"/>
          <w:szCs w:val="16"/>
          <w:lang w:eastAsia="sk-SK"/>
        </w:rPr>
        <w:t xml:space="preserve"> potvrdzujúci prevzatie tovaru K</w:t>
      </w:r>
      <w:r w:rsidR="008E0CD7" w:rsidRPr="008E0CD7">
        <w:rPr>
          <w:rFonts w:ascii="Arial" w:eastAsia="Times New Roman" w:hAnsi="Arial" w:cs="Arial"/>
          <w:sz w:val="16"/>
          <w:szCs w:val="16"/>
          <w:lang w:eastAsia="sk-SK"/>
        </w:rPr>
        <w:t>upujúcim alebo príslušné prepravné doklady a v prípade dovozu tovaru z tretích krajín (t.j. z krajín, ktoré nie sú členskými štátmi Európskej únie) aj colné vyhlásenie na prepustenie tovaru. Predpokladom pre zaplatenie konečnej faktúry je dodanie technickej dokumentácie, špecifikácie a atestov o vykonaných skúškach a použitých materiáloch a iných listín, ak sú požadované</w:t>
      </w:r>
      <w:r w:rsidR="00E109C5">
        <w:rPr>
          <w:rFonts w:ascii="Arial" w:eastAsia="Times New Roman" w:hAnsi="Arial" w:cs="Arial"/>
          <w:sz w:val="16"/>
          <w:szCs w:val="16"/>
          <w:lang w:eastAsia="sk-SK"/>
        </w:rPr>
        <w:t>,</w:t>
      </w:r>
      <w:r w:rsidR="008E0CD7" w:rsidRPr="008E0CD7">
        <w:rPr>
          <w:rFonts w:ascii="Arial" w:eastAsia="Times New Roman" w:hAnsi="Arial" w:cs="Arial"/>
          <w:sz w:val="16"/>
          <w:szCs w:val="16"/>
          <w:lang w:eastAsia="sk-SK"/>
        </w:rPr>
        <w:t xml:space="preserve"> a súpis všetkých doterajších faktúr vzťahujúcich sa k predmetu </w:t>
      </w:r>
      <w:r w:rsidR="00201BF4">
        <w:rPr>
          <w:rFonts w:ascii="Arial" w:eastAsia="Times New Roman" w:hAnsi="Arial" w:cs="Arial"/>
          <w:sz w:val="16"/>
          <w:szCs w:val="16"/>
          <w:lang w:eastAsia="sk-SK"/>
        </w:rPr>
        <w:t>Z</w:t>
      </w:r>
      <w:r w:rsidR="00201BF4" w:rsidRPr="008E0CD7">
        <w:rPr>
          <w:rFonts w:ascii="Arial" w:eastAsia="Times New Roman" w:hAnsi="Arial" w:cs="Arial"/>
          <w:sz w:val="16"/>
          <w:szCs w:val="16"/>
          <w:lang w:eastAsia="sk-SK"/>
        </w:rPr>
        <w:t xml:space="preserve">mluvy </w:t>
      </w:r>
      <w:r w:rsidR="008E0CD7" w:rsidRPr="008E0CD7">
        <w:rPr>
          <w:rFonts w:ascii="Arial" w:eastAsia="Times New Roman" w:hAnsi="Arial" w:cs="Arial"/>
          <w:sz w:val="16"/>
          <w:szCs w:val="16"/>
          <w:lang w:eastAsia="sk-SK"/>
        </w:rPr>
        <w:t>podľa predmetu konečnej faktúry.</w:t>
      </w:r>
    </w:p>
    <w:p w14:paraId="785BC4BF" w14:textId="2265A880" w:rsidR="0082781A" w:rsidRPr="0099471D" w:rsidRDefault="0082781A" w:rsidP="0082781A">
      <w:pPr>
        <w:numPr>
          <w:ilvl w:val="0"/>
          <w:numId w:val="1"/>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5108B4">
        <w:rPr>
          <w:rFonts w:ascii="Arial" w:hAnsi="Arial" w:cs="Arial"/>
          <w:sz w:val="16"/>
          <w:szCs w:val="16"/>
        </w:rPr>
        <w:t xml:space="preserve">Faktúru môže </w:t>
      </w:r>
      <w:r w:rsidR="006E5E7B">
        <w:rPr>
          <w:rFonts w:ascii="Arial" w:hAnsi="Arial" w:cs="Arial"/>
          <w:sz w:val="16"/>
          <w:szCs w:val="16"/>
        </w:rPr>
        <w:t>P</w:t>
      </w:r>
      <w:r>
        <w:rPr>
          <w:rFonts w:ascii="Arial" w:hAnsi="Arial" w:cs="Arial"/>
          <w:sz w:val="16"/>
          <w:szCs w:val="16"/>
        </w:rPr>
        <w:t>redávajúci</w:t>
      </w:r>
      <w:r w:rsidRPr="005108B4">
        <w:rPr>
          <w:rFonts w:ascii="Arial" w:hAnsi="Arial" w:cs="Arial"/>
          <w:sz w:val="16"/>
          <w:szCs w:val="16"/>
        </w:rPr>
        <w:t xml:space="preserve"> zaslať aj elektronickou formou </w:t>
      </w:r>
      <w:r w:rsidR="00E109C5">
        <w:rPr>
          <w:rFonts w:ascii="Arial" w:hAnsi="Arial" w:cs="Arial"/>
          <w:sz w:val="16"/>
          <w:szCs w:val="16"/>
        </w:rPr>
        <w:t xml:space="preserve">na e-mailovú adresu </w:t>
      </w:r>
      <w:hyperlink r:id="rId12" w:history="1">
        <w:r w:rsidR="00E109C5" w:rsidRPr="00C40699">
          <w:rPr>
            <w:rStyle w:val="Hypertextovprepojenie"/>
            <w:rFonts w:ascii="Arial" w:hAnsi="Arial" w:cs="Arial"/>
            <w:sz w:val="16"/>
            <w:szCs w:val="16"/>
          </w:rPr>
          <w:t>e-faktura.dodavatel@zsr.sk</w:t>
        </w:r>
      </w:hyperlink>
      <w:r w:rsidR="00E109C5">
        <w:rPr>
          <w:rFonts w:ascii="Arial" w:hAnsi="Arial" w:cs="Arial"/>
          <w:sz w:val="16"/>
          <w:szCs w:val="16"/>
        </w:rPr>
        <w:t xml:space="preserve"> </w:t>
      </w:r>
      <w:r w:rsidRPr="005108B4">
        <w:rPr>
          <w:rFonts w:ascii="Arial" w:hAnsi="Arial" w:cs="Arial"/>
          <w:sz w:val="16"/>
          <w:szCs w:val="16"/>
        </w:rPr>
        <w:t>vo formáte PDF.</w:t>
      </w:r>
      <w:r w:rsidR="00BC2500">
        <w:rPr>
          <w:rFonts w:ascii="Arial" w:hAnsi="Arial" w:cs="Arial"/>
          <w:sz w:val="16"/>
          <w:szCs w:val="16"/>
        </w:rPr>
        <w:t xml:space="preserve"> </w:t>
      </w:r>
      <w:r w:rsidRPr="005108B4">
        <w:rPr>
          <w:rFonts w:ascii="Arial" w:hAnsi="Arial" w:cs="Arial"/>
          <w:sz w:val="16"/>
          <w:szCs w:val="16"/>
        </w:rPr>
        <w:t xml:space="preserve">Informácie o možnosti elektronického zasielania faktúry sú uvedené na stránke </w:t>
      </w:r>
      <w:hyperlink r:id="rId13"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Pr="005108B4">
        <w:rPr>
          <w:rFonts w:ascii="Arial" w:hAnsi="Arial" w:cs="Arial"/>
          <w:sz w:val="16"/>
          <w:szCs w:val="16"/>
        </w:rPr>
        <w:t>. tohto článku</w:t>
      </w:r>
      <w:r w:rsidR="00365699">
        <w:rPr>
          <w:rFonts w:ascii="Arial" w:hAnsi="Arial" w:cs="Arial"/>
          <w:sz w:val="16"/>
          <w:szCs w:val="16"/>
        </w:rPr>
        <w:t>,</w:t>
      </w:r>
      <w:r w:rsidRPr="005108B4">
        <w:rPr>
          <w:rFonts w:ascii="Arial" w:hAnsi="Arial" w:cs="Arial"/>
          <w:sz w:val="16"/>
          <w:szCs w:val="16"/>
        </w:rPr>
        <w:t xml:space="preserve"> doručí </w:t>
      </w:r>
      <w:r w:rsidR="00BC2500">
        <w:rPr>
          <w:rFonts w:ascii="Arial" w:hAnsi="Arial" w:cs="Arial"/>
          <w:sz w:val="16"/>
          <w:szCs w:val="16"/>
        </w:rPr>
        <w:t>Predávajúci</w:t>
      </w:r>
      <w:r w:rsidRPr="005108B4">
        <w:rPr>
          <w:rFonts w:ascii="Arial" w:hAnsi="Arial" w:cs="Arial"/>
          <w:sz w:val="16"/>
          <w:szCs w:val="16"/>
        </w:rPr>
        <w:t xml:space="preserve"> ako prílohu k faktúre v tlačenej podobe</w:t>
      </w:r>
      <w:r>
        <w:rPr>
          <w:rFonts w:ascii="Arial" w:hAnsi="Arial" w:cs="Arial"/>
          <w:sz w:val="16"/>
          <w:szCs w:val="16"/>
        </w:rPr>
        <w:t xml:space="preserve">. V takom prípade lehota splatnosti začína plynúť odo dňa doručenia posledného dokladu (faktúry alebo jej príloh) </w:t>
      </w:r>
      <w:r w:rsidR="00BC2500">
        <w:rPr>
          <w:rFonts w:ascii="Arial" w:hAnsi="Arial" w:cs="Arial"/>
          <w:sz w:val="16"/>
          <w:szCs w:val="16"/>
        </w:rPr>
        <w:t>Kupujúcemu</w:t>
      </w:r>
      <w:r>
        <w:rPr>
          <w:rFonts w:ascii="Arial" w:hAnsi="Arial" w:cs="Arial"/>
          <w:sz w:val="16"/>
          <w:szCs w:val="16"/>
        </w:rPr>
        <w:t>.</w:t>
      </w:r>
    </w:p>
    <w:p w14:paraId="7397BF48" w14:textId="365C0421" w:rsidR="0082781A" w:rsidRPr="00472A68" w:rsidRDefault="0082781A" w:rsidP="0082781A">
      <w:pPr>
        <w:numPr>
          <w:ilvl w:val="0"/>
          <w:numId w:val="1"/>
        </w:numPr>
        <w:tabs>
          <w:tab w:val="clear" w:pos="360"/>
          <w:tab w:val="num" w:pos="0"/>
        </w:tabs>
        <w:autoSpaceDE w:val="0"/>
        <w:autoSpaceDN w:val="0"/>
        <w:spacing w:after="0" w:line="240" w:lineRule="auto"/>
        <w:ind w:left="284" w:hanging="284"/>
        <w:jc w:val="both"/>
        <w:rPr>
          <w:rFonts w:ascii="Arial" w:eastAsia="Times New Roman" w:hAnsi="Arial" w:cs="Arial"/>
          <w:sz w:val="16"/>
          <w:szCs w:val="16"/>
          <w:lang w:eastAsia="sk-SK"/>
        </w:rPr>
      </w:pPr>
      <w:r w:rsidRPr="00472A68">
        <w:rPr>
          <w:rFonts w:ascii="Arial" w:eastAsia="Times New Roman" w:hAnsi="Arial" w:cs="Arial"/>
          <w:sz w:val="16"/>
          <w:szCs w:val="16"/>
          <w:lang w:eastAsia="sk-SK"/>
        </w:rPr>
        <w:t>V prípade, že faktúra nebude obs</w:t>
      </w:r>
      <w:r>
        <w:rPr>
          <w:rFonts w:ascii="Arial" w:eastAsia="Times New Roman" w:hAnsi="Arial" w:cs="Arial"/>
          <w:sz w:val="16"/>
          <w:szCs w:val="16"/>
          <w:lang w:eastAsia="sk-SK"/>
        </w:rPr>
        <w:t xml:space="preserve">ahovať požadované náležitosti a/alebo požadované prílohy, </w:t>
      </w:r>
      <w:r w:rsidR="00167728">
        <w:rPr>
          <w:rFonts w:ascii="Arial" w:eastAsia="Times New Roman" w:hAnsi="Arial" w:cs="Arial"/>
          <w:sz w:val="16"/>
          <w:szCs w:val="16"/>
          <w:lang w:eastAsia="sk-SK"/>
        </w:rPr>
        <w:t>K</w:t>
      </w:r>
      <w:r w:rsidRPr="00472A68">
        <w:rPr>
          <w:rFonts w:ascii="Arial" w:eastAsia="Times New Roman" w:hAnsi="Arial" w:cs="Arial"/>
          <w:sz w:val="16"/>
          <w:szCs w:val="16"/>
          <w:lang w:eastAsia="sk-SK"/>
        </w:rPr>
        <w:t>upujúc</w:t>
      </w:r>
      <w:r>
        <w:rPr>
          <w:rFonts w:ascii="Arial" w:eastAsia="Times New Roman" w:hAnsi="Arial" w:cs="Arial"/>
          <w:sz w:val="16"/>
          <w:szCs w:val="16"/>
          <w:lang w:eastAsia="sk-SK"/>
        </w:rPr>
        <w:t xml:space="preserve">i je oprávnený faktúru vrátiť </w:t>
      </w:r>
      <w:r w:rsidR="006E5E7B">
        <w:rPr>
          <w:rFonts w:ascii="Arial" w:eastAsia="Times New Roman" w:hAnsi="Arial" w:cs="Arial"/>
          <w:sz w:val="16"/>
          <w:szCs w:val="16"/>
          <w:lang w:eastAsia="sk-SK"/>
        </w:rPr>
        <w:t>P</w:t>
      </w:r>
      <w:r w:rsidRPr="00472A68">
        <w:rPr>
          <w:rFonts w:ascii="Arial" w:eastAsia="Times New Roman" w:hAnsi="Arial" w:cs="Arial"/>
          <w:sz w:val="16"/>
          <w:szCs w:val="16"/>
          <w:lang w:eastAsia="sk-SK"/>
        </w:rPr>
        <w:t>redávajúcem</w:t>
      </w:r>
      <w:r>
        <w:rPr>
          <w:rFonts w:ascii="Arial" w:eastAsia="Times New Roman" w:hAnsi="Arial" w:cs="Arial"/>
          <w:sz w:val="16"/>
          <w:szCs w:val="16"/>
          <w:lang w:eastAsia="sk-SK"/>
        </w:rPr>
        <w:t xml:space="preserve">u na </w:t>
      </w:r>
      <w:r w:rsidRPr="00472A68">
        <w:rPr>
          <w:rFonts w:ascii="Arial" w:eastAsia="Times New Roman" w:hAnsi="Arial" w:cs="Arial"/>
          <w:sz w:val="16"/>
          <w:szCs w:val="16"/>
          <w:lang w:eastAsia="sk-SK"/>
        </w:rPr>
        <w:t xml:space="preserve">prepracovanie </w:t>
      </w:r>
      <w:r>
        <w:rPr>
          <w:rFonts w:ascii="Arial" w:eastAsia="Times New Roman" w:hAnsi="Arial" w:cs="Arial"/>
          <w:sz w:val="16"/>
          <w:szCs w:val="16"/>
          <w:lang w:eastAsia="sk-SK"/>
        </w:rPr>
        <w:t xml:space="preserve">a/alebo doplnenie </w:t>
      </w:r>
      <w:r w:rsidRPr="00472A68">
        <w:rPr>
          <w:rFonts w:ascii="Arial" w:eastAsia="Times New Roman" w:hAnsi="Arial" w:cs="Arial"/>
          <w:sz w:val="16"/>
          <w:szCs w:val="16"/>
          <w:lang w:eastAsia="sk-SK"/>
        </w:rPr>
        <w:t xml:space="preserve">s tým, že nová lehota splatnosti začne plynúť dňom doručenia opravenej </w:t>
      </w:r>
      <w:r>
        <w:rPr>
          <w:rFonts w:ascii="Arial" w:eastAsia="Times New Roman" w:hAnsi="Arial" w:cs="Arial"/>
          <w:sz w:val="16"/>
          <w:szCs w:val="16"/>
          <w:lang w:eastAsia="sk-SK"/>
        </w:rPr>
        <w:t xml:space="preserve">a/alebo doplnenej </w:t>
      </w:r>
      <w:r w:rsidRPr="00472A68">
        <w:rPr>
          <w:rFonts w:ascii="Arial" w:eastAsia="Times New Roman" w:hAnsi="Arial" w:cs="Arial"/>
          <w:sz w:val="16"/>
          <w:szCs w:val="16"/>
          <w:lang w:eastAsia="sk-SK"/>
        </w:rPr>
        <w:t>faktúry</w:t>
      </w:r>
      <w:r>
        <w:rPr>
          <w:rFonts w:ascii="Arial" w:eastAsia="Times New Roman" w:hAnsi="Arial" w:cs="Arial"/>
          <w:sz w:val="16"/>
          <w:szCs w:val="16"/>
          <w:lang w:eastAsia="sk-SK"/>
        </w:rPr>
        <w:t xml:space="preserve"> </w:t>
      </w:r>
      <w:r w:rsidR="00167728">
        <w:rPr>
          <w:rFonts w:ascii="Arial" w:eastAsia="Times New Roman" w:hAnsi="Arial" w:cs="Arial"/>
          <w:sz w:val="16"/>
          <w:szCs w:val="16"/>
          <w:lang w:eastAsia="sk-SK"/>
        </w:rPr>
        <w:t>K</w:t>
      </w:r>
      <w:r>
        <w:rPr>
          <w:rFonts w:ascii="Arial" w:eastAsia="Times New Roman" w:hAnsi="Arial" w:cs="Arial"/>
          <w:sz w:val="16"/>
          <w:szCs w:val="16"/>
          <w:lang w:eastAsia="sk-SK"/>
        </w:rPr>
        <w:t>upujúcemu</w:t>
      </w:r>
      <w:r w:rsidRPr="00472A68">
        <w:rPr>
          <w:rFonts w:ascii="Arial" w:eastAsia="Times New Roman" w:hAnsi="Arial" w:cs="Arial"/>
          <w:sz w:val="16"/>
          <w:szCs w:val="16"/>
          <w:lang w:eastAsia="sk-SK"/>
        </w:rPr>
        <w:t>.</w:t>
      </w:r>
    </w:p>
    <w:p w14:paraId="435F1123" w14:textId="61D922D8" w:rsidR="0082781A" w:rsidRPr="0099520B"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sidRPr="0099520B">
        <w:rPr>
          <w:rFonts w:ascii="Arial" w:hAnsi="Arial" w:cs="Arial"/>
          <w:sz w:val="16"/>
          <w:szCs w:val="16"/>
        </w:rPr>
        <w:t xml:space="preserve">Za nedodržanie lehoty splatnosti faktúry je </w:t>
      </w:r>
      <w:r w:rsidR="006E5E7B" w:rsidRPr="0099520B">
        <w:rPr>
          <w:rFonts w:ascii="Arial" w:hAnsi="Arial" w:cs="Arial"/>
          <w:sz w:val="16"/>
          <w:szCs w:val="16"/>
        </w:rPr>
        <w:t>P</w:t>
      </w:r>
      <w:r w:rsidRPr="0099520B">
        <w:rPr>
          <w:rFonts w:ascii="Arial" w:hAnsi="Arial" w:cs="Arial"/>
          <w:sz w:val="16"/>
          <w:szCs w:val="16"/>
        </w:rPr>
        <w:t>redávajúci oprávnený požadovať úrok z omeškania v zmysle príslušných ustanovení Obchodného zákonníka.</w:t>
      </w:r>
    </w:p>
    <w:p w14:paraId="31214E79" w14:textId="30FDF43E" w:rsidR="0082781A" w:rsidRPr="0099520B"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sidRPr="0099520B">
        <w:rPr>
          <w:rFonts w:ascii="Arial" w:hAnsi="Arial" w:cs="Arial"/>
          <w:sz w:val="16"/>
          <w:szCs w:val="16"/>
        </w:rPr>
        <w:t xml:space="preserve">Za nedodržanie lehoty dodania tovaru </w:t>
      </w:r>
      <w:r w:rsidR="008151D9">
        <w:rPr>
          <w:rFonts w:ascii="Arial" w:hAnsi="Arial" w:cs="Arial"/>
          <w:sz w:val="16"/>
          <w:szCs w:val="16"/>
        </w:rPr>
        <w:t xml:space="preserve">podľa Zmluvy </w:t>
      </w:r>
      <w:r w:rsidRPr="0099520B">
        <w:rPr>
          <w:rFonts w:ascii="Arial" w:hAnsi="Arial" w:cs="Arial"/>
          <w:sz w:val="16"/>
          <w:szCs w:val="16"/>
        </w:rPr>
        <w:t xml:space="preserve">je </w:t>
      </w:r>
      <w:r w:rsidR="006E5E7B" w:rsidRPr="0099520B">
        <w:rPr>
          <w:rFonts w:ascii="Arial" w:hAnsi="Arial" w:cs="Arial"/>
          <w:sz w:val="16"/>
          <w:szCs w:val="16"/>
        </w:rPr>
        <w:t>P</w:t>
      </w:r>
      <w:r w:rsidRPr="0099520B">
        <w:rPr>
          <w:rFonts w:ascii="Arial" w:hAnsi="Arial" w:cs="Arial"/>
          <w:sz w:val="16"/>
          <w:szCs w:val="16"/>
        </w:rPr>
        <w:t xml:space="preserve">redávajúci </w:t>
      </w:r>
      <w:r w:rsidRPr="0096579B">
        <w:rPr>
          <w:rFonts w:ascii="Arial" w:hAnsi="Arial" w:cs="Arial"/>
          <w:sz w:val="16"/>
          <w:szCs w:val="16"/>
        </w:rPr>
        <w:t xml:space="preserve">povinný uhradiť </w:t>
      </w:r>
      <w:r w:rsidR="00167728" w:rsidRPr="0099520B">
        <w:rPr>
          <w:rFonts w:ascii="Arial" w:hAnsi="Arial" w:cs="Arial"/>
          <w:sz w:val="16"/>
          <w:szCs w:val="16"/>
        </w:rPr>
        <w:t>K</w:t>
      </w:r>
      <w:r w:rsidRPr="0099520B">
        <w:rPr>
          <w:rFonts w:ascii="Arial" w:hAnsi="Arial" w:cs="Arial"/>
          <w:sz w:val="16"/>
          <w:szCs w:val="16"/>
        </w:rPr>
        <w:t>upujúcemu zmluvnú pokutu vo výške 0,05 % z kúpnej ceny nedodaného tovaru vrátane DPH za každý</w:t>
      </w:r>
      <w:r w:rsidR="00365699">
        <w:rPr>
          <w:rFonts w:ascii="Arial" w:hAnsi="Arial" w:cs="Arial"/>
          <w:sz w:val="16"/>
          <w:szCs w:val="16"/>
        </w:rPr>
        <w:t>,</w:t>
      </w:r>
      <w:r w:rsidRPr="0099520B">
        <w:rPr>
          <w:rFonts w:ascii="Arial" w:hAnsi="Arial" w:cs="Arial"/>
          <w:sz w:val="16"/>
          <w:szCs w:val="16"/>
        </w:rPr>
        <w:t xml:space="preserve"> aj začatý deň omeškania, najmenej však 50 € za každý aj začatý deň omeškania. Právo </w:t>
      </w:r>
      <w:r w:rsidR="00167728" w:rsidRPr="0099520B">
        <w:rPr>
          <w:rFonts w:ascii="Arial" w:hAnsi="Arial" w:cs="Arial"/>
          <w:sz w:val="16"/>
          <w:szCs w:val="16"/>
        </w:rPr>
        <w:t>K</w:t>
      </w:r>
      <w:r w:rsidRPr="0099520B">
        <w:rPr>
          <w:rFonts w:ascii="Arial" w:hAnsi="Arial" w:cs="Arial"/>
          <w:sz w:val="16"/>
          <w:szCs w:val="16"/>
        </w:rPr>
        <w:t xml:space="preserve">upujúceho na náhradu škody tým nie je </w:t>
      </w:r>
      <w:r w:rsidR="008151D9">
        <w:rPr>
          <w:rFonts w:ascii="Arial" w:hAnsi="Arial" w:cs="Arial"/>
          <w:sz w:val="16"/>
          <w:szCs w:val="16"/>
        </w:rPr>
        <w:t xml:space="preserve">nijako </w:t>
      </w:r>
      <w:r w:rsidRPr="0099520B">
        <w:rPr>
          <w:rFonts w:ascii="Arial" w:hAnsi="Arial" w:cs="Arial"/>
          <w:sz w:val="16"/>
          <w:szCs w:val="16"/>
        </w:rPr>
        <w:t>dotknuté.</w:t>
      </w:r>
    </w:p>
    <w:p w14:paraId="65CC3ADE" w14:textId="58EF6198" w:rsidR="0082781A" w:rsidRPr="001A5B26"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sidRPr="00A76619">
        <w:rPr>
          <w:rFonts w:ascii="Arial" w:hAnsi="Arial" w:cs="Arial"/>
          <w:sz w:val="16"/>
          <w:szCs w:val="16"/>
        </w:rPr>
        <w:t xml:space="preserve">V prípade </w:t>
      </w:r>
      <w:r>
        <w:rPr>
          <w:rFonts w:ascii="Arial" w:hAnsi="Arial" w:cs="Arial"/>
          <w:sz w:val="16"/>
          <w:szCs w:val="16"/>
        </w:rPr>
        <w:t xml:space="preserve">omeškania </w:t>
      </w:r>
      <w:r w:rsidR="006E5E7B">
        <w:rPr>
          <w:rFonts w:ascii="Arial" w:hAnsi="Arial" w:cs="Arial"/>
          <w:sz w:val="16"/>
          <w:szCs w:val="16"/>
        </w:rPr>
        <w:t>P</w:t>
      </w:r>
      <w:r>
        <w:rPr>
          <w:rFonts w:ascii="Arial" w:hAnsi="Arial" w:cs="Arial"/>
          <w:sz w:val="16"/>
          <w:szCs w:val="16"/>
        </w:rPr>
        <w:t xml:space="preserve">redávajúceho s odstránením vady </w:t>
      </w:r>
      <w:r w:rsidRPr="00A76619">
        <w:rPr>
          <w:rFonts w:ascii="Arial" w:hAnsi="Arial" w:cs="Arial"/>
          <w:sz w:val="16"/>
          <w:szCs w:val="16"/>
        </w:rPr>
        <w:t>plnenia</w:t>
      </w:r>
      <w:r w:rsidR="009D18F0">
        <w:rPr>
          <w:rFonts w:ascii="Arial" w:hAnsi="Arial" w:cs="Arial"/>
          <w:sz w:val="16"/>
          <w:szCs w:val="16"/>
        </w:rPr>
        <w:t>,</w:t>
      </w:r>
      <w:r w:rsidRPr="00A76619">
        <w:rPr>
          <w:rFonts w:ascii="Arial" w:hAnsi="Arial" w:cs="Arial"/>
          <w:sz w:val="16"/>
          <w:szCs w:val="16"/>
        </w:rPr>
        <w:t xml:space="preserve"> je </w:t>
      </w:r>
      <w:r w:rsidR="006E5E7B">
        <w:rPr>
          <w:rFonts w:ascii="Arial" w:hAnsi="Arial" w:cs="Arial"/>
          <w:sz w:val="16"/>
          <w:szCs w:val="16"/>
        </w:rPr>
        <w:t>P</w:t>
      </w:r>
      <w:r>
        <w:rPr>
          <w:rFonts w:ascii="Arial" w:hAnsi="Arial" w:cs="Arial"/>
          <w:sz w:val="16"/>
          <w:szCs w:val="16"/>
        </w:rPr>
        <w:t>redávajúci</w:t>
      </w:r>
      <w:r w:rsidRPr="00A76619">
        <w:rPr>
          <w:rFonts w:ascii="Arial" w:hAnsi="Arial" w:cs="Arial"/>
          <w:sz w:val="16"/>
          <w:szCs w:val="16"/>
        </w:rPr>
        <w:t xml:space="preserve"> povinný </w:t>
      </w:r>
      <w:r>
        <w:rPr>
          <w:rFonts w:ascii="Arial" w:hAnsi="Arial" w:cs="Arial"/>
          <w:sz w:val="16"/>
          <w:szCs w:val="16"/>
        </w:rPr>
        <w:t>uhradiť</w:t>
      </w:r>
      <w:r w:rsidRPr="00A76619">
        <w:rPr>
          <w:rFonts w:ascii="Arial" w:hAnsi="Arial" w:cs="Arial"/>
          <w:sz w:val="16"/>
          <w:szCs w:val="16"/>
        </w:rPr>
        <w:t xml:space="preserve"> zmluvnú pokutu vo výške 1 % z c</w:t>
      </w:r>
      <w:r>
        <w:rPr>
          <w:rFonts w:ascii="Arial" w:hAnsi="Arial" w:cs="Arial"/>
          <w:sz w:val="16"/>
          <w:szCs w:val="16"/>
        </w:rPr>
        <w:t>eny reklamovanej časti dodaného tovaru</w:t>
      </w:r>
      <w:r w:rsidRPr="00A76619">
        <w:rPr>
          <w:rFonts w:ascii="Arial" w:hAnsi="Arial" w:cs="Arial"/>
          <w:sz w:val="16"/>
          <w:szCs w:val="16"/>
        </w:rPr>
        <w:t xml:space="preserve"> za každý, </w:t>
      </w:r>
      <w:r w:rsidR="00365699">
        <w:rPr>
          <w:rFonts w:ascii="Arial" w:hAnsi="Arial" w:cs="Arial"/>
          <w:sz w:val="16"/>
          <w:szCs w:val="16"/>
        </w:rPr>
        <w:t>aj</w:t>
      </w:r>
      <w:r w:rsidR="00365699" w:rsidRPr="00A76619">
        <w:rPr>
          <w:rFonts w:ascii="Arial" w:hAnsi="Arial" w:cs="Arial"/>
          <w:sz w:val="16"/>
          <w:szCs w:val="16"/>
        </w:rPr>
        <w:t> </w:t>
      </w:r>
      <w:r w:rsidRPr="00A76619">
        <w:rPr>
          <w:rFonts w:ascii="Arial" w:hAnsi="Arial" w:cs="Arial"/>
          <w:sz w:val="16"/>
          <w:szCs w:val="16"/>
        </w:rPr>
        <w:t>začatý deň omeškania</w:t>
      </w:r>
      <w:r w:rsidR="009D18F0">
        <w:rPr>
          <w:rFonts w:ascii="Arial" w:hAnsi="Arial" w:cs="Arial"/>
          <w:sz w:val="16"/>
          <w:szCs w:val="16"/>
        </w:rPr>
        <w:t>,</w:t>
      </w:r>
      <w:r w:rsidRPr="00A76619">
        <w:rPr>
          <w:rFonts w:ascii="Arial" w:hAnsi="Arial" w:cs="Arial"/>
          <w:sz w:val="16"/>
          <w:szCs w:val="16"/>
        </w:rPr>
        <w:t xml:space="preserve"> </w:t>
      </w:r>
      <w:r>
        <w:rPr>
          <w:rFonts w:ascii="Arial" w:hAnsi="Arial" w:cs="Arial"/>
          <w:sz w:val="16"/>
          <w:szCs w:val="16"/>
        </w:rPr>
        <w:t xml:space="preserve">s riadnym vybavením reklamácie uplatnenej </w:t>
      </w:r>
      <w:r w:rsidR="00167728">
        <w:rPr>
          <w:rFonts w:ascii="Arial" w:hAnsi="Arial" w:cs="Arial"/>
          <w:sz w:val="16"/>
          <w:szCs w:val="16"/>
        </w:rPr>
        <w:t>K</w:t>
      </w:r>
      <w:r>
        <w:rPr>
          <w:rFonts w:ascii="Arial" w:hAnsi="Arial" w:cs="Arial"/>
          <w:sz w:val="16"/>
          <w:szCs w:val="16"/>
        </w:rPr>
        <w:t xml:space="preserve">upujúcim </w:t>
      </w:r>
      <w:r w:rsidRPr="00A76619">
        <w:rPr>
          <w:rFonts w:ascii="Arial" w:hAnsi="Arial" w:cs="Arial"/>
          <w:sz w:val="16"/>
          <w:szCs w:val="16"/>
        </w:rPr>
        <w:t xml:space="preserve">v zmysle </w:t>
      </w:r>
      <w:r w:rsidRPr="00620B01">
        <w:rPr>
          <w:rFonts w:ascii="Arial" w:hAnsi="Arial" w:cs="Arial"/>
          <w:sz w:val="16"/>
          <w:szCs w:val="16"/>
        </w:rPr>
        <w:t xml:space="preserve">článku VII. bodu </w:t>
      </w:r>
      <w:r w:rsidR="00E07568">
        <w:rPr>
          <w:rFonts w:ascii="Arial" w:hAnsi="Arial" w:cs="Arial"/>
          <w:sz w:val="16"/>
          <w:szCs w:val="16"/>
        </w:rPr>
        <w:t>5</w:t>
      </w:r>
      <w:r>
        <w:rPr>
          <w:rFonts w:ascii="Arial" w:hAnsi="Arial" w:cs="Arial"/>
          <w:sz w:val="16"/>
          <w:szCs w:val="16"/>
        </w:rPr>
        <w:t xml:space="preserve">. </w:t>
      </w:r>
      <w:r w:rsidR="0099520B">
        <w:rPr>
          <w:rFonts w:ascii="Arial" w:hAnsi="Arial" w:cs="Arial"/>
          <w:sz w:val="16"/>
          <w:szCs w:val="16"/>
        </w:rPr>
        <w:t xml:space="preserve">týchto </w:t>
      </w:r>
      <w:r>
        <w:rPr>
          <w:rFonts w:ascii="Arial" w:hAnsi="Arial" w:cs="Arial"/>
          <w:sz w:val="16"/>
          <w:szCs w:val="16"/>
        </w:rPr>
        <w:t xml:space="preserve">OPDT, </w:t>
      </w:r>
      <w:r w:rsidRPr="0099520B">
        <w:rPr>
          <w:rFonts w:ascii="Arial" w:hAnsi="Arial" w:cs="Arial"/>
          <w:sz w:val="16"/>
          <w:szCs w:val="16"/>
        </w:rPr>
        <w:t>najmenej však 50 € za každý aj začatý deň omeškania</w:t>
      </w:r>
      <w:r w:rsidRPr="00A76619">
        <w:rPr>
          <w:rFonts w:ascii="Arial" w:hAnsi="Arial" w:cs="Arial"/>
          <w:sz w:val="16"/>
          <w:szCs w:val="16"/>
        </w:rPr>
        <w:t>.</w:t>
      </w:r>
    </w:p>
    <w:p w14:paraId="66FB385A" w14:textId="13870887" w:rsidR="0082781A"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Predávajúci</w:t>
      </w:r>
      <w:r w:rsidRPr="00372EB5">
        <w:rPr>
          <w:rFonts w:ascii="Arial" w:hAnsi="Arial" w:cs="Arial"/>
          <w:sz w:val="16"/>
          <w:szCs w:val="16"/>
        </w:rPr>
        <w:t xml:space="preserve"> sa zaväzuje, že svoje pohľadávky voči </w:t>
      </w:r>
      <w:r w:rsidR="00167728">
        <w:rPr>
          <w:rFonts w:ascii="Arial" w:hAnsi="Arial" w:cs="Arial"/>
          <w:sz w:val="16"/>
          <w:szCs w:val="16"/>
        </w:rPr>
        <w:t>K</w:t>
      </w:r>
      <w:r>
        <w:rPr>
          <w:rFonts w:ascii="Arial" w:hAnsi="Arial" w:cs="Arial"/>
          <w:sz w:val="16"/>
          <w:szCs w:val="16"/>
        </w:rPr>
        <w:t>upujúcemu</w:t>
      </w:r>
      <w:r w:rsidRPr="00372EB5">
        <w:rPr>
          <w:rFonts w:ascii="Arial" w:hAnsi="Arial" w:cs="Arial"/>
          <w:sz w:val="16"/>
          <w:szCs w:val="16"/>
        </w:rPr>
        <w:t xml:space="preserve"> nepostúpi (ani s nimi nebude inak obchodovať) tretej strane bez písomného súhlasu </w:t>
      </w:r>
      <w:r w:rsidR="008151D9">
        <w:rPr>
          <w:rFonts w:ascii="Arial" w:hAnsi="Arial" w:cs="Arial"/>
          <w:sz w:val="16"/>
          <w:szCs w:val="16"/>
        </w:rPr>
        <w:t>Kupujúceho</w:t>
      </w:r>
      <w:r w:rsidRPr="00372EB5">
        <w:rPr>
          <w:rFonts w:ascii="Arial" w:hAnsi="Arial" w:cs="Arial"/>
          <w:sz w:val="16"/>
          <w:szCs w:val="16"/>
        </w:rPr>
        <w:t xml:space="preserve">. V prípade porušenia tohto dojednania je </w:t>
      </w:r>
      <w:r w:rsidR="006E5E7B">
        <w:rPr>
          <w:rFonts w:ascii="Arial" w:hAnsi="Arial" w:cs="Arial"/>
          <w:sz w:val="16"/>
          <w:szCs w:val="16"/>
        </w:rPr>
        <w:t>P</w:t>
      </w:r>
      <w:r>
        <w:rPr>
          <w:rFonts w:ascii="Arial" w:hAnsi="Arial" w:cs="Arial"/>
          <w:sz w:val="16"/>
          <w:szCs w:val="16"/>
        </w:rPr>
        <w:t>redávajúci</w:t>
      </w:r>
      <w:r w:rsidRPr="00372EB5">
        <w:rPr>
          <w:rFonts w:ascii="Arial" w:hAnsi="Arial" w:cs="Arial"/>
          <w:sz w:val="16"/>
          <w:szCs w:val="16"/>
        </w:rPr>
        <w:t xml:space="preserve"> povinný uhradiť </w:t>
      </w:r>
      <w:r w:rsidR="00167728">
        <w:rPr>
          <w:rFonts w:ascii="Arial" w:hAnsi="Arial" w:cs="Arial"/>
          <w:sz w:val="16"/>
          <w:szCs w:val="16"/>
        </w:rPr>
        <w:t>K</w:t>
      </w:r>
      <w:r>
        <w:rPr>
          <w:rFonts w:ascii="Arial" w:hAnsi="Arial" w:cs="Arial"/>
          <w:sz w:val="16"/>
          <w:szCs w:val="16"/>
        </w:rPr>
        <w:t>upujúcemu</w:t>
      </w:r>
      <w:r w:rsidRPr="00372EB5">
        <w:rPr>
          <w:rFonts w:ascii="Arial" w:hAnsi="Arial" w:cs="Arial"/>
          <w:sz w:val="16"/>
          <w:szCs w:val="16"/>
        </w:rPr>
        <w:t xml:space="preserve"> zmluvnú pokutu vo výške 20 % z hodnoty pohľadávky, ktorú postúpil. Pre vylúčenie akýchkoľvek pochybností týmto nie je dotknutá neplatnosť takéhoto úkonu. Právo </w:t>
      </w:r>
      <w:r w:rsidR="00167728">
        <w:rPr>
          <w:rFonts w:ascii="Arial" w:hAnsi="Arial" w:cs="Arial"/>
          <w:sz w:val="16"/>
          <w:szCs w:val="16"/>
        </w:rPr>
        <w:t>K</w:t>
      </w:r>
      <w:r>
        <w:rPr>
          <w:rFonts w:ascii="Arial" w:hAnsi="Arial" w:cs="Arial"/>
          <w:sz w:val="16"/>
          <w:szCs w:val="16"/>
        </w:rPr>
        <w:t>upujúceho</w:t>
      </w:r>
      <w:r w:rsidRPr="00372EB5">
        <w:rPr>
          <w:rFonts w:ascii="Arial" w:hAnsi="Arial" w:cs="Arial"/>
          <w:sz w:val="16"/>
          <w:szCs w:val="16"/>
        </w:rPr>
        <w:t xml:space="preserve"> na náhradu škody tým nie je </w:t>
      </w:r>
      <w:r w:rsidR="008151D9">
        <w:rPr>
          <w:rFonts w:ascii="Arial" w:hAnsi="Arial" w:cs="Arial"/>
          <w:sz w:val="16"/>
          <w:szCs w:val="16"/>
        </w:rPr>
        <w:t xml:space="preserve">nijako </w:t>
      </w:r>
      <w:r w:rsidRPr="00372EB5">
        <w:rPr>
          <w:rFonts w:ascii="Arial" w:hAnsi="Arial" w:cs="Arial"/>
          <w:sz w:val="16"/>
          <w:szCs w:val="16"/>
        </w:rPr>
        <w:t>dotknuté.</w:t>
      </w:r>
    </w:p>
    <w:p w14:paraId="4EADCF81" w14:textId="05750C47" w:rsidR="0082781A"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 xml:space="preserve">Predávajúci </w:t>
      </w:r>
      <w:r w:rsidR="00374CAC">
        <w:rPr>
          <w:rFonts w:ascii="Arial" w:hAnsi="Arial" w:cs="Arial"/>
          <w:sz w:val="16"/>
          <w:szCs w:val="16"/>
        </w:rPr>
        <w:t>je povinný Kupujúcemu písomne oznámiť k</w:t>
      </w:r>
      <w:r w:rsidRPr="00002635">
        <w:rPr>
          <w:rFonts w:ascii="Arial" w:hAnsi="Arial" w:cs="Arial"/>
          <w:sz w:val="16"/>
          <w:szCs w:val="16"/>
        </w:rPr>
        <w:t xml:space="preserve">aždú zmenu súvisiacu s personálnym, ekonomickým alebo iným prepojením voči </w:t>
      </w:r>
      <w:r w:rsidR="00374CAC">
        <w:rPr>
          <w:rFonts w:ascii="Arial" w:hAnsi="Arial" w:cs="Arial"/>
          <w:sz w:val="16"/>
          <w:szCs w:val="16"/>
        </w:rPr>
        <w:t xml:space="preserve">Kupujúcemu </w:t>
      </w:r>
      <w:r w:rsidRPr="00002635">
        <w:rPr>
          <w:rFonts w:ascii="Arial" w:hAnsi="Arial" w:cs="Arial"/>
          <w:sz w:val="16"/>
          <w:szCs w:val="16"/>
        </w:rPr>
        <w:t>v súvislosti s ustanovením § 2 písm. n) zákona č. 595/2003 Z. z. o dani z príjmov v znení neskorších predpisov</w:t>
      </w:r>
      <w:r w:rsidR="009D18F0">
        <w:rPr>
          <w:rFonts w:ascii="Arial" w:hAnsi="Arial" w:cs="Arial"/>
          <w:sz w:val="16"/>
          <w:szCs w:val="16"/>
        </w:rPr>
        <w:t>,</w:t>
      </w:r>
      <w:r w:rsidRPr="00002635">
        <w:rPr>
          <w:rFonts w:ascii="Arial" w:hAnsi="Arial" w:cs="Arial"/>
          <w:sz w:val="16"/>
          <w:szCs w:val="16"/>
        </w:rPr>
        <w:t xml:space="preserve"> a to do 5 dní odo dňa vzniku zmeny. </w:t>
      </w:r>
    </w:p>
    <w:p w14:paraId="44809A8D" w14:textId="6403006D" w:rsidR="00E109C5" w:rsidRDefault="00E109C5"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Predávajúci nie je oprávnený jednostranným úkonom započítať pohľadávku vyplývajúcu zo Zmluvy proti pohľadávke Kupujúceho.</w:t>
      </w:r>
    </w:p>
    <w:p w14:paraId="7CFE5689" w14:textId="502B64CF" w:rsidR="002F532E" w:rsidRDefault="0082781A" w:rsidP="0099520B">
      <w:pPr>
        <w:numPr>
          <w:ilvl w:val="0"/>
          <w:numId w:val="1"/>
        </w:numPr>
        <w:tabs>
          <w:tab w:val="num" w:pos="284"/>
        </w:tabs>
        <w:overflowPunct w:val="0"/>
        <w:autoSpaceDE w:val="0"/>
        <w:autoSpaceDN w:val="0"/>
        <w:adjustRightInd w:val="0"/>
        <w:spacing w:after="0" w:line="240" w:lineRule="auto"/>
        <w:ind w:left="284" w:hanging="284"/>
        <w:jc w:val="both"/>
        <w:rPr>
          <w:rFonts w:ascii="Arial" w:hAnsi="Arial" w:cs="Arial"/>
          <w:sz w:val="16"/>
          <w:szCs w:val="16"/>
        </w:rPr>
      </w:pPr>
      <w:r>
        <w:rPr>
          <w:rFonts w:ascii="Arial" w:hAnsi="Arial" w:cs="Arial"/>
          <w:sz w:val="16"/>
          <w:szCs w:val="16"/>
        </w:rPr>
        <w:t>Predávajúci</w:t>
      </w:r>
      <w:r w:rsidRPr="00F16141">
        <w:rPr>
          <w:rFonts w:ascii="Arial" w:hAnsi="Arial" w:cs="Arial"/>
          <w:sz w:val="16"/>
          <w:szCs w:val="16"/>
        </w:rPr>
        <w:t xml:space="preserve"> zodpovedá za škod</w:t>
      </w:r>
      <w:r>
        <w:rPr>
          <w:rFonts w:ascii="Arial" w:hAnsi="Arial" w:cs="Arial"/>
          <w:sz w:val="16"/>
          <w:szCs w:val="16"/>
        </w:rPr>
        <w:t xml:space="preserve">y, ktoré spôsobí </w:t>
      </w:r>
      <w:r w:rsidR="00167728">
        <w:rPr>
          <w:rFonts w:ascii="Arial" w:hAnsi="Arial" w:cs="Arial"/>
          <w:sz w:val="16"/>
          <w:szCs w:val="16"/>
        </w:rPr>
        <w:t>K</w:t>
      </w:r>
      <w:r>
        <w:rPr>
          <w:rFonts w:ascii="Arial" w:hAnsi="Arial" w:cs="Arial"/>
          <w:sz w:val="16"/>
          <w:szCs w:val="16"/>
        </w:rPr>
        <w:t>upujúcemu</w:t>
      </w:r>
      <w:r w:rsidRPr="00F16141">
        <w:rPr>
          <w:rFonts w:ascii="Arial" w:hAnsi="Arial" w:cs="Arial"/>
          <w:sz w:val="16"/>
          <w:szCs w:val="16"/>
        </w:rPr>
        <w:t xml:space="preserve"> alebo tret</w:t>
      </w:r>
      <w:r>
        <w:rPr>
          <w:rFonts w:ascii="Arial" w:hAnsi="Arial" w:cs="Arial"/>
          <w:sz w:val="16"/>
          <w:szCs w:val="16"/>
        </w:rPr>
        <w:t>ím osobám v súvislosti s </w:t>
      </w:r>
      <w:r w:rsidR="008151D9">
        <w:rPr>
          <w:rFonts w:ascii="Arial" w:hAnsi="Arial" w:cs="Arial"/>
          <w:sz w:val="16"/>
          <w:szCs w:val="16"/>
        </w:rPr>
        <w:t>plnením</w:t>
      </w:r>
      <w:r>
        <w:rPr>
          <w:rFonts w:ascii="Arial" w:hAnsi="Arial" w:cs="Arial"/>
          <w:sz w:val="16"/>
          <w:szCs w:val="16"/>
        </w:rPr>
        <w:t xml:space="preserve"> podľa </w:t>
      </w:r>
      <w:r w:rsidR="00201BF4">
        <w:rPr>
          <w:rFonts w:ascii="Arial" w:hAnsi="Arial" w:cs="Arial"/>
          <w:sz w:val="16"/>
          <w:szCs w:val="16"/>
        </w:rPr>
        <w:t>Z</w:t>
      </w:r>
      <w:r w:rsidR="00201BF4" w:rsidRPr="00F16141">
        <w:rPr>
          <w:rFonts w:ascii="Arial" w:hAnsi="Arial" w:cs="Arial"/>
          <w:sz w:val="16"/>
          <w:szCs w:val="16"/>
        </w:rPr>
        <w:t>mluvy</w:t>
      </w:r>
      <w:r w:rsidRPr="00F16141">
        <w:rPr>
          <w:rFonts w:ascii="Arial" w:hAnsi="Arial" w:cs="Arial"/>
          <w:sz w:val="16"/>
          <w:szCs w:val="16"/>
        </w:rPr>
        <w:t>.</w:t>
      </w:r>
      <w:r>
        <w:rPr>
          <w:rFonts w:ascii="Arial" w:hAnsi="Arial" w:cs="Arial"/>
          <w:sz w:val="16"/>
          <w:szCs w:val="16"/>
        </w:rPr>
        <w:t xml:space="preserve"> </w:t>
      </w:r>
      <w:r w:rsidRPr="00002635">
        <w:rPr>
          <w:rFonts w:ascii="Arial" w:hAnsi="Arial" w:cs="Arial"/>
          <w:sz w:val="16"/>
          <w:szCs w:val="16"/>
        </w:rPr>
        <w:t xml:space="preserve">Ak vznikne </w:t>
      </w:r>
      <w:r w:rsidR="00167728">
        <w:rPr>
          <w:rFonts w:ascii="Arial" w:hAnsi="Arial" w:cs="Arial"/>
          <w:sz w:val="16"/>
          <w:szCs w:val="16"/>
        </w:rPr>
        <w:t>K</w:t>
      </w:r>
      <w:r>
        <w:rPr>
          <w:rFonts w:ascii="Arial" w:hAnsi="Arial" w:cs="Arial"/>
          <w:sz w:val="16"/>
          <w:szCs w:val="16"/>
        </w:rPr>
        <w:t>upujúcemu</w:t>
      </w:r>
      <w:r w:rsidRPr="00002635">
        <w:rPr>
          <w:rFonts w:ascii="Arial" w:hAnsi="Arial" w:cs="Arial"/>
          <w:sz w:val="16"/>
          <w:szCs w:val="16"/>
        </w:rPr>
        <w:t xml:space="preserve"> škoda na veciach, právach alebo iných majetkových hodnotách v dôsledku por</w:t>
      </w:r>
      <w:r>
        <w:rPr>
          <w:rFonts w:ascii="Arial" w:hAnsi="Arial" w:cs="Arial"/>
          <w:sz w:val="16"/>
          <w:szCs w:val="16"/>
        </w:rPr>
        <w:t>ušenia povinností uvedených v </w:t>
      </w:r>
      <w:r w:rsidR="00201BF4">
        <w:rPr>
          <w:rFonts w:ascii="Arial" w:hAnsi="Arial" w:cs="Arial"/>
          <w:sz w:val="16"/>
          <w:szCs w:val="16"/>
        </w:rPr>
        <w:t xml:space="preserve">Zmluve </w:t>
      </w:r>
      <w:r w:rsidR="00E07568">
        <w:rPr>
          <w:rFonts w:ascii="Arial" w:hAnsi="Arial" w:cs="Arial"/>
          <w:sz w:val="16"/>
          <w:szCs w:val="16"/>
        </w:rPr>
        <w:t>zo strany P</w:t>
      </w:r>
      <w:r>
        <w:rPr>
          <w:rFonts w:ascii="Arial" w:hAnsi="Arial" w:cs="Arial"/>
          <w:sz w:val="16"/>
          <w:szCs w:val="16"/>
        </w:rPr>
        <w:t xml:space="preserve">redávajúceho, je </w:t>
      </w:r>
      <w:r w:rsidR="006E5E7B">
        <w:rPr>
          <w:rFonts w:ascii="Arial" w:hAnsi="Arial" w:cs="Arial"/>
          <w:sz w:val="16"/>
          <w:szCs w:val="16"/>
        </w:rPr>
        <w:t>P</w:t>
      </w:r>
      <w:r>
        <w:rPr>
          <w:rFonts w:ascii="Arial" w:hAnsi="Arial" w:cs="Arial"/>
          <w:sz w:val="16"/>
          <w:szCs w:val="16"/>
        </w:rPr>
        <w:t>redávajúci</w:t>
      </w:r>
      <w:r w:rsidRPr="00002635">
        <w:rPr>
          <w:rFonts w:ascii="Arial" w:hAnsi="Arial" w:cs="Arial"/>
          <w:sz w:val="16"/>
          <w:szCs w:val="16"/>
        </w:rPr>
        <w:t xml:space="preserve"> za tieto škody z</w:t>
      </w:r>
      <w:r>
        <w:rPr>
          <w:rFonts w:ascii="Arial" w:hAnsi="Arial" w:cs="Arial"/>
          <w:sz w:val="16"/>
          <w:szCs w:val="16"/>
        </w:rPr>
        <w:t xml:space="preserve">odpovedný a je povinný </w:t>
      </w:r>
      <w:r w:rsidR="00167728">
        <w:rPr>
          <w:rFonts w:ascii="Arial" w:hAnsi="Arial" w:cs="Arial"/>
          <w:sz w:val="16"/>
          <w:szCs w:val="16"/>
        </w:rPr>
        <w:t>K</w:t>
      </w:r>
      <w:r>
        <w:rPr>
          <w:rFonts w:ascii="Arial" w:hAnsi="Arial" w:cs="Arial"/>
          <w:sz w:val="16"/>
          <w:szCs w:val="16"/>
        </w:rPr>
        <w:t>upujúcemu</w:t>
      </w:r>
      <w:r w:rsidRPr="00002635">
        <w:rPr>
          <w:rFonts w:ascii="Arial" w:hAnsi="Arial" w:cs="Arial"/>
          <w:sz w:val="16"/>
          <w:szCs w:val="16"/>
        </w:rPr>
        <w:t xml:space="preserve"> uhradiť tieto vzniknuté škody. Formou úhrady vzniknutej škody je peňažná náhrada vzniknutej škody.</w:t>
      </w:r>
      <w:r>
        <w:rPr>
          <w:rFonts w:ascii="Arial" w:hAnsi="Arial" w:cs="Arial"/>
          <w:sz w:val="16"/>
          <w:szCs w:val="16"/>
        </w:rPr>
        <w:t xml:space="preserve"> </w:t>
      </w:r>
      <w:r w:rsidRPr="00002635">
        <w:rPr>
          <w:rFonts w:ascii="Arial" w:hAnsi="Arial" w:cs="Arial"/>
          <w:sz w:val="16"/>
          <w:szCs w:val="16"/>
        </w:rPr>
        <w:t xml:space="preserve">Ak škodu spôsobila tretia osoba, ktorej </w:t>
      </w:r>
      <w:r w:rsidR="006E5E7B">
        <w:rPr>
          <w:rFonts w:ascii="Arial" w:hAnsi="Arial" w:cs="Arial"/>
          <w:sz w:val="16"/>
          <w:szCs w:val="16"/>
        </w:rPr>
        <w:t>P</w:t>
      </w:r>
      <w:r>
        <w:rPr>
          <w:rFonts w:ascii="Arial" w:hAnsi="Arial" w:cs="Arial"/>
          <w:sz w:val="16"/>
          <w:szCs w:val="16"/>
        </w:rPr>
        <w:t>redávajúci</w:t>
      </w:r>
      <w:r w:rsidRPr="00002635">
        <w:rPr>
          <w:rFonts w:ascii="Arial" w:hAnsi="Arial" w:cs="Arial"/>
          <w:sz w:val="16"/>
          <w:szCs w:val="16"/>
        </w:rPr>
        <w:t xml:space="preserve"> zveril plnenie svojej povinnosti, za škodu zodpovedá </w:t>
      </w:r>
      <w:r w:rsidR="00085367">
        <w:rPr>
          <w:rFonts w:ascii="Arial" w:hAnsi="Arial" w:cs="Arial"/>
          <w:sz w:val="16"/>
          <w:szCs w:val="16"/>
        </w:rPr>
        <w:t>Predávajúci</w:t>
      </w:r>
      <w:r>
        <w:rPr>
          <w:rFonts w:ascii="Arial" w:hAnsi="Arial" w:cs="Arial"/>
          <w:sz w:val="16"/>
          <w:szCs w:val="16"/>
        </w:rPr>
        <w:t xml:space="preserve">. </w:t>
      </w:r>
      <w:r w:rsidRPr="00D91F33">
        <w:rPr>
          <w:rFonts w:ascii="Arial" w:hAnsi="Arial" w:cs="Arial"/>
          <w:sz w:val="16"/>
          <w:szCs w:val="16"/>
        </w:rPr>
        <w:t xml:space="preserve">Právo </w:t>
      </w:r>
      <w:r w:rsidR="00085367">
        <w:rPr>
          <w:rFonts w:ascii="Arial" w:hAnsi="Arial" w:cs="Arial"/>
          <w:sz w:val="16"/>
          <w:szCs w:val="16"/>
        </w:rPr>
        <w:t>K</w:t>
      </w:r>
      <w:r>
        <w:rPr>
          <w:rFonts w:ascii="Arial" w:hAnsi="Arial" w:cs="Arial"/>
          <w:sz w:val="16"/>
          <w:szCs w:val="16"/>
        </w:rPr>
        <w:t>upujúceho</w:t>
      </w:r>
      <w:r w:rsidRPr="00D91F33">
        <w:rPr>
          <w:rFonts w:ascii="Arial" w:hAnsi="Arial" w:cs="Arial"/>
          <w:sz w:val="16"/>
          <w:szCs w:val="16"/>
        </w:rPr>
        <w:t xml:space="preserve"> na náhradu škody nie je </w:t>
      </w:r>
      <w:r w:rsidRPr="0045696D">
        <w:rPr>
          <w:rFonts w:ascii="Arial" w:hAnsi="Arial" w:cs="Arial"/>
          <w:sz w:val="16"/>
          <w:szCs w:val="16"/>
        </w:rPr>
        <w:t xml:space="preserve">uplatnením zmluvnej pokuty </w:t>
      </w:r>
      <w:r w:rsidR="008151D9">
        <w:rPr>
          <w:rFonts w:ascii="Arial" w:hAnsi="Arial" w:cs="Arial"/>
          <w:sz w:val="16"/>
          <w:szCs w:val="16"/>
        </w:rPr>
        <w:t xml:space="preserve">v zmysle bodov </w:t>
      </w:r>
      <w:r w:rsidR="00A3174E">
        <w:rPr>
          <w:rFonts w:ascii="Arial" w:hAnsi="Arial" w:cs="Arial"/>
          <w:sz w:val="16"/>
          <w:szCs w:val="16"/>
        </w:rPr>
        <w:t>7.</w:t>
      </w:r>
      <w:r w:rsidR="008151D9">
        <w:rPr>
          <w:rFonts w:ascii="Arial" w:hAnsi="Arial" w:cs="Arial"/>
          <w:sz w:val="16"/>
          <w:szCs w:val="16"/>
        </w:rPr>
        <w:t xml:space="preserve"> až </w:t>
      </w:r>
      <w:r w:rsidR="006C031C">
        <w:rPr>
          <w:rFonts w:ascii="Arial" w:hAnsi="Arial" w:cs="Arial"/>
          <w:sz w:val="16"/>
          <w:szCs w:val="16"/>
        </w:rPr>
        <w:t>9</w:t>
      </w:r>
      <w:r w:rsidR="00A3174E">
        <w:rPr>
          <w:rFonts w:ascii="Arial" w:hAnsi="Arial" w:cs="Arial"/>
          <w:sz w:val="16"/>
          <w:szCs w:val="16"/>
        </w:rPr>
        <w:t>.</w:t>
      </w:r>
      <w:r w:rsidR="008151D9">
        <w:rPr>
          <w:rFonts w:ascii="Arial" w:hAnsi="Arial" w:cs="Arial"/>
          <w:sz w:val="16"/>
          <w:szCs w:val="16"/>
        </w:rPr>
        <w:t xml:space="preserve"> tohto článku </w:t>
      </w:r>
      <w:r w:rsidRPr="0045696D">
        <w:rPr>
          <w:rFonts w:ascii="Arial" w:hAnsi="Arial" w:cs="Arial"/>
          <w:sz w:val="16"/>
          <w:szCs w:val="16"/>
        </w:rPr>
        <w:t>nijako dotknuté</w:t>
      </w:r>
      <w:r>
        <w:rPr>
          <w:rFonts w:ascii="Arial" w:hAnsi="Arial" w:cs="Arial"/>
          <w:sz w:val="16"/>
          <w:szCs w:val="16"/>
        </w:rPr>
        <w:t>.</w:t>
      </w:r>
    </w:p>
    <w:p w14:paraId="02018592" w14:textId="3844AEE8" w:rsidR="0082781A" w:rsidRPr="00201BF4" w:rsidRDefault="0082781A" w:rsidP="003731A2">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201BF4">
        <w:rPr>
          <w:rFonts w:ascii="Arial" w:eastAsia="Times New Roman" w:hAnsi="Arial" w:cs="Arial"/>
          <w:b/>
          <w:bCs/>
          <w:sz w:val="16"/>
          <w:szCs w:val="16"/>
          <w:lang w:eastAsia="sk-SK"/>
        </w:rPr>
        <w:t xml:space="preserve">VII. Zodpovednosť za vady </w:t>
      </w:r>
      <w:r w:rsidR="00E07568">
        <w:rPr>
          <w:rFonts w:ascii="Arial" w:eastAsia="Times New Roman" w:hAnsi="Arial" w:cs="Arial"/>
          <w:b/>
          <w:bCs/>
          <w:sz w:val="16"/>
          <w:szCs w:val="16"/>
          <w:lang w:eastAsia="sk-SK"/>
        </w:rPr>
        <w:t>a</w:t>
      </w:r>
      <w:r w:rsidRPr="00201BF4">
        <w:rPr>
          <w:rFonts w:ascii="Arial" w:eastAsia="Times New Roman" w:hAnsi="Arial" w:cs="Arial"/>
          <w:b/>
          <w:bCs/>
          <w:sz w:val="16"/>
          <w:szCs w:val="16"/>
          <w:lang w:eastAsia="sk-SK"/>
        </w:rPr>
        <w:t xml:space="preserve"> záručná doba</w:t>
      </w:r>
    </w:p>
    <w:p w14:paraId="0F6DF5C7" w14:textId="152828F3" w:rsidR="0082781A" w:rsidRPr="001E74AB" w:rsidRDefault="0082781A" w:rsidP="0082781A">
      <w:pPr>
        <w:numPr>
          <w:ilvl w:val="0"/>
          <w:numId w:val="2"/>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201BF4">
        <w:rPr>
          <w:rFonts w:ascii="Arial" w:eastAsia="Times New Roman" w:hAnsi="Arial" w:cs="Arial"/>
          <w:sz w:val="16"/>
          <w:szCs w:val="16"/>
          <w:lang w:eastAsia="sk-SK"/>
        </w:rPr>
        <w:t xml:space="preserve">Predávajúci poskytuje na dodaný tovar záruku v dĺžke najmenej 24 mesiacov odo dňa prevzatia tovaru </w:t>
      </w:r>
      <w:r w:rsidR="00085367" w:rsidRPr="00201BF4">
        <w:rPr>
          <w:rFonts w:ascii="Arial" w:eastAsia="Times New Roman" w:hAnsi="Arial" w:cs="Arial"/>
          <w:sz w:val="16"/>
          <w:szCs w:val="16"/>
          <w:lang w:eastAsia="sk-SK"/>
        </w:rPr>
        <w:t>K</w:t>
      </w:r>
      <w:r w:rsidRPr="00201BF4">
        <w:rPr>
          <w:rFonts w:ascii="Arial" w:eastAsia="Times New Roman" w:hAnsi="Arial" w:cs="Arial"/>
          <w:sz w:val="16"/>
          <w:szCs w:val="16"/>
          <w:lang w:eastAsia="sk-SK"/>
        </w:rPr>
        <w:t xml:space="preserve">upujúcim. U tovarov, pri ktorých </w:t>
      </w:r>
      <w:r w:rsidR="006E5E7B" w:rsidRPr="00201BF4">
        <w:rPr>
          <w:rFonts w:ascii="Arial" w:eastAsia="Times New Roman" w:hAnsi="Arial" w:cs="Arial"/>
          <w:sz w:val="16"/>
          <w:szCs w:val="16"/>
          <w:lang w:eastAsia="sk-SK"/>
        </w:rPr>
        <w:t>P</w:t>
      </w:r>
      <w:r w:rsidRPr="00201BF4">
        <w:rPr>
          <w:rFonts w:ascii="Arial" w:eastAsia="Times New Roman" w:hAnsi="Arial" w:cs="Arial"/>
          <w:sz w:val="16"/>
          <w:szCs w:val="16"/>
          <w:lang w:eastAsia="sk-SK"/>
        </w:rPr>
        <w:t xml:space="preserve">redávajúci či výrobca deklaruje dlhšiu dobu záruky, platí takto deklarovaná záručná doba. Záručná doba začína plynúť dňom podpísania </w:t>
      </w:r>
      <w:r w:rsidRPr="001E74AB">
        <w:rPr>
          <w:rFonts w:ascii="Arial" w:eastAsia="Times New Roman" w:hAnsi="Arial" w:cs="Arial"/>
          <w:sz w:val="16"/>
          <w:szCs w:val="16"/>
          <w:lang w:eastAsia="sk-SK"/>
        </w:rPr>
        <w:t xml:space="preserve">dokladu, ktorý potvrdzuje dodanie a prevzatie tovaru, oprávneným zástupcom </w:t>
      </w:r>
      <w:r w:rsidR="00E07568" w:rsidRPr="001E74AB">
        <w:rPr>
          <w:rFonts w:ascii="Arial" w:eastAsia="Times New Roman" w:hAnsi="Arial" w:cs="Arial"/>
          <w:sz w:val="16"/>
          <w:szCs w:val="16"/>
          <w:lang w:eastAsia="sk-SK"/>
        </w:rPr>
        <w:t>Kupujúceho</w:t>
      </w:r>
      <w:r w:rsidRPr="001E74AB">
        <w:rPr>
          <w:rFonts w:ascii="Arial" w:eastAsia="Times New Roman" w:hAnsi="Arial" w:cs="Arial"/>
          <w:sz w:val="16"/>
          <w:szCs w:val="16"/>
          <w:lang w:eastAsia="sk-SK"/>
        </w:rPr>
        <w:t>.</w:t>
      </w:r>
    </w:p>
    <w:p w14:paraId="087A8E91" w14:textId="139EFC93" w:rsidR="0082781A" w:rsidRPr="001E74AB" w:rsidRDefault="0082781A" w:rsidP="0082781A">
      <w:pPr>
        <w:numPr>
          <w:ilvl w:val="0"/>
          <w:numId w:val="2"/>
        </w:numPr>
        <w:tabs>
          <w:tab w:val="num" w:pos="284"/>
        </w:tabs>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1E74AB">
        <w:rPr>
          <w:rFonts w:ascii="Arial" w:eastAsia="Times New Roman" w:hAnsi="Arial" w:cs="Arial"/>
          <w:sz w:val="16"/>
          <w:szCs w:val="16"/>
          <w:lang w:eastAsia="sk-SK"/>
        </w:rPr>
        <w:t xml:space="preserve">Ak sa počas záručnej doby vyskytnú vady na dodanom tovare, na ktoré sa vzťahuje záruka, </w:t>
      </w:r>
      <w:r w:rsidR="00085367" w:rsidRPr="001E74AB">
        <w:rPr>
          <w:rFonts w:ascii="Arial" w:eastAsia="Times New Roman" w:hAnsi="Arial" w:cs="Arial"/>
          <w:sz w:val="16"/>
          <w:szCs w:val="16"/>
          <w:lang w:eastAsia="sk-SK"/>
        </w:rPr>
        <w:t>K</w:t>
      </w:r>
      <w:r w:rsidRPr="001E74AB">
        <w:rPr>
          <w:rFonts w:ascii="Arial" w:eastAsia="Times New Roman" w:hAnsi="Arial" w:cs="Arial"/>
          <w:sz w:val="16"/>
          <w:szCs w:val="16"/>
          <w:lang w:eastAsia="sk-SK"/>
        </w:rPr>
        <w:t xml:space="preserve">upujúci je povinný ich písomne reklamovať v lehote do </w:t>
      </w:r>
      <w:r w:rsidR="004C5A0D">
        <w:rPr>
          <w:rFonts w:ascii="Arial" w:eastAsia="Times New Roman" w:hAnsi="Arial" w:cs="Arial"/>
          <w:sz w:val="16"/>
          <w:szCs w:val="16"/>
          <w:lang w:eastAsia="sk-SK"/>
        </w:rPr>
        <w:t>30</w:t>
      </w:r>
      <w:r w:rsidR="004C5A0D" w:rsidRPr="001E74AB">
        <w:rPr>
          <w:rFonts w:ascii="Arial" w:eastAsia="Times New Roman" w:hAnsi="Arial" w:cs="Arial"/>
          <w:sz w:val="16"/>
          <w:szCs w:val="16"/>
          <w:lang w:eastAsia="sk-SK"/>
        </w:rPr>
        <w:t xml:space="preserve"> </w:t>
      </w:r>
      <w:r w:rsidRPr="001E74AB">
        <w:rPr>
          <w:rFonts w:ascii="Arial" w:eastAsia="Times New Roman" w:hAnsi="Arial" w:cs="Arial"/>
          <w:sz w:val="16"/>
          <w:szCs w:val="16"/>
          <w:lang w:eastAsia="sk-SK"/>
        </w:rPr>
        <w:t xml:space="preserve">dní odo dňa ich zistenia. </w:t>
      </w:r>
      <w:r w:rsidRPr="001E74AB">
        <w:rPr>
          <w:rFonts w:ascii="Arial" w:hAnsi="Arial" w:cs="Arial"/>
          <w:sz w:val="16"/>
          <w:szCs w:val="16"/>
        </w:rPr>
        <w:t xml:space="preserve">Písomne vyhotovená reklamácia musí obsahovať </w:t>
      </w:r>
      <w:r w:rsidR="004C5A0D">
        <w:rPr>
          <w:rFonts w:ascii="Arial" w:hAnsi="Arial" w:cs="Arial"/>
          <w:sz w:val="16"/>
          <w:szCs w:val="16"/>
        </w:rPr>
        <w:t xml:space="preserve">najmä </w:t>
      </w:r>
      <w:r w:rsidRPr="001E74AB">
        <w:rPr>
          <w:rFonts w:ascii="Arial" w:hAnsi="Arial" w:cs="Arial"/>
          <w:sz w:val="16"/>
          <w:szCs w:val="16"/>
        </w:rPr>
        <w:t xml:space="preserve">tieto základné údaje – číslo </w:t>
      </w:r>
      <w:r w:rsidR="00201BF4" w:rsidRPr="001E74AB">
        <w:rPr>
          <w:rFonts w:ascii="Arial" w:hAnsi="Arial" w:cs="Arial"/>
          <w:sz w:val="16"/>
          <w:szCs w:val="16"/>
        </w:rPr>
        <w:t>Zmluvy</w:t>
      </w:r>
      <w:r w:rsidRPr="001E74AB">
        <w:rPr>
          <w:rFonts w:ascii="Arial" w:hAnsi="Arial" w:cs="Arial"/>
          <w:sz w:val="16"/>
          <w:szCs w:val="16"/>
        </w:rPr>
        <w:t>, dátum dodania, druh dodaného tovaru a reklamované množstvo a voľbu nár</w:t>
      </w:r>
      <w:r w:rsidR="00934EE7" w:rsidRPr="001E74AB">
        <w:rPr>
          <w:rFonts w:ascii="Arial" w:hAnsi="Arial" w:cs="Arial"/>
          <w:sz w:val="16"/>
          <w:szCs w:val="16"/>
        </w:rPr>
        <w:t>oku podľa bodu 4. tohto článku</w:t>
      </w:r>
      <w:r w:rsidRPr="001E74AB">
        <w:rPr>
          <w:rFonts w:ascii="Arial" w:hAnsi="Arial" w:cs="Arial"/>
          <w:sz w:val="16"/>
          <w:szCs w:val="16"/>
        </w:rPr>
        <w:t>.</w:t>
      </w:r>
    </w:p>
    <w:p w14:paraId="507A5E82" w14:textId="77777777" w:rsidR="00934EE7" w:rsidRPr="001E74AB" w:rsidRDefault="0082781A" w:rsidP="0082781A">
      <w:pPr>
        <w:numPr>
          <w:ilvl w:val="0"/>
          <w:numId w:val="2"/>
        </w:numPr>
        <w:tabs>
          <w:tab w:val="num" w:pos="284"/>
        </w:tabs>
        <w:overflowPunct w:val="0"/>
        <w:autoSpaceDE w:val="0"/>
        <w:autoSpaceDN w:val="0"/>
        <w:adjustRightInd w:val="0"/>
        <w:spacing w:after="0" w:line="240" w:lineRule="auto"/>
        <w:ind w:left="374" w:hanging="374"/>
        <w:rPr>
          <w:rFonts w:ascii="Arial" w:eastAsia="Times New Roman" w:hAnsi="Arial" w:cs="Arial"/>
          <w:sz w:val="16"/>
          <w:szCs w:val="16"/>
          <w:lang w:eastAsia="sk-SK"/>
        </w:rPr>
      </w:pPr>
      <w:r w:rsidRPr="001E74AB">
        <w:rPr>
          <w:rFonts w:ascii="Arial" w:eastAsia="Times New Roman" w:hAnsi="Arial" w:cs="Arial"/>
          <w:sz w:val="16"/>
          <w:szCs w:val="16"/>
          <w:lang w:eastAsia="sk-SK"/>
        </w:rPr>
        <w:t>Záruka sa nevzťahuje na vady tovaru spôsobené:</w:t>
      </w:r>
    </w:p>
    <w:p w14:paraId="1159D340" w14:textId="1D4BB386" w:rsidR="00934EE7" w:rsidRPr="001E74AB" w:rsidRDefault="0082781A" w:rsidP="00934EE7">
      <w:pPr>
        <w:pStyle w:val="Smlouvaodstavec"/>
        <w:numPr>
          <w:ilvl w:val="0"/>
          <w:numId w:val="8"/>
        </w:numPr>
        <w:rPr>
          <w:rFonts w:eastAsia="Calibri"/>
          <w:sz w:val="16"/>
          <w:szCs w:val="16"/>
        </w:rPr>
      </w:pPr>
      <w:r w:rsidRPr="001E74AB">
        <w:rPr>
          <w:rFonts w:eastAsia="Calibri"/>
          <w:sz w:val="16"/>
          <w:szCs w:val="16"/>
        </w:rPr>
        <w:t xml:space="preserve">nesprávnou manipuláciou alebo skladovaním zo strany </w:t>
      </w:r>
      <w:r w:rsidR="00085367" w:rsidRPr="001E74AB">
        <w:rPr>
          <w:rFonts w:eastAsia="Calibri"/>
          <w:sz w:val="16"/>
          <w:szCs w:val="16"/>
        </w:rPr>
        <w:t>K</w:t>
      </w:r>
      <w:r w:rsidRPr="001E74AB">
        <w:rPr>
          <w:rFonts w:eastAsia="Calibri"/>
          <w:sz w:val="16"/>
          <w:szCs w:val="16"/>
        </w:rPr>
        <w:t>upujúceho</w:t>
      </w:r>
      <w:r w:rsidR="004C5A0D">
        <w:rPr>
          <w:rFonts w:eastAsia="Calibri"/>
          <w:sz w:val="16"/>
          <w:szCs w:val="16"/>
        </w:rPr>
        <w:t xml:space="preserve"> (uvedené sa neuplatní, ak Kupujúci nebol Predávajúcim riadne informovaný o správnom spôsobe manipulácie a/alebo skladovania tovaru)</w:t>
      </w:r>
      <w:r w:rsidRPr="001E74AB">
        <w:rPr>
          <w:rFonts w:eastAsia="Calibri"/>
          <w:sz w:val="16"/>
          <w:szCs w:val="16"/>
        </w:rPr>
        <w:t>,</w:t>
      </w:r>
    </w:p>
    <w:p w14:paraId="60BC0ECA" w14:textId="3E09F373" w:rsidR="0082781A" w:rsidRPr="001E74AB" w:rsidRDefault="0082781A" w:rsidP="00934EE7">
      <w:pPr>
        <w:pStyle w:val="Smlouvaodstavec"/>
        <w:numPr>
          <w:ilvl w:val="0"/>
          <w:numId w:val="8"/>
        </w:numPr>
        <w:rPr>
          <w:rFonts w:eastAsia="Calibri"/>
          <w:sz w:val="16"/>
          <w:szCs w:val="16"/>
        </w:rPr>
      </w:pPr>
      <w:r w:rsidRPr="001E74AB">
        <w:rPr>
          <w:rFonts w:eastAsia="Calibri"/>
          <w:sz w:val="16"/>
          <w:szCs w:val="16"/>
        </w:rPr>
        <w:t xml:space="preserve">vonkajšími udalosťami, ak ich nespôsobil </w:t>
      </w:r>
      <w:r w:rsidR="006E5E7B" w:rsidRPr="001E74AB">
        <w:rPr>
          <w:rFonts w:eastAsia="Calibri"/>
          <w:sz w:val="16"/>
          <w:szCs w:val="16"/>
        </w:rPr>
        <w:t>P</w:t>
      </w:r>
      <w:r w:rsidRPr="001E74AB">
        <w:rPr>
          <w:rFonts w:eastAsia="Calibri"/>
          <w:sz w:val="16"/>
          <w:szCs w:val="16"/>
        </w:rPr>
        <w:t xml:space="preserve">redávajúci alebo osoby, s ktorých pomocou </w:t>
      </w:r>
      <w:r w:rsidR="006E5E7B" w:rsidRPr="001E74AB">
        <w:rPr>
          <w:rFonts w:eastAsia="Calibri"/>
          <w:sz w:val="16"/>
          <w:szCs w:val="16"/>
        </w:rPr>
        <w:t>P</w:t>
      </w:r>
      <w:r w:rsidRPr="001E74AB">
        <w:rPr>
          <w:rFonts w:eastAsia="Calibri"/>
          <w:sz w:val="16"/>
          <w:szCs w:val="16"/>
        </w:rPr>
        <w:t>redávajúci plnil svoj záväzok.</w:t>
      </w:r>
    </w:p>
    <w:p w14:paraId="29904B7A" w14:textId="77777777" w:rsidR="0082781A" w:rsidRPr="001E74AB" w:rsidRDefault="0082781A" w:rsidP="009330B6">
      <w:pPr>
        <w:numPr>
          <w:ilvl w:val="0"/>
          <w:numId w:val="2"/>
        </w:numPr>
        <w:overflowPunct w:val="0"/>
        <w:autoSpaceDE w:val="0"/>
        <w:autoSpaceDN w:val="0"/>
        <w:adjustRightInd w:val="0"/>
        <w:spacing w:after="0" w:line="240" w:lineRule="auto"/>
        <w:ind w:left="284" w:hanging="284"/>
        <w:jc w:val="both"/>
        <w:rPr>
          <w:rFonts w:ascii="Arial" w:eastAsia="Times New Roman" w:hAnsi="Arial" w:cs="Arial"/>
          <w:sz w:val="16"/>
          <w:szCs w:val="16"/>
          <w:lang w:eastAsia="sk-SK"/>
        </w:rPr>
      </w:pPr>
      <w:r w:rsidRPr="001E74AB">
        <w:rPr>
          <w:rFonts w:ascii="Arial" w:eastAsia="Times New Roman" w:hAnsi="Arial" w:cs="Arial"/>
          <w:sz w:val="16"/>
          <w:szCs w:val="16"/>
          <w:lang w:eastAsia="sk-SK"/>
        </w:rPr>
        <w:t>Kupujúci je (podľa vlastného uváženia) oprávnený si uplatniť, v prípade vadného plnenia, niektorý z nasledujúcich nárokov, resp. ich kombináciu:</w:t>
      </w:r>
    </w:p>
    <w:p w14:paraId="1FAC56F9" w14:textId="628A7216" w:rsidR="0082781A" w:rsidRPr="001E74AB" w:rsidRDefault="0082781A" w:rsidP="00934EE7">
      <w:pPr>
        <w:pStyle w:val="Smlouvaodstavec"/>
        <w:numPr>
          <w:ilvl w:val="0"/>
          <w:numId w:val="15"/>
        </w:numPr>
        <w:rPr>
          <w:rFonts w:eastAsia="Calibri"/>
          <w:sz w:val="16"/>
          <w:szCs w:val="16"/>
        </w:rPr>
      </w:pPr>
      <w:r w:rsidRPr="001E74AB">
        <w:rPr>
          <w:rFonts w:eastAsia="Calibri"/>
          <w:sz w:val="16"/>
          <w:szCs w:val="16"/>
        </w:rPr>
        <w:t>výmena vadného tovaru za tovar bez vád,</w:t>
      </w:r>
    </w:p>
    <w:p w14:paraId="31914528" w14:textId="6E4A9C9A" w:rsidR="0082781A" w:rsidRPr="001E74AB" w:rsidRDefault="0082781A" w:rsidP="00934EE7">
      <w:pPr>
        <w:pStyle w:val="Smlouvaodstavec"/>
        <w:numPr>
          <w:ilvl w:val="0"/>
          <w:numId w:val="8"/>
        </w:numPr>
        <w:rPr>
          <w:rFonts w:eastAsia="Calibri"/>
          <w:sz w:val="16"/>
          <w:szCs w:val="16"/>
        </w:rPr>
      </w:pPr>
      <w:r w:rsidRPr="001E74AB">
        <w:rPr>
          <w:rFonts w:eastAsia="Calibri"/>
          <w:sz w:val="16"/>
          <w:szCs w:val="16"/>
        </w:rPr>
        <w:t xml:space="preserve">odstránenie vád opravou tovaru (ak sú opraviteľné) </w:t>
      </w:r>
      <w:r w:rsidR="006E5E7B" w:rsidRPr="001E74AB">
        <w:rPr>
          <w:rFonts w:eastAsia="Calibri"/>
          <w:sz w:val="16"/>
          <w:szCs w:val="16"/>
        </w:rPr>
        <w:t>P</w:t>
      </w:r>
      <w:r w:rsidRPr="001E74AB">
        <w:rPr>
          <w:rFonts w:eastAsia="Calibri"/>
          <w:sz w:val="16"/>
          <w:szCs w:val="16"/>
        </w:rPr>
        <w:t>redávajúcim, resp. na jeho náklady,</w:t>
      </w:r>
    </w:p>
    <w:p w14:paraId="2D16D9F0" w14:textId="623D4BDE" w:rsidR="0082781A" w:rsidRPr="001E74AB" w:rsidRDefault="0082781A" w:rsidP="00934EE7">
      <w:pPr>
        <w:pStyle w:val="Smlouvaodstavec"/>
        <w:numPr>
          <w:ilvl w:val="0"/>
          <w:numId w:val="8"/>
        </w:numPr>
        <w:rPr>
          <w:rFonts w:eastAsia="Calibri"/>
          <w:sz w:val="16"/>
          <w:szCs w:val="16"/>
        </w:rPr>
      </w:pPr>
      <w:r w:rsidRPr="001E74AB">
        <w:rPr>
          <w:rFonts w:eastAsia="Calibri"/>
          <w:sz w:val="16"/>
          <w:szCs w:val="16"/>
        </w:rPr>
        <w:t>dodanie chýbajúceho tovaru,</w:t>
      </w:r>
    </w:p>
    <w:p w14:paraId="6354B5FC" w14:textId="554C5B55" w:rsidR="0082781A" w:rsidRPr="001E74AB" w:rsidRDefault="0082781A" w:rsidP="00934EE7">
      <w:pPr>
        <w:pStyle w:val="Smlouvaodstavec"/>
        <w:numPr>
          <w:ilvl w:val="0"/>
          <w:numId w:val="8"/>
        </w:numPr>
        <w:rPr>
          <w:rFonts w:eastAsia="Calibri"/>
          <w:sz w:val="16"/>
          <w:szCs w:val="16"/>
        </w:rPr>
      </w:pPr>
      <w:r w:rsidRPr="001E74AB">
        <w:rPr>
          <w:rFonts w:eastAsia="Calibri"/>
          <w:sz w:val="16"/>
          <w:szCs w:val="16"/>
        </w:rPr>
        <w:t>zníženie kúpnej ceny o zľavu z kúpnej ceny, ktorá zodpovedá zníženiu hodnoty tovaru v </w:t>
      </w:r>
      <w:r w:rsidR="00934EE7" w:rsidRPr="001E74AB">
        <w:rPr>
          <w:rFonts w:eastAsia="Calibri"/>
          <w:sz w:val="16"/>
          <w:szCs w:val="16"/>
        </w:rPr>
        <w:t xml:space="preserve">dôsledku kvalitatívnych vád, </w:t>
      </w:r>
      <w:r w:rsidRPr="001E74AB">
        <w:rPr>
          <w:rFonts w:eastAsia="Calibri"/>
          <w:sz w:val="16"/>
          <w:szCs w:val="16"/>
        </w:rPr>
        <w:t>minimálne však</w:t>
      </w:r>
      <w:r w:rsidRPr="001E74AB">
        <w:rPr>
          <w:sz w:val="16"/>
          <w:szCs w:val="16"/>
          <w:lang w:eastAsia="sk-SK"/>
        </w:rPr>
        <w:t xml:space="preserve"> o</w:t>
      </w:r>
      <w:r w:rsidR="00A12F95">
        <w:rPr>
          <w:sz w:val="16"/>
          <w:szCs w:val="16"/>
          <w:lang w:eastAsia="sk-SK"/>
        </w:rPr>
        <w:t> </w:t>
      </w:r>
      <w:r w:rsidRPr="001E74AB">
        <w:rPr>
          <w:sz w:val="16"/>
          <w:szCs w:val="16"/>
          <w:lang w:eastAsia="sk-SK"/>
        </w:rPr>
        <w:t>10</w:t>
      </w:r>
      <w:r w:rsidR="00A12F95">
        <w:rPr>
          <w:sz w:val="16"/>
          <w:szCs w:val="16"/>
          <w:lang w:eastAsia="sk-SK"/>
        </w:rPr>
        <w:t> </w:t>
      </w:r>
      <w:r w:rsidRPr="001E74AB">
        <w:rPr>
          <w:sz w:val="16"/>
          <w:szCs w:val="16"/>
          <w:lang w:eastAsia="sk-SK"/>
        </w:rPr>
        <w:t>% z kúpnej ceny.</w:t>
      </w:r>
    </w:p>
    <w:p w14:paraId="43D678B0" w14:textId="6D58B41A" w:rsidR="0082781A" w:rsidRPr="001E74AB" w:rsidRDefault="0082781A" w:rsidP="0082781A">
      <w:pPr>
        <w:tabs>
          <w:tab w:val="left" w:pos="284"/>
        </w:tabs>
        <w:autoSpaceDE w:val="0"/>
        <w:autoSpaceDN w:val="0"/>
        <w:spacing w:after="0" w:line="240" w:lineRule="auto"/>
        <w:ind w:left="284" w:hanging="284"/>
        <w:jc w:val="both"/>
        <w:rPr>
          <w:rFonts w:ascii="Arial" w:hAnsi="Arial" w:cs="Arial"/>
          <w:sz w:val="16"/>
          <w:szCs w:val="16"/>
        </w:rPr>
      </w:pPr>
      <w:r w:rsidRPr="001E74AB">
        <w:rPr>
          <w:rFonts w:ascii="Arial" w:hAnsi="Arial" w:cs="Arial"/>
          <w:sz w:val="16"/>
          <w:szCs w:val="16"/>
        </w:rPr>
        <w:t xml:space="preserve">5. </w:t>
      </w:r>
      <w:r w:rsidRPr="001E74AB">
        <w:rPr>
          <w:rFonts w:ascii="Arial" w:hAnsi="Arial" w:cs="Arial"/>
          <w:sz w:val="16"/>
          <w:szCs w:val="16"/>
        </w:rPr>
        <w:tab/>
        <w:t>Predávajúci je povinný vybaviť reklamáciu spôsobom určeným </w:t>
      </w:r>
      <w:r w:rsidR="00085367" w:rsidRPr="001E74AB">
        <w:rPr>
          <w:rFonts w:ascii="Arial" w:hAnsi="Arial" w:cs="Arial"/>
          <w:sz w:val="16"/>
          <w:szCs w:val="16"/>
        </w:rPr>
        <w:t>K</w:t>
      </w:r>
      <w:r w:rsidRPr="001E74AB">
        <w:rPr>
          <w:rFonts w:ascii="Arial" w:hAnsi="Arial" w:cs="Arial"/>
          <w:sz w:val="16"/>
          <w:szCs w:val="16"/>
        </w:rPr>
        <w:t xml:space="preserve">upujúcim v zmysle bodu 4. tohto článku, a to najneskôr v lehote do </w:t>
      </w:r>
      <w:r w:rsidR="00602293" w:rsidRPr="001E74AB">
        <w:rPr>
          <w:rFonts w:ascii="Arial" w:hAnsi="Arial" w:cs="Arial"/>
          <w:sz w:val="16"/>
          <w:szCs w:val="16"/>
        </w:rPr>
        <w:t>15</w:t>
      </w:r>
      <w:r w:rsidRPr="001E74AB">
        <w:rPr>
          <w:rFonts w:ascii="Arial" w:hAnsi="Arial" w:cs="Arial"/>
          <w:sz w:val="16"/>
          <w:szCs w:val="16"/>
        </w:rPr>
        <w:t xml:space="preserve"> dní odo dňa doručenia reklamácie </w:t>
      </w:r>
      <w:r w:rsidR="006E5E7B" w:rsidRPr="001E74AB">
        <w:rPr>
          <w:rFonts w:ascii="Arial" w:hAnsi="Arial" w:cs="Arial"/>
          <w:sz w:val="16"/>
          <w:szCs w:val="16"/>
        </w:rPr>
        <w:t>P</w:t>
      </w:r>
      <w:r w:rsidRPr="001E74AB">
        <w:rPr>
          <w:rFonts w:ascii="Arial" w:hAnsi="Arial" w:cs="Arial"/>
          <w:sz w:val="16"/>
          <w:szCs w:val="16"/>
        </w:rPr>
        <w:t>redávajúcemu. Záručná doba na tovar sa predlžuje o dobu, počas ktorej nebol tovar spôsobilý k užívaniu.</w:t>
      </w:r>
    </w:p>
    <w:p w14:paraId="15E0C03F" w14:textId="67CF7740" w:rsidR="0082781A" w:rsidRPr="001E74AB" w:rsidRDefault="0082781A" w:rsidP="0082781A">
      <w:pPr>
        <w:pStyle w:val="BodyTextIndent21"/>
        <w:numPr>
          <w:ilvl w:val="0"/>
          <w:numId w:val="3"/>
        </w:numPr>
        <w:tabs>
          <w:tab w:val="clear" w:pos="720"/>
          <w:tab w:val="num" w:pos="284"/>
        </w:tabs>
        <w:ind w:left="284" w:hanging="284"/>
        <w:rPr>
          <w:rStyle w:val="Strong1"/>
          <w:rFonts w:ascii="Arial" w:hAnsi="Arial" w:cs="Arial"/>
          <w:b w:val="0"/>
          <w:sz w:val="16"/>
          <w:szCs w:val="16"/>
        </w:rPr>
      </w:pPr>
      <w:r w:rsidRPr="001E74AB">
        <w:rPr>
          <w:rStyle w:val="Strong1"/>
          <w:rFonts w:ascii="Arial" w:hAnsi="Arial" w:cs="Arial"/>
          <w:b w:val="0"/>
          <w:sz w:val="16"/>
          <w:szCs w:val="16"/>
        </w:rPr>
        <w:t xml:space="preserve">Prevzatie tovaru môže byť </w:t>
      </w:r>
      <w:r w:rsidR="00085367" w:rsidRPr="001E74AB">
        <w:rPr>
          <w:rStyle w:val="Strong1"/>
          <w:rFonts w:ascii="Arial" w:hAnsi="Arial" w:cs="Arial"/>
          <w:b w:val="0"/>
          <w:sz w:val="16"/>
          <w:szCs w:val="16"/>
        </w:rPr>
        <w:t>K</w:t>
      </w:r>
      <w:r w:rsidRPr="001E74AB">
        <w:rPr>
          <w:rStyle w:val="Strong1"/>
          <w:rFonts w:ascii="Arial" w:hAnsi="Arial" w:cs="Arial"/>
          <w:b w:val="0"/>
          <w:sz w:val="16"/>
          <w:szCs w:val="16"/>
        </w:rPr>
        <w:t>upujúcim odmietnuté pre vady a to až do ich odstránenia.</w:t>
      </w:r>
    </w:p>
    <w:p w14:paraId="6A3BEF3A" w14:textId="29625F48" w:rsidR="00B22B33" w:rsidRPr="00201BF4" w:rsidRDefault="00B22B33" w:rsidP="0082781A">
      <w:pPr>
        <w:pStyle w:val="BodyTextIndent21"/>
        <w:numPr>
          <w:ilvl w:val="0"/>
          <w:numId w:val="3"/>
        </w:numPr>
        <w:tabs>
          <w:tab w:val="clear" w:pos="720"/>
          <w:tab w:val="num" w:pos="284"/>
        </w:tabs>
        <w:ind w:left="284" w:hanging="284"/>
        <w:rPr>
          <w:rStyle w:val="Strong1"/>
          <w:rFonts w:ascii="Arial" w:hAnsi="Arial" w:cs="Arial"/>
          <w:b w:val="0"/>
          <w:sz w:val="16"/>
          <w:szCs w:val="16"/>
        </w:rPr>
      </w:pPr>
      <w:r w:rsidRPr="001E74AB">
        <w:rPr>
          <w:rStyle w:val="Strong1"/>
          <w:rFonts w:ascii="Arial" w:hAnsi="Arial" w:cs="Arial"/>
          <w:b w:val="0"/>
          <w:sz w:val="16"/>
          <w:szCs w:val="16"/>
        </w:rPr>
        <w:t>V prípade neuznania reklamácie</w:t>
      </w:r>
      <w:r w:rsidRPr="00201BF4">
        <w:rPr>
          <w:rStyle w:val="Strong1"/>
          <w:rFonts w:ascii="Arial" w:hAnsi="Arial" w:cs="Arial"/>
          <w:b w:val="0"/>
          <w:sz w:val="16"/>
          <w:szCs w:val="16"/>
        </w:rPr>
        <w:t xml:space="preserve"> vady tovaru Predávajúcim je Kupujúci oprávnený vykonať laboratórne či iné vhodné skúšky za účelom preukázania existenci</w:t>
      </w:r>
      <w:r w:rsidR="001E74AB">
        <w:rPr>
          <w:rStyle w:val="Strong1"/>
          <w:rFonts w:ascii="Arial" w:hAnsi="Arial" w:cs="Arial"/>
          <w:b w:val="0"/>
          <w:sz w:val="16"/>
          <w:szCs w:val="16"/>
        </w:rPr>
        <w:t>e</w:t>
      </w:r>
      <w:r w:rsidRPr="00201BF4">
        <w:rPr>
          <w:rStyle w:val="Strong1"/>
          <w:rFonts w:ascii="Arial" w:hAnsi="Arial" w:cs="Arial"/>
          <w:b w:val="0"/>
          <w:sz w:val="16"/>
          <w:szCs w:val="16"/>
        </w:rPr>
        <w:t xml:space="preserve"> vady tovaru. V prípade, ak sa skúšaním podľa predchádzajúcej vety preukáže existencia reklamovanej vady tovaru, zaväzuje sa Predávajúci nahradiť </w:t>
      </w:r>
      <w:r w:rsidR="00DB7BC6" w:rsidRPr="00201BF4">
        <w:rPr>
          <w:rStyle w:val="Strong1"/>
          <w:rFonts w:ascii="Arial" w:hAnsi="Arial" w:cs="Arial"/>
          <w:b w:val="0"/>
          <w:sz w:val="16"/>
          <w:szCs w:val="16"/>
        </w:rPr>
        <w:t xml:space="preserve">Kupujúcemu náklady </w:t>
      </w:r>
      <w:r w:rsidR="004C5A0D">
        <w:rPr>
          <w:rStyle w:val="Strong1"/>
          <w:rFonts w:ascii="Arial" w:hAnsi="Arial" w:cs="Arial"/>
          <w:b w:val="0"/>
          <w:sz w:val="16"/>
          <w:szCs w:val="16"/>
        </w:rPr>
        <w:t>s tým spojené</w:t>
      </w:r>
      <w:r w:rsidR="00DB7BC6" w:rsidRPr="00201BF4">
        <w:rPr>
          <w:rStyle w:val="Strong1"/>
          <w:rFonts w:ascii="Arial" w:hAnsi="Arial" w:cs="Arial"/>
          <w:b w:val="0"/>
          <w:sz w:val="16"/>
          <w:szCs w:val="16"/>
        </w:rPr>
        <w:t>.</w:t>
      </w:r>
    </w:p>
    <w:p w14:paraId="1EB87D0B" w14:textId="507D79E2" w:rsidR="0082781A" w:rsidRPr="00AD7205" w:rsidRDefault="0082781A" w:rsidP="003731A2">
      <w:pPr>
        <w:keepNext/>
        <w:tabs>
          <w:tab w:val="left" w:pos="284"/>
          <w:tab w:val="left" w:pos="374"/>
        </w:tabs>
        <w:autoSpaceDE w:val="0"/>
        <w:autoSpaceDN w:val="0"/>
        <w:spacing w:after="0" w:line="240" w:lineRule="auto"/>
        <w:jc w:val="both"/>
        <w:outlineLvl w:val="2"/>
        <w:rPr>
          <w:rFonts w:ascii="Arial" w:eastAsia="Times New Roman" w:hAnsi="Arial" w:cs="Arial"/>
          <w:b/>
          <w:bCs/>
          <w:sz w:val="16"/>
          <w:szCs w:val="16"/>
          <w:lang w:eastAsia="sk-SK"/>
        </w:rPr>
      </w:pPr>
      <w:r w:rsidRPr="00AD7205">
        <w:rPr>
          <w:rFonts w:ascii="Arial" w:eastAsia="Times New Roman" w:hAnsi="Arial" w:cs="Arial"/>
          <w:b/>
          <w:bCs/>
          <w:sz w:val="16"/>
          <w:szCs w:val="16"/>
          <w:lang w:eastAsia="sk-SK"/>
        </w:rPr>
        <w:t xml:space="preserve">VIII. </w:t>
      </w:r>
      <w:r w:rsidR="004C5A0D">
        <w:rPr>
          <w:rFonts w:ascii="Arial" w:eastAsia="Times New Roman" w:hAnsi="Arial" w:cs="Arial"/>
          <w:b/>
          <w:bCs/>
          <w:sz w:val="16"/>
          <w:szCs w:val="16"/>
          <w:lang w:eastAsia="sk-SK"/>
        </w:rPr>
        <w:t>Ukončenie</w:t>
      </w:r>
      <w:r w:rsidRPr="00AD7205">
        <w:rPr>
          <w:rFonts w:ascii="Arial" w:eastAsia="Times New Roman" w:hAnsi="Arial" w:cs="Arial"/>
          <w:b/>
          <w:bCs/>
          <w:sz w:val="16"/>
          <w:szCs w:val="16"/>
          <w:lang w:eastAsia="sk-SK"/>
        </w:rPr>
        <w:t xml:space="preserve"> zmluvného vzťahu</w:t>
      </w:r>
    </w:p>
    <w:p w14:paraId="26A1C6D2" w14:textId="0A5BAFFB" w:rsidR="0082781A" w:rsidRPr="001E74AB" w:rsidRDefault="0082781A" w:rsidP="0082781A">
      <w:pPr>
        <w:numPr>
          <w:ilvl w:val="6"/>
          <w:numId w:val="4"/>
        </w:numPr>
        <w:tabs>
          <w:tab w:val="clear" w:pos="5040"/>
          <w:tab w:val="num" w:pos="284"/>
        </w:tabs>
        <w:spacing w:after="0" w:line="240" w:lineRule="auto"/>
        <w:ind w:left="284" w:hanging="284"/>
        <w:jc w:val="both"/>
        <w:rPr>
          <w:rFonts w:ascii="Arial" w:hAnsi="Arial" w:cs="Arial"/>
          <w:sz w:val="16"/>
          <w:szCs w:val="16"/>
        </w:rPr>
      </w:pPr>
      <w:r w:rsidRPr="001E74AB">
        <w:rPr>
          <w:rFonts w:ascii="Arial" w:hAnsi="Arial" w:cs="Arial"/>
          <w:sz w:val="16"/>
          <w:szCs w:val="16"/>
        </w:rPr>
        <w:t>Zmluva môže zaniknúť:</w:t>
      </w:r>
    </w:p>
    <w:p w14:paraId="27552621" w14:textId="77777777" w:rsidR="0082781A" w:rsidRPr="001E74AB" w:rsidRDefault="0082781A" w:rsidP="00934EE7">
      <w:pPr>
        <w:pStyle w:val="Smlouvaodstavec"/>
        <w:numPr>
          <w:ilvl w:val="0"/>
          <w:numId w:val="16"/>
        </w:numPr>
        <w:rPr>
          <w:rFonts w:eastAsia="Calibri"/>
          <w:sz w:val="16"/>
          <w:szCs w:val="16"/>
        </w:rPr>
      </w:pPr>
      <w:r w:rsidRPr="001E74AB">
        <w:rPr>
          <w:rFonts w:eastAsia="Calibri"/>
          <w:sz w:val="16"/>
          <w:szCs w:val="16"/>
        </w:rPr>
        <w:t xml:space="preserve">dohodou zmluvných strán, ktorej súčasťou je i vysporiadanie vzájomných záväzkov a pohľadávok, </w:t>
      </w:r>
    </w:p>
    <w:p w14:paraId="08A4908A" w14:textId="3891DC6B" w:rsidR="0082781A" w:rsidRPr="001E74AB" w:rsidRDefault="0082781A" w:rsidP="00934EE7">
      <w:pPr>
        <w:pStyle w:val="Smlouvaodstavec"/>
        <w:rPr>
          <w:rFonts w:eastAsia="Calibri"/>
          <w:sz w:val="16"/>
          <w:szCs w:val="16"/>
        </w:rPr>
      </w:pPr>
      <w:r w:rsidRPr="001E74AB">
        <w:rPr>
          <w:rFonts w:eastAsia="Calibri"/>
          <w:sz w:val="16"/>
          <w:szCs w:val="16"/>
        </w:rPr>
        <w:t xml:space="preserve">odstúpením od </w:t>
      </w:r>
      <w:r w:rsidR="00201BF4" w:rsidRPr="001E74AB">
        <w:rPr>
          <w:rFonts w:eastAsia="Calibri"/>
          <w:sz w:val="16"/>
          <w:szCs w:val="16"/>
        </w:rPr>
        <w:t xml:space="preserve">Zmluvy </w:t>
      </w:r>
      <w:r w:rsidRPr="001E74AB">
        <w:rPr>
          <w:rFonts w:eastAsia="Calibri"/>
          <w:sz w:val="16"/>
          <w:szCs w:val="16"/>
        </w:rPr>
        <w:t>v prípadoch uvedených v § 344 a nasl. Obchodného zákonníka alebo v prípadoch uvedených v </w:t>
      </w:r>
      <w:r w:rsidR="00201BF4" w:rsidRPr="001E74AB">
        <w:rPr>
          <w:rFonts w:eastAsia="Calibri"/>
          <w:sz w:val="16"/>
          <w:szCs w:val="16"/>
        </w:rPr>
        <w:t xml:space="preserve">Zmluve </w:t>
      </w:r>
      <w:r w:rsidRPr="001E74AB">
        <w:rPr>
          <w:rFonts w:eastAsia="Calibri"/>
          <w:sz w:val="16"/>
          <w:szCs w:val="16"/>
        </w:rPr>
        <w:t>alebo bode 3</w:t>
      </w:r>
      <w:r w:rsidR="00A12F95">
        <w:rPr>
          <w:rFonts w:eastAsia="Calibri"/>
          <w:sz w:val="16"/>
          <w:szCs w:val="16"/>
        </w:rPr>
        <w:t>.</w:t>
      </w:r>
      <w:r w:rsidRPr="001E74AB">
        <w:rPr>
          <w:rFonts w:eastAsia="Calibri"/>
          <w:sz w:val="16"/>
          <w:szCs w:val="16"/>
        </w:rPr>
        <w:t xml:space="preserve"> tohto článku,</w:t>
      </w:r>
    </w:p>
    <w:p w14:paraId="2C49BBBA" w14:textId="64889BEA" w:rsidR="0082781A" w:rsidRPr="001E74AB" w:rsidRDefault="0082781A" w:rsidP="00934EE7">
      <w:pPr>
        <w:pStyle w:val="Smlouvaodstavec"/>
        <w:rPr>
          <w:rFonts w:eastAsia="Calibri"/>
          <w:sz w:val="16"/>
          <w:szCs w:val="16"/>
        </w:rPr>
      </w:pPr>
      <w:r w:rsidRPr="001E74AB">
        <w:rPr>
          <w:rFonts w:eastAsia="Calibri"/>
          <w:sz w:val="16"/>
          <w:szCs w:val="16"/>
        </w:rPr>
        <w:t xml:space="preserve">písomným oznámením </w:t>
      </w:r>
      <w:r w:rsidR="00085367" w:rsidRPr="001E74AB">
        <w:rPr>
          <w:rFonts w:eastAsia="Calibri"/>
          <w:sz w:val="16"/>
          <w:szCs w:val="16"/>
        </w:rPr>
        <w:t>K</w:t>
      </w:r>
      <w:r w:rsidRPr="001E74AB">
        <w:rPr>
          <w:rFonts w:eastAsia="Calibri"/>
          <w:sz w:val="16"/>
          <w:szCs w:val="16"/>
        </w:rPr>
        <w:t>upujúceho</w:t>
      </w:r>
      <w:r w:rsidR="00FE4C67">
        <w:rPr>
          <w:rFonts w:eastAsia="Calibri"/>
          <w:sz w:val="16"/>
          <w:szCs w:val="16"/>
        </w:rPr>
        <w:t>,</w:t>
      </w:r>
      <w:r w:rsidRPr="001E74AB">
        <w:rPr>
          <w:rFonts w:eastAsia="Calibri"/>
          <w:sz w:val="16"/>
          <w:szCs w:val="16"/>
        </w:rPr>
        <w:t xml:space="preserve"> ak nastanú dôvody po</w:t>
      </w:r>
      <w:r w:rsidR="00964C9A">
        <w:rPr>
          <w:rFonts w:eastAsia="Calibri"/>
          <w:sz w:val="16"/>
          <w:szCs w:val="16"/>
        </w:rPr>
        <w:t>dľa bodu 2</w:t>
      </w:r>
      <w:r w:rsidR="00A12F95">
        <w:rPr>
          <w:rFonts w:eastAsia="Calibri"/>
          <w:sz w:val="16"/>
          <w:szCs w:val="16"/>
        </w:rPr>
        <w:t>.</w:t>
      </w:r>
      <w:r w:rsidR="00964C9A">
        <w:rPr>
          <w:rFonts w:eastAsia="Calibri"/>
          <w:sz w:val="16"/>
          <w:szCs w:val="16"/>
        </w:rPr>
        <w:t xml:space="preserve"> tohto článku</w:t>
      </w:r>
      <w:r w:rsidRPr="001E74AB">
        <w:rPr>
          <w:rFonts w:eastAsia="Calibri"/>
          <w:sz w:val="16"/>
          <w:szCs w:val="16"/>
        </w:rPr>
        <w:t>.</w:t>
      </w:r>
    </w:p>
    <w:p w14:paraId="23B38DE3" w14:textId="192F3FB4" w:rsidR="0082781A" w:rsidRPr="001E74AB" w:rsidRDefault="0082781A" w:rsidP="0082781A">
      <w:pPr>
        <w:pStyle w:val="Normlny1"/>
        <w:numPr>
          <w:ilvl w:val="6"/>
          <w:numId w:val="4"/>
        </w:numPr>
        <w:spacing w:line="100" w:lineRule="atLeast"/>
        <w:ind w:left="284" w:hanging="284"/>
        <w:jc w:val="both"/>
        <w:rPr>
          <w:rFonts w:ascii="Arial" w:eastAsia="Calibri" w:hAnsi="Arial" w:cs="Arial"/>
          <w:sz w:val="16"/>
          <w:szCs w:val="16"/>
          <w:lang w:eastAsia="en-US"/>
        </w:rPr>
      </w:pPr>
      <w:r w:rsidRPr="001E74AB">
        <w:rPr>
          <w:rFonts w:ascii="Arial" w:eastAsia="Calibri" w:hAnsi="Arial" w:cs="Arial"/>
          <w:sz w:val="16"/>
          <w:szCs w:val="16"/>
          <w:lang w:eastAsia="en-US"/>
        </w:rPr>
        <w:t xml:space="preserve">Kupujúci je oprávnený písomne oznámiť </w:t>
      </w:r>
      <w:r w:rsidR="006E5E7B" w:rsidRPr="001E74AB">
        <w:rPr>
          <w:rFonts w:ascii="Arial" w:eastAsia="Calibri" w:hAnsi="Arial" w:cs="Arial"/>
          <w:sz w:val="16"/>
          <w:szCs w:val="16"/>
          <w:lang w:eastAsia="en-US"/>
        </w:rPr>
        <w:t>P</w:t>
      </w:r>
      <w:r w:rsidRPr="001E74AB">
        <w:rPr>
          <w:rFonts w:ascii="Arial" w:eastAsia="Calibri" w:hAnsi="Arial" w:cs="Arial"/>
          <w:sz w:val="16"/>
          <w:szCs w:val="16"/>
          <w:lang w:eastAsia="en-US"/>
        </w:rPr>
        <w:t xml:space="preserve">redávajúcemu, že </w:t>
      </w:r>
      <w:r w:rsidR="00201BF4" w:rsidRPr="001E74AB">
        <w:rPr>
          <w:rFonts w:ascii="Arial" w:eastAsia="Calibri" w:hAnsi="Arial" w:cs="Arial"/>
          <w:sz w:val="16"/>
          <w:szCs w:val="16"/>
          <w:lang w:eastAsia="en-US"/>
        </w:rPr>
        <w:t xml:space="preserve">Zmluva </w:t>
      </w:r>
      <w:r w:rsidRPr="001E74AB">
        <w:rPr>
          <w:rFonts w:ascii="Arial" w:eastAsia="Calibri" w:hAnsi="Arial" w:cs="Arial"/>
          <w:sz w:val="16"/>
          <w:szCs w:val="16"/>
          <w:lang w:eastAsia="en-US"/>
        </w:rPr>
        <w:t>zaniká, ak nastali nasledovné dôvody:</w:t>
      </w:r>
    </w:p>
    <w:p w14:paraId="402C2F05" w14:textId="3948119E" w:rsidR="00FE4C67" w:rsidRDefault="00FE4C67" w:rsidP="00934EE7">
      <w:pPr>
        <w:pStyle w:val="Normlny1"/>
        <w:widowControl/>
        <w:numPr>
          <w:ilvl w:val="0"/>
          <w:numId w:val="6"/>
        </w:numPr>
        <w:suppressAutoHyphens/>
        <w:spacing w:line="100" w:lineRule="atLeast"/>
        <w:ind w:left="709" w:hanging="283"/>
        <w:jc w:val="both"/>
        <w:rPr>
          <w:rFonts w:ascii="Arial" w:eastAsia="Calibri" w:hAnsi="Arial" w:cs="Arial"/>
          <w:sz w:val="16"/>
          <w:szCs w:val="16"/>
          <w:lang w:eastAsia="en-US"/>
        </w:rPr>
      </w:pPr>
      <w:r w:rsidRPr="00DA6FB8">
        <w:rPr>
          <w:rFonts w:ascii="Arial" w:eastAsia="Calibri" w:hAnsi="Arial" w:cs="Arial"/>
          <w:sz w:val="16"/>
          <w:szCs w:val="16"/>
          <w:lang w:eastAsia="en-US"/>
        </w:rPr>
        <w:t xml:space="preserve">ak </w:t>
      </w:r>
      <w:r>
        <w:rPr>
          <w:rFonts w:ascii="Arial" w:eastAsia="Calibri" w:hAnsi="Arial" w:cs="Arial"/>
          <w:sz w:val="16"/>
          <w:szCs w:val="16"/>
          <w:lang w:eastAsia="en-US"/>
        </w:rPr>
        <w:t>Kupujúci</w:t>
      </w:r>
      <w:r w:rsidRPr="00DA6FB8">
        <w:rPr>
          <w:rFonts w:ascii="Arial" w:eastAsia="Calibri" w:hAnsi="Arial" w:cs="Arial"/>
          <w:sz w:val="16"/>
          <w:szCs w:val="16"/>
          <w:lang w:eastAsia="en-US"/>
        </w:rPr>
        <w:t xml:space="preserve"> zistí, že </w:t>
      </w:r>
      <w:r>
        <w:rPr>
          <w:rFonts w:ascii="Arial" w:eastAsia="Calibri" w:hAnsi="Arial" w:cs="Arial"/>
          <w:sz w:val="16"/>
          <w:szCs w:val="16"/>
          <w:lang w:eastAsia="en-US"/>
        </w:rPr>
        <w:t xml:space="preserve">Predávajúci </w:t>
      </w:r>
      <w:r w:rsidRPr="00DA6FB8">
        <w:rPr>
          <w:rFonts w:ascii="Arial" w:eastAsia="Calibri" w:hAnsi="Arial" w:cs="Arial"/>
          <w:sz w:val="16"/>
          <w:szCs w:val="16"/>
          <w:lang w:eastAsia="en-US"/>
        </w:rPr>
        <w:t>má nesplnenú povinnosť vyplatenia odmeny zo zmluvy s osobou, ktorá je alebo bola jeho subdodávateľom</w:t>
      </w:r>
      <w:r>
        <w:rPr>
          <w:rFonts w:ascii="Arial" w:eastAsia="Calibri" w:hAnsi="Arial" w:cs="Arial"/>
          <w:sz w:val="16"/>
          <w:szCs w:val="16"/>
          <w:lang w:eastAsia="en-US"/>
        </w:rPr>
        <w:t>, v sú</w:t>
      </w:r>
      <w:r w:rsidR="00406B93">
        <w:rPr>
          <w:rFonts w:ascii="Arial" w:eastAsia="Calibri" w:hAnsi="Arial" w:cs="Arial"/>
          <w:sz w:val="16"/>
          <w:szCs w:val="16"/>
          <w:lang w:eastAsia="en-US"/>
        </w:rPr>
        <w:t>vislosti s plnením Zmluvy,</w:t>
      </w:r>
      <w:r w:rsidR="00374CAC">
        <w:rPr>
          <w:rFonts w:ascii="Arial" w:eastAsia="Calibri" w:hAnsi="Arial" w:cs="Arial"/>
          <w:sz w:val="16"/>
          <w:szCs w:val="16"/>
          <w:lang w:eastAsia="en-US"/>
        </w:rPr>
        <w:t xml:space="preserve"> a</w:t>
      </w:r>
      <w:r w:rsidR="00374CAC" w:rsidRPr="006077AB">
        <w:rPr>
          <w:rFonts w:ascii="Arial" w:eastAsia="Calibri" w:hAnsi="Arial" w:cs="Arial"/>
          <w:sz w:val="16"/>
          <w:szCs w:val="16"/>
          <w:lang w:eastAsia="en-US"/>
        </w:rPr>
        <w:t xml:space="preserve"> </w:t>
      </w:r>
      <w:r w:rsidR="00374CAC" w:rsidRPr="00415114">
        <w:rPr>
          <w:rFonts w:ascii="Arial" w:eastAsia="Calibri" w:hAnsi="Arial" w:cs="Arial"/>
          <w:sz w:val="16"/>
          <w:szCs w:val="16"/>
          <w:lang w:eastAsia="en-US"/>
        </w:rPr>
        <w:t xml:space="preserve">neexistuje dôvodná pochybnosť o spornosti takéhoto nároku subdodávateľa na vyplatenie odmeny alebo odplaty a </w:t>
      </w:r>
      <w:r w:rsidR="008B5AEF">
        <w:rPr>
          <w:rFonts w:ascii="Arial" w:hAnsi="Arial" w:cs="Arial"/>
          <w:sz w:val="16"/>
          <w:szCs w:val="16"/>
        </w:rPr>
        <w:t>Predávajúci</w:t>
      </w:r>
      <w:r w:rsidR="00374CAC" w:rsidRPr="00415114">
        <w:rPr>
          <w:rFonts w:ascii="Arial" w:eastAsia="Calibri" w:hAnsi="Arial" w:cs="Arial"/>
          <w:sz w:val="16"/>
          <w:szCs w:val="16"/>
          <w:lang w:eastAsia="en-US"/>
        </w:rPr>
        <w:t xml:space="preserve"> nevykoná nápravu ani v dodatočnej lehote poskytnutej mu </w:t>
      </w:r>
      <w:r w:rsidR="008B5AEF">
        <w:rPr>
          <w:rFonts w:ascii="Arial" w:hAnsi="Arial" w:cs="Arial"/>
          <w:sz w:val="16"/>
          <w:szCs w:val="16"/>
        </w:rPr>
        <w:t>Kupujúcim</w:t>
      </w:r>
      <w:r w:rsidR="00374CAC" w:rsidRPr="00415114">
        <w:rPr>
          <w:rFonts w:ascii="Arial" w:eastAsia="Calibri" w:hAnsi="Arial" w:cs="Arial"/>
          <w:sz w:val="16"/>
          <w:szCs w:val="16"/>
          <w:lang w:eastAsia="en-US"/>
        </w:rPr>
        <w:t xml:space="preserve"> v písomnej výzve</w:t>
      </w:r>
      <w:r w:rsidR="00374CAC">
        <w:rPr>
          <w:rFonts w:ascii="Arial" w:eastAsia="Calibri" w:hAnsi="Arial" w:cs="Arial"/>
          <w:sz w:val="16"/>
          <w:szCs w:val="16"/>
          <w:lang w:eastAsia="en-US"/>
        </w:rPr>
        <w:t>,</w:t>
      </w:r>
    </w:p>
    <w:p w14:paraId="7DC65623" w14:textId="77777777" w:rsidR="00C86D57" w:rsidRDefault="00406B93" w:rsidP="00406B93">
      <w:pPr>
        <w:numPr>
          <w:ilvl w:val="0"/>
          <w:numId w:val="6"/>
        </w:numPr>
        <w:suppressAutoHyphens/>
        <w:spacing w:after="0" w:line="100" w:lineRule="atLeast"/>
        <w:ind w:left="709" w:hanging="283"/>
        <w:jc w:val="both"/>
        <w:rPr>
          <w:rFonts w:ascii="Arial" w:hAnsi="Arial" w:cs="Arial"/>
          <w:sz w:val="16"/>
          <w:szCs w:val="16"/>
        </w:rPr>
      </w:pPr>
      <w:r w:rsidRPr="00D97520">
        <w:rPr>
          <w:rFonts w:ascii="Arial" w:hAnsi="Arial" w:cs="Arial"/>
          <w:sz w:val="16"/>
          <w:szCs w:val="16"/>
        </w:rPr>
        <w:t>Predávajúci bol právoplatným rozhodnutím súdu vymazaný z registra partnerov verejného sektora alebo mu bol právoplatným rozhodnutím Úradu pre verejné obstarávanie uložený zákaz účasti vo verejnom obstarávaní</w:t>
      </w:r>
      <w:r w:rsidR="00C86D57">
        <w:rPr>
          <w:rFonts w:ascii="Arial" w:hAnsi="Arial" w:cs="Arial"/>
          <w:sz w:val="16"/>
          <w:szCs w:val="16"/>
        </w:rPr>
        <w:t>,</w:t>
      </w:r>
    </w:p>
    <w:p w14:paraId="48FC95D2" w14:textId="10352227" w:rsidR="00C86D57" w:rsidRPr="00C86D57" w:rsidRDefault="00C86D57" w:rsidP="00C86D57">
      <w:pPr>
        <w:numPr>
          <w:ilvl w:val="0"/>
          <w:numId w:val="6"/>
        </w:numPr>
        <w:suppressAutoHyphens/>
        <w:spacing w:after="0" w:line="100" w:lineRule="atLeast"/>
        <w:ind w:left="709" w:hanging="283"/>
        <w:jc w:val="both"/>
        <w:rPr>
          <w:rFonts w:ascii="Arial" w:hAnsi="Arial" w:cs="Arial"/>
          <w:sz w:val="16"/>
          <w:szCs w:val="16"/>
        </w:rPr>
      </w:pPr>
      <w:r w:rsidRPr="00C86D57">
        <w:rPr>
          <w:rFonts w:ascii="Arial" w:hAnsi="Arial" w:cs="Arial"/>
          <w:sz w:val="16"/>
          <w:szCs w:val="16"/>
        </w:rPr>
        <w:t xml:space="preserve">vyhlásenie </w:t>
      </w:r>
      <w:r w:rsidR="00D90CF8">
        <w:rPr>
          <w:rFonts w:ascii="Arial" w:hAnsi="Arial" w:cs="Arial"/>
          <w:sz w:val="16"/>
          <w:szCs w:val="16"/>
        </w:rPr>
        <w:t>Predávajúceho</w:t>
      </w:r>
      <w:r w:rsidRPr="00C86D57">
        <w:rPr>
          <w:rFonts w:ascii="Arial" w:hAnsi="Arial" w:cs="Arial"/>
          <w:sz w:val="16"/>
          <w:szCs w:val="16"/>
        </w:rPr>
        <w:t xml:space="preserve"> podľa bodu 2</w:t>
      </w:r>
      <w:r w:rsidR="00A12F95">
        <w:rPr>
          <w:rFonts w:ascii="Arial" w:hAnsi="Arial" w:cs="Arial"/>
          <w:sz w:val="16"/>
          <w:szCs w:val="16"/>
        </w:rPr>
        <w:t>.</w:t>
      </w:r>
      <w:r w:rsidRPr="00C86D57">
        <w:rPr>
          <w:rFonts w:ascii="Arial" w:hAnsi="Arial" w:cs="Arial"/>
          <w:sz w:val="16"/>
          <w:szCs w:val="16"/>
        </w:rPr>
        <w:t xml:space="preserve"> článku </w:t>
      </w:r>
      <w:r w:rsidR="00D90CF8">
        <w:rPr>
          <w:rFonts w:ascii="Arial" w:hAnsi="Arial" w:cs="Arial"/>
          <w:sz w:val="16"/>
          <w:szCs w:val="16"/>
        </w:rPr>
        <w:t>X</w:t>
      </w:r>
      <w:r w:rsidRPr="00C86D57">
        <w:rPr>
          <w:rFonts w:ascii="Arial" w:hAnsi="Arial" w:cs="Arial"/>
          <w:sz w:val="16"/>
          <w:szCs w:val="16"/>
        </w:rPr>
        <w:t xml:space="preserve">. </w:t>
      </w:r>
      <w:r w:rsidR="00A12F95">
        <w:rPr>
          <w:rFonts w:ascii="Arial" w:hAnsi="Arial" w:cs="Arial"/>
          <w:sz w:val="16"/>
          <w:szCs w:val="16"/>
        </w:rPr>
        <w:t xml:space="preserve">týchto </w:t>
      </w:r>
      <w:r w:rsidR="009C46BB">
        <w:rPr>
          <w:rFonts w:ascii="Arial" w:hAnsi="Arial" w:cs="Arial"/>
          <w:sz w:val="16"/>
          <w:szCs w:val="16"/>
        </w:rPr>
        <w:t>OPDT</w:t>
      </w:r>
      <w:r w:rsidRPr="00C86D57">
        <w:rPr>
          <w:rFonts w:ascii="Arial" w:hAnsi="Arial" w:cs="Arial"/>
          <w:sz w:val="16"/>
          <w:szCs w:val="16"/>
        </w:rPr>
        <w:t xml:space="preserve"> sa ukáže ako nepravdivé</w:t>
      </w:r>
      <w:r w:rsidR="00425223" w:rsidRPr="00425223">
        <w:rPr>
          <w:rFonts w:ascii="Arial" w:hAnsi="Arial" w:cs="Arial"/>
          <w:sz w:val="16"/>
          <w:szCs w:val="16"/>
        </w:rPr>
        <w:t xml:space="preserve"> </w:t>
      </w:r>
      <w:r w:rsidR="00425223">
        <w:rPr>
          <w:rFonts w:ascii="Arial" w:hAnsi="Arial" w:cs="Arial"/>
          <w:sz w:val="16"/>
          <w:szCs w:val="16"/>
        </w:rPr>
        <w:t>alebo po tom čo sa Predávajúci partnerom verejného sektora stal a nepodal v lehote podľa bodu 2</w:t>
      </w:r>
      <w:r w:rsidR="00A12F95">
        <w:rPr>
          <w:rFonts w:ascii="Arial" w:hAnsi="Arial" w:cs="Arial"/>
          <w:sz w:val="16"/>
          <w:szCs w:val="16"/>
        </w:rPr>
        <w:t>.</w:t>
      </w:r>
      <w:r w:rsidR="00425223">
        <w:rPr>
          <w:rFonts w:ascii="Arial" w:hAnsi="Arial" w:cs="Arial"/>
          <w:sz w:val="16"/>
          <w:szCs w:val="16"/>
        </w:rPr>
        <w:t xml:space="preserve"> v článku X. </w:t>
      </w:r>
      <w:r w:rsidR="00A12F95">
        <w:rPr>
          <w:rFonts w:ascii="Arial" w:hAnsi="Arial" w:cs="Arial"/>
          <w:sz w:val="16"/>
          <w:szCs w:val="16"/>
        </w:rPr>
        <w:t>týchto OPDT</w:t>
      </w:r>
      <w:r w:rsidR="00A12F95" w:rsidRPr="00C86D57">
        <w:rPr>
          <w:rFonts w:ascii="Arial" w:hAnsi="Arial" w:cs="Arial"/>
          <w:sz w:val="16"/>
          <w:szCs w:val="16"/>
        </w:rPr>
        <w:t xml:space="preserve"> </w:t>
      </w:r>
      <w:r w:rsidR="00425223">
        <w:rPr>
          <w:rFonts w:ascii="Arial" w:hAnsi="Arial" w:cs="Arial"/>
          <w:sz w:val="16"/>
          <w:szCs w:val="16"/>
        </w:rPr>
        <w:t>návrh na zápis do registra partnerov verejného sektora,</w:t>
      </w:r>
    </w:p>
    <w:p w14:paraId="1D0C6F16" w14:textId="77777777" w:rsidR="00C86D57" w:rsidRPr="00C86D57" w:rsidRDefault="00C86D57" w:rsidP="00C86D57">
      <w:pPr>
        <w:numPr>
          <w:ilvl w:val="0"/>
          <w:numId w:val="6"/>
        </w:numPr>
        <w:suppressAutoHyphens/>
        <w:spacing w:after="0" w:line="100" w:lineRule="atLeast"/>
        <w:ind w:left="709" w:hanging="283"/>
        <w:jc w:val="both"/>
        <w:rPr>
          <w:rFonts w:ascii="Arial" w:hAnsi="Arial" w:cs="Arial"/>
          <w:sz w:val="16"/>
          <w:szCs w:val="16"/>
        </w:rPr>
      </w:pPr>
      <w:r w:rsidRPr="00C86D57">
        <w:rPr>
          <w:rFonts w:ascii="Arial" w:hAnsi="Arial" w:cs="Arial"/>
          <w:sz w:val="16"/>
          <w:szCs w:val="16"/>
        </w:rPr>
        <w:t>na vykonávaní predmetu Zmluvy sa podieľa resp. podieľal subdodávateľ, ktorý je partnerom verejného sektora a nie je zapísaný v registri partnerov verejného sektora.</w:t>
      </w:r>
    </w:p>
    <w:p w14:paraId="7DF93ACB" w14:textId="4B6C0F5D" w:rsidR="0082781A" w:rsidRDefault="0082781A" w:rsidP="0082781A">
      <w:pPr>
        <w:pStyle w:val="Normlny1"/>
        <w:spacing w:line="100" w:lineRule="atLeast"/>
        <w:ind w:left="284"/>
        <w:jc w:val="both"/>
        <w:rPr>
          <w:rFonts w:ascii="Arial" w:eastAsia="Calibri" w:hAnsi="Arial" w:cs="Arial"/>
          <w:sz w:val="16"/>
          <w:szCs w:val="16"/>
          <w:lang w:eastAsia="en-US"/>
        </w:rPr>
      </w:pPr>
      <w:r>
        <w:rPr>
          <w:rFonts w:ascii="Arial" w:eastAsia="Calibri" w:hAnsi="Arial" w:cs="Arial"/>
          <w:sz w:val="16"/>
          <w:szCs w:val="16"/>
          <w:lang w:eastAsia="en-US"/>
        </w:rPr>
        <w:t xml:space="preserve">Doručením písomného oznámenia podľa tohto bodu </w:t>
      </w:r>
      <w:r w:rsidR="00201BF4">
        <w:rPr>
          <w:rFonts w:ascii="Arial" w:eastAsia="Calibri" w:hAnsi="Arial" w:cs="Arial"/>
          <w:sz w:val="16"/>
          <w:szCs w:val="16"/>
          <w:lang w:eastAsia="en-US"/>
        </w:rPr>
        <w:t xml:space="preserve">Zmluva </w:t>
      </w:r>
      <w:r>
        <w:rPr>
          <w:rFonts w:ascii="Arial" w:eastAsia="Calibri" w:hAnsi="Arial" w:cs="Arial"/>
          <w:sz w:val="16"/>
          <w:szCs w:val="16"/>
          <w:lang w:eastAsia="en-US"/>
        </w:rPr>
        <w:t>zanikne</w:t>
      </w:r>
      <w:r w:rsidR="004C5A0D">
        <w:rPr>
          <w:rFonts w:ascii="Arial" w:eastAsia="Calibri" w:hAnsi="Arial" w:cs="Arial"/>
          <w:sz w:val="16"/>
          <w:szCs w:val="16"/>
          <w:lang w:eastAsia="en-US"/>
        </w:rPr>
        <w:t xml:space="preserve"> (s účinkami ex nunc)</w:t>
      </w:r>
      <w:r>
        <w:rPr>
          <w:rFonts w:ascii="Arial" w:eastAsia="Calibri" w:hAnsi="Arial" w:cs="Arial"/>
          <w:sz w:val="16"/>
          <w:szCs w:val="16"/>
          <w:lang w:eastAsia="en-US"/>
        </w:rPr>
        <w:t xml:space="preserve">. </w:t>
      </w:r>
    </w:p>
    <w:p w14:paraId="5D517555" w14:textId="62E192DE" w:rsidR="0082781A" w:rsidRPr="00A00D58" w:rsidRDefault="0082781A" w:rsidP="0082781A">
      <w:pPr>
        <w:pStyle w:val="Normlny1"/>
        <w:numPr>
          <w:ilvl w:val="6"/>
          <w:numId w:val="4"/>
        </w:numPr>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 xml:space="preserve">Nasledovné porušenia zmluvných povinností zo strany </w:t>
      </w:r>
      <w:r w:rsidR="006E5E7B">
        <w:rPr>
          <w:rFonts w:ascii="Arial" w:eastAsia="Calibri" w:hAnsi="Arial" w:cs="Arial"/>
          <w:sz w:val="16"/>
          <w:szCs w:val="16"/>
          <w:lang w:eastAsia="en-US"/>
        </w:rPr>
        <w:t>P</w:t>
      </w:r>
      <w:r>
        <w:rPr>
          <w:rFonts w:ascii="Arial" w:eastAsia="Calibri" w:hAnsi="Arial" w:cs="Arial"/>
          <w:sz w:val="16"/>
          <w:szCs w:val="16"/>
          <w:lang w:eastAsia="en-US"/>
        </w:rPr>
        <w:t xml:space="preserve">redávajúceho sa považujú za podstatné s právom </w:t>
      </w:r>
      <w:r w:rsidR="00085367">
        <w:rPr>
          <w:rFonts w:ascii="Arial" w:eastAsia="Calibri" w:hAnsi="Arial" w:cs="Arial"/>
          <w:sz w:val="16"/>
          <w:szCs w:val="16"/>
          <w:lang w:eastAsia="en-US"/>
        </w:rPr>
        <w:t>K</w:t>
      </w:r>
      <w:r>
        <w:rPr>
          <w:rFonts w:ascii="Arial" w:eastAsia="Calibri" w:hAnsi="Arial" w:cs="Arial"/>
          <w:sz w:val="16"/>
          <w:szCs w:val="16"/>
          <w:lang w:eastAsia="en-US"/>
        </w:rPr>
        <w:t xml:space="preserve">upujúceho okamžite </w:t>
      </w:r>
      <w:r w:rsidR="004C5A0D">
        <w:rPr>
          <w:rFonts w:ascii="Arial" w:eastAsia="Calibri" w:hAnsi="Arial" w:cs="Arial"/>
          <w:sz w:val="16"/>
          <w:szCs w:val="16"/>
          <w:lang w:eastAsia="en-US"/>
        </w:rPr>
        <w:t xml:space="preserve">bez ďalšieho </w:t>
      </w:r>
      <w:r>
        <w:rPr>
          <w:rFonts w:ascii="Arial" w:eastAsia="Calibri" w:hAnsi="Arial" w:cs="Arial"/>
          <w:sz w:val="16"/>
          <w:szCs w:val="16"/>
          <w:lang w:eastAsia="en-US"/>
        </w:rPr>
        <w:t xml:space="preserve">od </w:t>
      </w:r>
      <w:r w:rsidR="00201BF4">
        <w:rPr>
          <w:rFonts w:ascii="Arial" w:eastAsia="Calibri" w:hAnsi="Arial" w:cs="Arial"/>
          <w:sz w:val="16"/>
          <w:szCs w:val="16"/>
          <w:lang w:eastAsia="en-US"/>
        </w:rPr>
        <w:t xml:space="preserve">Zmluvy </w:t>
      </w:r>
      <w:r w:rsidR="004C5A0D">
        <w:rPr>
          <w:rFonts w:ascii="Arial" w:eastAsia="Calibri" w:hAnsi="Arial" w:cs="Arial"/>
          <w:sz w:val="16"/>
          <w:szCs w:val="16"/>
          <w:lang w:eastAsia="en-US"/>
        </w:rPr>
        <w:t xml:space="preserve">písomne </w:t>
      </w:r>
      <w:r>
        <w:rPr>
          <w:rFonts w:ascii="Arial" w:eastAsia="Calibri" w:hAnsi="Arial" w:cs="Arial"/>
          <w:sz w:val="16"/>
          <w:szCs w:val="16"/>
          <w:lang w:eastAsia="en-US"/>
        </w:rPr>
        <w:t xml:space="preserve">odstúpiť: </w:t>
      </w:r>
    </w:p>
    <w:p w14:paraId="190F13D3" w14:textId="504550BB" w:rsidR="0082781A" w:rsidRPr="00A00D58" w:rsidRDefault="00365699" w:rsidP="00934EE7">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hAnsi="Arial" w:cs="Arial"/>
          <w:sz w:val="16"/>
          <w:szCs w:val="16"/>
          <w:lang w:eastAsia="sk-SK"/>
        </w:rPr>
        <w:t xml:space="preserve">ak sa </w:t>
      </w:r>
      <w:r w:rsidR="006E5E7B">
        <w:rPr>
          <w:rFonts w:ascii="Arial" w:hAnsi="Arial" w:cs="Arial"/>
          <w:sz w:val="16"/>
          <w:szCs w:val="16"/>
          <w:lang w:eastAsia="sk-SK"/>
        </w:rPr>
        <w:t>P</w:t>
      </w:r>
      <w:r w:rsidR="0082781A" w:rsidRPr="00A00D58">
        <w:rPr>
          <w:rFonts w:ascii="Arial" w:hAnsi="Arial" w:cs="Arial"/>
          <w:sz w:val="16"/>
          <w:szCs w:val="16"/>
          <w:lang w:eastAsia="sk-SK"/>
        </w:rPr>
        <w:t>redávajúci dostane do omeškania s</w:t>
      </w:r>
      <w:r w:rsidR="004C5A0D">
        <w:rPr>
          <w:rFonts w:ascii="Arial" w:hAnsi="Arial" w:cs="Arial"/>
          <w:sz w:val="16"/>
          <w:szCs w:val="16"/>
          <w:lang w:eastAsia="sk-SK"/>
        </w:rPr>
        <w:t>o</w:t>
      </w:r>
      <w:r w:rsidR="0082781A" w:rsidRPr="00A00D58">
        <w:rPr>
          <w:rFonts w:ascii="Arial" w:hAnsi="Arial" w:cs="Arial"/>
          <w:sz w:val="16"/>
          <w:szCs w:val="16"/>
          <w:lang w:eastAsia="sk-SK"/>
        </w:rPr>
        <w:t> </w:t>
      </w:r>
      <w:r w:rsidR="004C5A0D">
        <w:rPr>
          <w:rFonts w:ascii="Arial" w:hAnsi="Arial" w:cs="Arial"/>
          <w:sz w:val="16"/>
          <w:szCs w:val="16"/>
          <w:lang w:eastAsia="sk-SK"/>
        </w:rPr>
        <w:t>s</w:t>
      </w:r>
      <w:r w:rsidR="0082781A" w:rsidRPr="00A00D58">
        <w:rPr>
          <w:rFonts w:ascii="Arial" w:hAnsi="Arial" w:cs="Arial"/>
          <w:sz w:val="16"/>
          <w:szCs w:val="16"/>
          <w:lang w:eastAsia="sk-SK"/>
        </w:rPr>
        <w:t xml:space="preserve">plnením </w:t>
      </w:r>
      <w:r w:rsidR="004C5A0D">
        <w:rPr>
          <w:rFonts w:ascii="Arial" w:hAnsi="Arial" w:cs="Arial"/>
          <w:sz w:val="16"/>
          <w:szCs w:val="16"/>
          <w:lang w:eastAsia="sk-SK"/>
        </w:rPr>
        <w:t>ktoréhokoľvek svojho záväzku</w:t>
      </w:r>
      <w:r w:rsidR="0082781A" w:rsidRPr="00A00D58">
        <w:rPr>
          <w:rFonts w:ascii="Arial" w:hAnsi="Arial" w:cs="Arial"/>
          <w:sz w:val="16"/>
          <w:szCs w:val="16"/>
          <w:lang w:eastAsia="sk-SK"/>
        </w:rPr>
        <w:t xml:space="preserve"> o viac ako </w:t>
      </w:r>
      <w:r w:rsidR="0082781A">
        <w:rPr>
          <w:rFonts w:ascii="Arial" w:hAnsi="Arial" w:cs="Arial"/>
          <w:sz w:val="16"/>
          <w:szCs w:val="16"/>
          <w:lang w:eastAsia="sk-SK"/>
        </w:rPr>
        <w:t xml:space="preserve">15 </w:t>
      </w:r>
      <w:r w:rsidR="0082781A" w:rsidRPr="00A00D58">
        <w:rPr>
          <w:rFonts w:ascii="Arial" w:hAnsi="Arial" w:cs="Arial"/>
          <w:sz w:val="16"/>
          <w:szCs w:val="16"/>
          <w:lang w:eastAsia="sk-SK"/>
        </w:rPr>
        <w:t>dní</w:t>
      </w:r>
      <w:r w:rsidR="0082781A">
        <w:rPr>
          <w:rFonts w:ascii="Arial" w:hAnsi="Arial" w:cs="Arial"/>
          <w:sz w:val="16"/>
          <w:szCs w:val="16"/>
          <w:lang w:eastAsia="sk-SK"/>
        </w:rPr>
        <w:t>,</w:t>
      </w:r>
    </w:p>
    <w:p w14:paraId="7278463D" w14:textId="680EA710" w:rsidR="0082781A" w:rsidRPr="009F5F9E" w:rsidRDefault="00365699" w:rsidP="00934EE7">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hAnsi="Arial" w:cs="Arial"/>
          <w:sz w:val="16"/>
          <w:szCs w:val="16"/>
          <w:lang w:eastAsia="sk-SK"/>
        </w:rPr>
        <w:t xml:space="preserve">ak </w:t>
      </w:r>
      <w:r w:rsidR="0082781A" w:rsidRPr="00A00D58">
        <w:rPr>
          <w:rFonts w:ascii="Arial" w:hAnsi="Arial" w:cs="Arial"/>
          <w:sz w:val="16"/>
          <w:szCs w:val="16"/>
          <w:lang w:eastAsia="sk-SK"/>
        </w:rPr>
        <w:t xml:space="preserve">dodaný tovar nebude spĺňať dohodnuté kvalitatívne parametre, pričom nárok </w:t>
      </w:r>
      <w:r w:rsidR="00085367">
        <w:rPr>
          <w:rFonts w:ascii="Arial" w:hAnsi="Arial" w:cs="Arial"/>
          <w:sz w:val="16"/>
          <w:szCs w:val="16"/>
          <w:lang w:eastAsia="sk-SK"/>
        </w:rPr>
        <w:t>K</w:t>
      </w:r>
      <w:r w:rsidR="0082781A" w:rsidRPr="00A00D58">
        <w:rPr>
          <w:rFonts w:ascii="Arial" w:hAnsi="Arial" w:cs="Arial"/>
          <w:sz w:val="16"/>
          <w:szCs w:val="16"/>
          <w:lang w:eastAsia="sk-SK"/>
        </w:rPr>
        <w:t>upujúceho na zmluvnú pokutu a náhradu škody tým nie sú dotknuté</w:t>
      </w:r>
      <w:r w:rsidR="0082781A">
        <w:rPr>
          <w:rFonts w:ascii="Arial" w:hAnsi="Arial" w:cs="Arial"/>
          <w:sz w:val="16"/>
          <w:szCs w:val="16"/>
          <w:lang w:eastAsia="sk-SK"/>
        </w:rPr>
        <w:t>,</w:t>
      </w:r>
    </w:p>
    <w:p w14:paraId="0B2B8208" w14:textId="1D355D19" w:rsidR="0082781A" w:rsidRPr="00D97520" w:rsidRDefault="00365699" w:rsidP="00934EE7">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eastAsia="Calibri" w:hAnsi="Arial" w:cs="Arial"/>
          <w:sz w:val="16"/>
          <w:szCs w:val="16"/>
          <w:lang w:eastAsia="en-US"/>
        </w:rPr>
        <w:lastRenderedPageBreak/>
        <w:t xml:space="preserve">ak </w:t>
      </w:r>
      <w:r w:rsidR="006E5E7B">
        <w:rPr>
          <w:rFonts w:ascii="Arial" w:eastAsia="Calibri" w:hAnsi="Arial" w:cs="Arial"/>
          <w:sz w:val="16"/>
          <w:szCs w:val="16"/>
          <w:lang w:eastAsia="en-US"/>
        </w:rPr>
        <w:t>P</w:t>
      </w:r>
      <w:r w:rsidR="0082781A">
        <w:rPr>
          <w:rFonts w:ascii="Arial" w:eastAsia="Calibri" w:hAnsi="Arial" w:cs="Arial"/>
          <w:sz w:val="16"/>
          <w:szCs w:val="16"/>
          <w:lang w:eastAsia="en-US"/>
        </w:rPr>
        <w:t xml:space="preserve">redávajúci </w:t>
      </w:r>
      <w:r w:rsidR="0082781A" w:rsidRPr="009F5F9E">
        <w:rPr>
          <w:rFonts w:ascii="Arial" w:eastAsia="Calibri" w:hAnsi="Arial" w:cs="Arial"/>
          <w:sz w:val="16"/>
          <w:szCs w:val="16"/>
          <w:lang w:eastAsia="en-US"/>
        </w:rPr>
        <w:t xml:space="preserve">nezačne, preruší alebo zastaví </w:t>
      </w:r>
      <w:r w:rsidR="0082781A">
        <w:rPr>
          <w:rFonts w:ascii="Arial" w:eastAsia="Calibri" w:hAnsi="Arial" w:cs="Arial"/>
          <w:sz w:val="16"/>
          <w:szCs w:val="16"/>
          <w:lang w:eastAsia="en-US"/>
        </w:rPr>
        <w:t xml:space="preserve">plnenie podľa </w:t>
      </w:r>
      <w:r w:rsidR="00201BF4">
        <w:rPr>
          <w:rFonts w:ascii="Arial" w:eastAsia="Calibri" w:hAnsi="Arial" w:cs="Arial"/>
          <w:sz w:val="16"/>
          <w:szCs w:val="16"/>
          <w:lang w:eastAsia="en-US"/>
        </w:rPr>
        <w:t>Zmluvy</w:t>
      </w:r>
      <w:r w:rsidR="0082781A" w:rsidRPr="009F5F9E">
        <w:rPr>
          <w:rFonts w:ascii="Arial" w:eastAsia="Calibri" w:hAnsi="Arial" w:cs="Arial"/>
          <w:sz w:val="16"/>
          <w:szCs w:val="16"/>
          <w:lang w:eastAsia="en-US"/>
        </w:rPr>
        <w:t xml:space="preserve"> z iných dôvodov ako</w:t>
      </w:r>
      <w:r w:rsidR="0082781A">
        <w:rPr>
          <w:rFonts w:ascii="Arial" w:eastAsia="Calibri" w:hAnsi="Arial" w:cs="Arial"/>
          <w:sz w:val="16"/>
          <w:szCs w:val="16"/>
          <w:lang w:eastAsia="en-US"/>
        </w:rPr>
        <w:t xml:space="preserve"> dôvodov na strane </w:t>
      </w:r>
      <w:r w:rsidR="00085367">
        <w:rPr>
          <w:rFonts w:ascii="Arial" w:eastAsia="Calibri" w:hAnsi="Arial" w:cs="Arial"/>
          <w:sz w:val="16"/>
          <w:szCs w:val="16"/>
          <w:lang w:eastAsia="en-US"/>
        </w:rPr>
        <w:t>K</w:t>
      </w:r>
      <w:r w:rsidR="0082781A">
        <w:rPr>
          <w:rFonts w:ascii="Arial" w:eastAsia="Calibri" w:hAnsi="Arial" w:cs="Arial"/>
          <w:sz w:val="16"/>
          <w:szCs w:val="16"/>
          <w:lang w:eastAsia="en-US"/>
        </w:rPr>
        <w:t>upujúceho</w:t>
      </w:r>
      <w:r w:rsidR="0082781A" w:rsidRPr="009F5F9E">
        <w:rPr>
          <w:rFonts w:ascii="Arial" w:eastAsia="Calibri" w:hAnsi="Arial" w:cs="Arial"/>
          <w:sz w:val="16"/>
          <w:szCs w:val="16"/>
          <w:lang w:eastAsia="en-US"/>
        </w:rPr>
        <w:t xml:space="preserve"> alebo z dôvod</w:t>
      </w:r>
      <w:r w:rsidR="0082781A">
        <w:rPr>
          <w:rFonts w:ascii="Arial" w:eastAsia="Calibri" w:hAnsi="Arial" w:cs="Arial"/>
          <w:sz w:val="16"/>
          <w:szCs w:val="16"/>
          <w:lang w:eastAsia="en-US"/>
        </w:rPr>
        <w:t xml:space="preserve">ov skutočností, ktoré </w:t>
      </w:r>
      <w:r w:rsidR="006E5E7B">
        <w:rPr>
          <w:rFonts w:ascii="Arial" w:eastAsia="Calibri" w:hAnsi="Arial" w:cs="Arial"/>
          <w:sz w:val="16"/>
          <w:szCs w:val="16"/>
          <w:lang w:eastAsia="en-US"/>
        </w:rPr>
        <w:t>P</w:t>
      </w:r>
      <w:r w:rsidR="0082781A">
        <w:rPr>
          <w:rFonts w:ascii="Arial" w:eastAsia="Calibri" w:hAnsi="Arial" w:cs="Arial"/>
          <w:sz w:val="16"/>
          <w:szCs w:val="16"/>
          <w:lang w:eastAsia="en-US"/>
        </w:rPr>
        <w:t>redávajúci</w:t>
      </w:r>
      <w:r w:rsidR="0082781A" w:rsidRPr="009F5F9E">
        <w:rPr>
          <w:rFonts w:ascii="Arial" w:eastAsia="Calibri" w:hAnsi="Arial" w:cs="Arial"/>
          <w:sz w:val="16"/>
          <w:szCs w:val="16"/>
          <w:lang w:eastAsia="en-US"/>
        </w:rPr>
        <w:t xml:space="preserve"> nemohol predvídať v čase uzatvorenia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0082781A" w:rsidRPr="009F5F9E">
        <w:rPr>
          <w:rFonts w:ascii="Arial" w:eastAsia="Calibri" w:hAnsi="Arial" w:cs="Arial"/>
          <w:sz w:val="16"/>
          <w:szCs w:val="16"/>
          <w:lang w:eastAsia="en-US"/>
        </w:rPr>
        <w:t xml:space="preserve">ani pri vynaložení náležitej starostlivosti, ktorú </w:t>
      </w:r>
      <w:r w:rsidR="0082781A" w:rsidRPr="00D97520">
        <w:rPr>
          <w:rFonts w:ascii="Arial" w:eastAsia="Calibri" w:hAnsi="Arial" w:cs="Arial"/>
          <w:sz w:val="16"/>
          <w:szCs w:val="16"/>
          <w:lang w:eastAsia="en-US"/>
        </w:rPr>
        <w:t>možno od neho požadovať</w:t>
      </w:r>
      <w:r w:rsidR="004C5A0D" w:rsidRPr="00D97520">
        <w:rPr>
          <w:rFonts w:ascii="Arial" w:eastAsia="Calibri" w:hAnsi="Arial" w:cs="Arial"/>
          <w:sz w:val="16"/>
          <w:szCs w:val="16"/>
          <w:lang w:eastAsia="en-US"/>
        </w:rPr>
        <w:t>,</w:t>
      </w:r>
    </w:p>
    <w:p w14:paraId="11792089" w14:textId="02F12125" w:rsidR="004C5A0D" w:rsidRPr="00A00D58" w:rsidRDefault="00365699" w:rsidP="00934EE7">
      <w:pPr>
        <w:pStyle w:val="Normlny1"/>
        <w:widowControl/>
        <w:numPr>
          <w:ilvl w:val="0"/>
          <w:numId w:val="7"/>
        </w:numPr>
        <w:suppressAutoHyphens/>
        <w:spacing w:line="100" w:lineRule="atLeast"/>
        <w:ind w:left="709" w:hanging="283"/>
        <w:jc w:val="both"/>
        <w:rPr>
          <w:rFonts w:ascii="Arial" w:eastAsia="Calibri" w:hAnsi="Arial" w:cs="Arial"/>
          <w:sz w:val="16"/>
          <w:szCs w:val="16"/>
          <w:lang w:eastAsia="en-US"/>
        </w:rPr>
      </w:pPr>
      <w:r>
        <w:rPr>
          <w:rFonts w:ascii="Arial" w:eastAsia="Calibri" w:hAnsi="Arial" w:cs="Arial"/>
          <w:sz w:val="16"/>
          <w:szCs w:val="16"/>
          <w:lang w:eastAsia="en-US"/>
        </w:rPr>
        <w:t xml:space="preserve">ak </w:t>
      </w:r>
      <w:r w:rsidR="004C5A0D">
        <w:rPr>
          <w:rFonts w:ascii="Arial" w:eastAsia="Calibri" w:hAnsi="Arial" w:cs="Arial"/>
          <w:sz w:val="16"/>
          <w:szCs w:val="16"/>
          <w:lang w:eastAsia="en-US"/>
        </w:rPr>
        <w:t xml:space="preserve">Predávajúci nesplní ktorúkoľvek z povinností podľa bodov </w:t>
      </w:r>
      <w:r w:rsidR="00CC4C21">
        <w:rPr>
          <w:rFonts w:ascii="Arial" w:eastAsia="Calibri" w:hAnsi="Arial" w:cs="Arial"/>
          <w:sz w:val="16"/>
          <w:szCs w:val="16"/>
          <w:lang w:eastAsia="en-US"/>
        </w:rPr>
        <w:t>2</w:t>
      </w:r>
      <w:r w:rsidR="00A12F95">
        <w:rPr>
          <w:rFonts w:ascii="Arial" w:eastAsia="Calibri" w:hAnsi="Arial" w:cs="Arial"/>
          <w:sz w:val="16"/>
          <w:szCs w:val="16"/>
          <w:lang w:eastAsia="en-US"/>
        </w:rPr>
        <w:t>.</w:t>
      </w:r>
      <w:r w:rsidR="004C5A0D">
        <w:rPr>
          <w:rFonts w:ascii="Arial" w:eastAsia="Calibri" w:hAnsi="Arial" w:cs="Arial"/>
          <w:sz w:val="16"/>
          <w:szCs w:val="16"/>
          <w:lang w:eastAsia="en-US"/>
        </w:rPr>
        <w:t xml:space="preserve"> až </w:t>
      </w:r>
      <w:r w:rsidR="002C640C">
        <w:rPr>
          <w:rFonts w:ascii="Arial" w:eastAsia="Calibri" w:hAnsi="Arial" w:cs="Arial"/>
          <w:sz w:val="16"/>
          <w:szCs w:val="16"/>
          <w:lang w:eastAsia="en-US"/>
        </w:rPr>
        <w:t>5</w:t>
      </w:r>
      <w:r w:rsidR="00A12F95">
        <w:rPr>
          <w:rFonts w:ascii="Arial" w:eastAsia="Calibri" w:hAnsi="Arial" w:cs="Arial"/>
          <w:sz w:val="16"/>
          <w:szCs w:val="16"/>
          <w:lang w:eastAsia="en-US"/>
        </w:rPr>
        <w:t>.</w:t>
      </w:r>
      <w:r w:rsidR="004C5A0D">
        <w:rPr>
          <w:rFonts w:ascii="Arial" w:eastAsia="Calibri" w:hAnsi="Arial" w:cs="Arial"/>
          <w:sz w:val="16"/>
          <w:szCs w:val="16"/>
          <w:lang w:eastAsia="en-US"/>
        </w:rPr>
        <w:t xml:space="preserve"> článku XI. týchto OPDT.</w:t>
      </w:r>
    </w:p>
    <w:p w14:paraId="1F2827BA" w14:textId="67D2599D"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je oprávnený o</w:t>
      </w:r>
      <w:r>
        <w:rPr>
          <w:rFonts w:ascii="Arial" w:eastAsia="Calibri" w:hAnsi="Arial" w:cs="Arial"/>
          <w:sz w:val="16"/>
          <w:szCs w:val="16"/>
          <w:lang w:eastAsia="en-US"/>
        </w:rPr>
        <w:t>krem prípadov uvedených v bode 3</w:t>
      </w:r>
      <w:r w:rsidR="00A12F95">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odstúpiť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aj v prípade, ak </w:t>
      </w:r>
      <w:r w:rsidR="006E5E7B">
        <w:rPr>
          <w:rFonts w:ascii="Arial" w:eastAsia="Calibri" w:hAnsi="Arial" w:cs="Arial"/>
          <w:sz w:val="16"/>
          <w:szCs w:val="16"/>
          <w:lang w:eastAsia="en-US"/>
        </w:rPr>
        <w:t>P</w:t>
      </w:r>
      <w:r>
        <w:rPr>
          <w:rFonts w:ascii="Arial" w:eastAsia="Calibri" w:hAnsi="Arial" w:cs="Arial"/>
          <w:sz w:val="16"/>
          <w:szCs w:val="16"/>
          <w:lang w:eastAsia="en-US"/>
        </w:rPr>
        <w:t>redávajúci</w:t>
      </w:r>
      <w:r w:rsidRPr="009F5F9E">
        <w:rPr>
          <w:rFonts w:ascii="Arial" w:eastAsia="Calibri" w:hAnsi="Arial" w:cs="Arial"/>
          <w:sz w:val="16"/>
          <w:szCs w:val="16"/>
          <w:lang w:eastAsia="en-US"/>
        </w:rPr>
        <w:t xml:space="preserve"> porušil ďalšie povinnosti, ktoré</w:t>
      </w:r>
      <w:r>
        <w:rPr>
          <w:rFonts w:ascii="Arial" w:eastAsia="Calibri" w:hAnsi="Arial" w:cs="Arial"/>
          <w:sz w:val="16"/>
          <w:szCs w:val="16"/>
          <w:lang w:eastAsia="en-US"/>
        </w:rPr>
        <w:t xml:space="preserve"> mu vyplývajú z ustanovení</w:t>
      </w:r>
      <w:r w:rsidRPr="009F5F9E">
        <w:rPr>
          <w:rFonts w:ascii="Arial" w:eastAsia="Calibri" w:hAnsi="Arial" w:cs="Arial"/>
          <w:sz w:val="16"/>
          <w:szCs w:val="16"/>
          <w:lang w:eastAsia="en-US"/>
        </w:rPr>
        <w:t xml:space="preserve">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alebo z ustanovení príslušných právnych predpisov. </w:t>
      </w: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je v tomto prípade oprávnený odstúpiť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už po druhom porušení ktorejkoľvek povinnosti zo strany </w:t>
      </w:r>
      <w:r w:rsidR="006E5E7B">
        <w:rPr>
          <w:rFonts w:ascii="Arial" w:eastAsia="Calibri" w:hAnsi="Arial" w:cs="Arial"/>
          <w:sz w:val="16"/>
          <w:szCs w:val="16"/>
          <w:lang w:eastAsia="en-US"/>
        </w:rPr>
        <w:t>P</w:t>
      </w:r>
      <w:r>
        <w:rPr>
          <w:rFonts w:ascii="Arial" w:eastAsia="Calibri" w:hAnsi="Arial" w:cs="Arial"/>
          <w:sz w:val="16"/>
          <w:szCs w:val="16"/>
          <w:lang w:eastAsia="en-US"/>
        </w:rPr>
        <w:t>redávajúceho</w:t>
      </w:r>
      <w:r w:rsidRPr="009F5F9E">
        <w:rPr>
          <w:rFonts w:ascii="Arial" w:eastAsia="Calibri" w:hAnsi="Arial" w:cs="Arial"/>
          <w:sz w:val="16"/>
          <w:szCs w:val="16"/>
          <w:lang w:eastAsia="en-US"/>
        </w:rPr>
        <w:t xml:space="preserve">, pričom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po prvom porušení povinnosti písomne upozorní </w:t>
      </w:r>
      <w:r w:rsidR="006E5E7B">
        <w:rPr>
          <w:rFonts w:ascii="Arial" w:eastAsia="Calibri" w:hAnsi="Arial" w:cs="Arial"/>
          <w:sz w:val="16"/>
          <w:szCs w:val="16"/>
          <w:lang w:eastAsia="en-US"/>
        </w:rPr>
        <w:t>P</w:t>
      </w:r>
      <w:r>
        <w:rPr>
          <w:rFonts w:ascii="Arial" w:eastAsia="Calibri" w:hAnsi="Arial" w:cs="Arial"/>
          <w:sz w:val="16"/>
          <w:szCs w:val="16"/>
          <w:lang w:eastAsia="en-US"/>
        </w:rPr>
        <w:t>redávajúceho</w:t>
      </w:r>
      <w:r w:rsidRPr="009F5F9E">
        <w:rPr>
          <w:rFonts w:ascii="Arial" w:eastAsia="Calibri" w:hAnsi="Arial" w:cs="Arial"/>
          <w:sz w:val="16"/>
          <w:szCs w:val="16"/>
          <w:lang w:eastAsia="en-US"/>
        </w:rPr>
        <w:t xml:space="preserve"> na porušenie zmluvných podmienok alebo ustanovení právnych predpisov s upozornením, že pri ďalšom porušení ktorejkoľvek povinnosti odstúpi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mluvy</w:t>
      </w:r>
      <w:r w:rsidRPr="009F5F9E">
        <w:rPr>
          <w:rFonts w:ascii="Arial" w:eastAsia="Calibri" w:hAnsi="Arial" w:cs="Arial"/>
          <w:sz w:val="16"/>
          <w:szCs w:val="16"/>
          <w:lang w:eastAsia="en-US"/>
        </w:rPr>
        <w:t xml:space="preserve">. </w:t>
      </w:r>
      <w:r>
        <w:rPr>
          <w:rFonts w:ascii="Arial" w:eastAsia="Calibri" w:hAnsi="Arial" w:cs="Arial"/>
          <w:sz w:val="16"/>
          <w:szCs w:val="16"/>
          <w:lang w:eastAsia="en-US"/>
        </w:rPr>
        <w:t>Kupujúci</w:t>
      </w:r>
      <w:r w:rsidRPr="009F5F9E">
        <w:rPr>
          <w:rFonts w:ascii="Arial" w:eastAsia="Calibri" w:hAnsi="Arial" w:cs="Arial"/>
          <w:sz w:val="16"/>
          <w:szCs w:val="16"/>
          <w:lang w:eastAsia="en-US"/>
        </w:rPr>
        <w:t xml:space="preserve"> v upozornení uvedie lehotu na nápravu, ak sa vyžaduje.</w:t>
      </w:r>
    </w:p>
    <w:p w14:paraId="6288D499" w14:textId="51D7F5B7" w:rsidR="0082781A" w:rsidRPr="00EA1A83"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 je oprávnený odstúpiť od</w:t>
      </w:r>
      <w:r w:rsidRPr="00EA1A83">
        <w:rPr>
          <w:rFonts w:ascii="Arial" w:eastAsia="Calibri" w:hAnsi="Arial" w:cs="Arial"/>
          <w:sz w:val="16"/>
          <w:szCs w:val="16"/>
          <w:lang w:eastAsia="en-US"/>
        </w:rPr>
        <w:t xml:space="preserve"> </w:t>
      </w:r>
      <w:r w:rsidR="00201BF4">
        <w:rPr>
          <w:rFonts w:ascii="Arial" w:eastAsia="Calibri" w:hAnsi="Arial" w:cs="Arial"/>
          <w:sz w:val="16"/>
          <w:szCs w:val="16"/>
          <w:lang w:eastAsia="en-US"/>
        </w:rPr>
        <w:t>Z</w:t>
      </w:r>
      <w:r w:rsidR="00201BF4" w:rsidRPr="00EA1A83">
        <w:rPr>
          <w:rFonts w:ascii="Arial" w:eastAsia="Calibri" w:hAnsi="Arial" w:cs="Arial"/>
          <w:sz w:val="16"/>
          <w:szCs w:val="16"/>
          <w:lang w:eastAsia="en-US"/>
        </w:rPr>
        <w:t xml:space="preserve">mluvy </w:t>
      </w:r>
      <w:r w:rsidRPr="00EA1A83">
        <w:rPr>
          <w:rFonts w:ascii="Arial" w:eastAsia="Calibri" w:hAnsi="Arial" w:cs="Arial"/>
          <w:sz w:val="16"/>
          <w:szCs w:val="16"/>
          <w:lang w:eastAsia="en-US"/>
        </w:rPr>
        <w:t>okrem prípadov uvedených v §</w:t>
      </w:r>
      <w:r w:rsidR="00201BF4">
        <w:rPr>
          <w:rFonts w:ascii="Arial" w:eastAsia="Calibri" w:hAnsi="Arial" w:cs="Arial"/>
          <w:sz w:val="16"/>
          <w:szCs w:val="16"/>
          <w:lang w:eastAsia="en-US"/>
        </w:rPr>
        <w:t xml:space="preserve"> </w:t>
      </w:r>
      <w:r w:rsidRPr="00EA1A83">
        <w:rPr>
          <w:rFonts w:ascii="Arial" w:eastAsia="Calibri" w:hAnsi="Arial" w:cs="Arial"/>
          <w:sz w:val="16"/>
          <w:szCs w:val="16"/>
          <w:lang w:eastAsia="en-US"/>
        </w:rPr>
        <w:t xml:space="preserve">344 a nasl. Obchodného zákonníka aj v prípade, ak sa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EA1A83">
        <w:rPr>
          <w:rFonts w:ascii="Arial" w:eastAsia="Calibri" w:hAnsi="Arial" w:cs="Arial"/>
          <w:sz w:val="16"/>
          <w:szCs w:val="16"/>
          <w:lang w:eastAsia="en-US"/>
        </w:rPr>
        <w:t xml:space="preserve"> dostane do omeškania s úhradou faktúry vystavenej podľa článku V</w:t>
      </w:r>
      <w:r>
        <w:rPr>
          <w:rFonts w:ascii="Arial" w:eastAsia="Calibri" w:hAnsi="Arial" w:cs="Arial"/>
          <w:sz w:val="16"/>
          <w:szCs w:val="16"/>
          <w:lang w:eastAsia="en-US"/>
        </w:rPr>
        <w:t>I</w:t>
      </w:r>
      <w:r w:rsidRPr="00EA1A83">
        <w:rPr>
          <w:rFonts w:ascii="Arial" w:eastAsia="Calibri" w:hAnsi="Arial" w:cs="Arial"/>
          <w:sz w:val="16"/>
          <w:szCs w:val="16"/>
          <w:lang w:eastAsia="en-US"/>
        </w:rPr>
        <w:t xml:space="preserve">. </w:t>
      </w:r>
      <w:r w:rsidR="00964C9A">
        <w:rPr>
          <w:rFonts w:ascii="Arial" w:eastAsia="Calibri" w:hAnsi="Arial" w:cs="Arial"/>
          <w:sz w:val="16"/>
          <w:szCs w:val="16"/>
          <w:lang w:eastAsia="en-US"/>
        </w:rPr>
        <w:t xml:space="preserve">bod 1. týchto </w:t>
      </w:r>
      <w:r>
        <w:rPr>
          <w:rFonts w:ascii="Arial" w:eastAsia="Calibri" w:hAnsi="Arial" w:cs="Arial"/>
          <w:sz w:val="16"/>
          <w:szCs w:val="16"/>
          <w:lang w:eastAsia="en-US"/>
        </w:rPr>
        <w:t>OPDT</w:t>
      </w:r>
      <w:r w:rsidRPr="00EA1A83">
        <w:rPr>
          <w:rFonts w:ascii="Arial" w:eastAsia="Calibri" w:hAnsi="Arial" w:cs="Arial"/>
          <w:sz w:val="16"/>
          <w:szCs w:val="16"/>
          <w:lang w:eastAsia="en-US"/>
        </w:rPr>
        <w:t xml:space="preserve"> o viac ako 60 dní. </w:t>
      </w:r>
    </w:p>
    <w:p w14:paraId="3650DD1B" w14:textId="0BC4D4AC"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je oprávnený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odstúpiť aj v prípade, ak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opakovane závažným spôsobom poruší ďalšie povinnosti, ktoré</w:t>
      </w:r>
      <w:r>
        <w:rPr>
          <w:rFonts w:ascii="Arial" w:eastAsia="Calibri" w:hAnsi="Arial" w:cs="Arial"/>
          <w:sz w:val="16"/>
          <w:szCs w:val="16"/>
          <w:lang w:eastAsia="en-US"/>
        </w:rPr>
        <w:t xml:space="preserve"> mu vyplývajú z ustanovení</w:t>
      </w:r>
      <w:r w:rsidRPr="009F5F9E">
        <w:rPr>
          <w:rFonts w:ascii="Arial" w:eastAsia="Calibri" w:hAnsi="Arial" w:cs="Arial"/>
          <w:sz w:val="16"/>
          <w:szCs w:val="16"/>
          <w:lang w:eastAsia="en-US"/>
        </w:rPr>
        <w:t xml:space="preserve">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alebo z ustanovení príslušných právnych predpisov. </w:t>
      </w: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je v tomto prípade oprávnený odstúpiť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už po druhom porušení ktorejkoľvek povinnosti zo strany </w:t>
      </w:r>
      <w:r w:rsidR="00085367">
        <w:rPr>
          <w:rFonts w:ascii="Arial" w:eastAsia="Calibri" w:hAnsi="Arial" w:cs="Arial"/>
          <w:sz w:val="16"/>
          <w:szCs w:val="16"/>
          <w:lang w:eastAsia="en-US"/>
        </w:rPr>
        <w:t>K</w:t>
      </w:r>
      <w:r>
        <w:rPr>
          <w:rFonts w:ascii="Arial" w:eastAsia="Calibri" w:hAnsi="Arial" w:cs="Arial"/>
          <w:sz w:val="16"/>
          <w:szCs w:val="16"/>
          <w:lang w:eastAsia="en-US"/>
        </w:rPr>
        <w:t>upujúceho</w:t>
      </w:r>
      <w:r w:rsidRPr="009F5F9E">
        <w:rPr>
          <w:rFonts w:ascii="Arial" w:eastAsia="Calibri" w:hAnsi="Arial" w:cs="Arial"/>
          <w:sz w:val="16"/>
          <w:szCs w:val="16"/>
          <w:lang w:eastAsia="en-US"/>
        </w:rPr>
        <w:t xml:space="preserve">, pričom </w:t>
      </w:r>
      <w:r w:rsidR="004A01C3">
        <w:rPr>
          <w:rFonts w:ascii="Arial" w:eastAsia="Calibri" w:hAnsi="Arial" w:cs="Arial"/>
          <w:sz w:val="16"/>
          <w:szCs w:val="16"/>
          <w:lang w:eastAsia="en-US"/>
        </w:rPr>
        <w:t>P</w:t>
      </w:r>
      <w:r>
        <w:rPr>
          <w:rFonts w:ascii="Arial" w:eastAsia="Calibri" w:hAnsi="Arial" w:cs="Arial"/>
          <w:sz w:val="16"/>
          <w:szCs w:val="16"/>
          <w:lang w:eastAsia="en-US"/>
        </w:rPr>
        <w:t>redávajúci</w:t>
      </w:r>
      <w:r w:rsidRPr="009F5F9E">
        <w:rPr>
          <w:rFonts w:ascii="Arial" w:eastAsia="Calibri" w:hAnsi="Arial" w:cs="Arial"/>
          <w:sz w:val="16"/>
          <w:szCs w:val="16"/>
          <w:lang w:eastAsia="en-US"/>
        </w:rPr>
        <w:t xml:space="preserve"> po prvom porušení povinnosti písomne upozorní </w:t>
      </w:r>
      <w:r w:rsidR="00085367">
        <w:rPr>
          <w:rFonts w:ascii="Arial" w:eastAsia="Calibri" w:hAnsi="Arial" w:cs="Arial"/>
          <w:sz w:val="16"/>
          <w:szCs w:val="16"/>
          <w:lang w:eastAsia="en-US"/>
        </w:rPr>
        <w:t>K</w:t>
      </w:r>
      <w:r>
        <w:rPr>
          <w:rFonts w:ascii="Arial" w:eastAsia="Calibri" w:hAnsi="Arial" w:cs="Arial"/>
          <w:sz w:val="16"/>
          <w:szCs w:val="16"/>
          <w:lang w:eastAsia="en-US"/>
        </w:rPr>
        <w:t>upujúceho</w:t>
      </w:r>
      <w:r w:rsidRPr="009F5F9E">
        <w:rPr>
          <w:rFonts w:ascii="Arial" w:eastAsia="Calibri" w:hAnsi="Arial" w:cs="Arial"/>
          <w:sz w:val="16"/>
          <w:szCs w:val="16"/>
          <w:lang w:eastAsia="en-US"/>
        </w:rPr>
        <w:t xml:space="preserve"> na porušenie zmluvných podmienok alebo ustanovení právnych predpisov s upozornením, že pri ďalšom porušení ktorejkoľ</w:t>
      </w:r>
      <w:r>
        <w:rPr>
          <w:rFonts w:ascii="Arial" w:eastAsia="Calibri" w:hAnsi="Arial" w:cs="Arial"/>
          <w:sz w:val="16"/>
          <w:szCs w:val="16"/>
          <w:lang w:eastAsia="en-US"/>
        </w:rPr>
        <w:t xml:space="preserve">vek povinnosti odstúpi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mluvy</w:t>
      </w:r>
      <w:r w:rsidRPr="009F5F9E">
        <w:rPr>
          <w:rFonts w:ascii="Arial" w:eastAsia="Calibri" w:hAnsi="Arial" w:cs="Arial"/>
          <w:sz w:val="16"/>
          <w:szCs w:val="16"/>
          <w:lang w:eastAsia="en-US"/>
        </w:rPr>
        <w:t xml:space="preserve">. </w:t>
      </w:r>
      <w:r>
        <w:rPr>
          <w:rFonts w:ascii="Arial" w:eastAsia="Calibri" w:hAnsi="Arial" w:cs="Arial"/>
          <w:sz w:val="16"/>
          <w:szCs w:val="16"/>
          <w:lang w:eastAsia="en-US"/>
        </w:rPr>
        <w:t>Predávajúci</w:t>
      </w:r>
      <w:r w:rsidRPr="009F5F9E">
        <w:rPr>
          <w:rFonts w:ascii="Arial" w:eastAsia="Calibri" w:hAnsi="Arial" w:cs="Arial"/>
          <w:sz w:val="16"/>
          <w:szCs w:val="16"/>
          <w:lang w:eastAsia="en-US"/>
        </w:rPr>
        <w:t xml:space="preserve"> v upozornení uvedie lehotu na nápravu, ak sa vyžaduje.</w:t>
      </w:r>
    </w:p>
    <w:p w14:paraId="573F2162" w14:textId="6AB9BACF"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Odstúpením od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podľa tohto článku zanikajú všetky práva a povinnosti strán zo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s výnimkou nároku na náhradu škody vzniknutej porušením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mluvy</w:t>
      </w:r>
      <w:r w:rsidRPr="009F5F9E">
        <w:rPr>
          <w:rFonts w:ascii="Arial" w:eastAsia="Calibri" w:hAnsi="Arial" w:cs="Arial"/>
          <w:sz w:val="16"/>
          <w:szCs w:val="16"/>
          <w:lang w:eastAsia="en-US"/>
        </w:rPr>
        <w:t xml:space="preserve">, nárokov na dovtedy vzniknuté zmluvné resp. zákonné sankcie a úroky z omeškania, nárokov vyplývajúcich z ustanovení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o poskytovaní záruky a zodpovednosti za vady za časť predmetu </w:t>
      </w:r>
      <w:r w:rsidR="00201BF4">
        <w:rPr>
          <w:rFonts w:ascii="Arial" w:eastAsia="Calibri" w:hAnsi="Arial" w:cs="Arial"/>
          <w:sz w:val="16"/>
          <w:szCs w:val="16"/>
          <w:lang w:eastAsia="en-US"/>
        </w:rPr>
        <w:t>Z</w:t>
      </w:r>
      <w:r w:rsidR="00201BF4" w:rsidRPr="009F5F9E">
        <w:rPr>
          <w:rFonts w:ascii="Arial" w:eastAsia="Calibri" w:hAnsi="Arial" w:cs="Arial"/>
          <w:sz w:val="16"/>
          <w:szCs w:val="16"/>
          <w:lang w:eastAsia="en-US"/>
        </w:rPr>
        <w:t>mluvy</w:t>
      </w:r>
      <w:r w:rsidRPr="009F5F9E">
        <w:rPr>
          <w:rFonts w:ascii="Arial" w:eastAsia="Calibri" w:hAnsi="Arial" w:cs="Arial"/>
          <w:sz w:val="16"/>
          <w:szCs w:val="16"/>
          <w:lang w:eastAsia="en-US"/>
        </w:rPr>
        <w:t xml:space="preserve">, ktorá bola do momentu odstúpenia zrealizovaná, ako aj s výnimkou povinností súvisiacich s odovzdaním a prevzatím časti predmetu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vykonanej d</w:t>
      </w:r>
      <w:r>
        <w:rPr>
          <w:rFonts w:ascii="Arial" w:eastAsia="Calibri" w:hAnsi="Arial" w:cs="Arial"/>
          <w:sz w:val="16"/>
          <w:szCs w:val="16"/>
          <w:lang w:eastAsia="en-US"/>
        </w:rPr>
        <w:t>o momentu odstúpenia, povinnosti</w:t>
      </w:r>
      <w:r w:rsidRPr="009F5F9E">
        <w:rPr>
          <w:rFonts w:ascii="Arial" w:eastAsia="Calibri" w:hAnsi="Arial" w:cs="Arial"/>
          <w:sz w:val="16"/>
          <w:szCs w:val="16"/>
          <w:lang w:eastAsia="en-US"/>
        </w:rPr>
        <w:t xml:space="preserve"> </w:t>
      </w:r>
      <w:r w:rsidR="00602293">
        <w:rPr>
          <w:rFonts w:ascii="Arial" w:eastAsia="Calibri" w:hAnsi="Arial" w:cs="Arial"/>
          <w:sz w:val="16"/>
          <w:szCs w:val="16"/>
          <w:lang w:eastAsia="en-US"/>
        </w:rPr>
        <w:t>P</w:t>
      </w:r>
      <w:r>
        <w:rPr>
          <w:rFonts w:ascii="Arial" w:eastAsia="Calibri" w:hAnsi="Arial" w:cs="Arial"/>
          <w:sz w:val="16"/>
          <w:szCs w:val="16"/>
          <w:lang w:eastAsia="en-US"/>
        </w:rPr>
        <w:t>redávajúceho</w:t>
      </w:r>
      <w:r w:rsidRPr="009F5F9E">
        <w:rPr>
          <w:rFonts w:ascii="Arial" w:eastAsia="Calibri" w:hAnsi="Arial" w:cs="Arial"/>
          <w:sz w:val="16"/>
          <w:szCs w:val="16"/>
          <w:lang w:eastAsia="en-US"/>
        </w:rPr>
        <w:t xml:space="preserve"> podľa bodu </w:t>
      </w:r>
      <w:r>
        <w:rPr>
          <w:rFonts w:ascii="Arial" w:eastAsia="Calibri" w:hAnsi="Arial" w:cs="Arial"/>
          <w:sz w:val="16"/>
          <w:szCs w:val="16"/>
          <w:lang w:eastAsia="en-US"/>
        </w:rPr>
        <w:t>9</w:t>
      </w:r>
      <w:r w:rsidR="004A01C3">
        <w:rPr>
          <w:rFonts w:ascii="Arial" w:eastAsia="Calibri" w:hAnsi="Arial" w:cs="Arial"/>
          <w:sz w:val="16"/>
          <w:szCs w:val="16"/>
          <w:lang w:eastAsia="en-US"/>
        </w:rPr>
        <w:t>.</w:t>
      </w:r>
      <w:r w:rsidRPr="009F5F9E">
        <w:rPr>
          <w:rFonts w:ascii="Arial" w:eastAsia="Calibri" w:hAnsi="Arial" w:cs="Arial"/>
          <w:sz w:val="16"/>
          <w:szCs w:val="16"/>
          <w:lang w:eastAsia="en-US"/>
        </w:rPr>
        <w:t xml:space="preserve"> tohto článku, zmluvných ustanovení týkajúcich sa voľby práva alebo voľby Obchodného zákonníka, riešenia sporov medzi zmluvnými stranami a iných ustanovení, ktoré podľa prejavenej vôle strán alebo vzhľadom na svoju p</w:t>
      </w:r>
      <w:r>
        <w:rPr>
          <w:rFonts w:ascii="Arial" w:eastAsia="Calibri" w:hAnsi="Arial" w:cs="Arial"/>
          <w:sz w:val="16"/>
          <w:szCs w:val="16"/>
          <w:lang w:eastAsia="en-US"/>
        </w:rPr>
        <w:t>ovahu majú trvať aj po ukončení</w:t>
      </w:r>
      <w:r w:rsidRPr="009F5F9E">
        <w:rPr>
          <w:rFonts w:ascii="Arial" w:eastAsia="Calibri" w:hAnsi="Arial" w:cs="Arial"/>
          <w:sz w:val="16"/>
          <w:szCs w:val="16"/>
          <w:lang w:eastAsia="en-US"/>
        </w:rPr>
        <w:t xml:space="preserve">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mluvy</w:t>
      </w:r>
      <w:r w:rsidRPr="009F5F9E">
        <w:rPr>
          <w:rFonts w:ascii="Arial" w:eastAsia="Calibri" w:hAnsi="Arial" w:cs="Arial"/>
          <w:sz w:val="16"/>
          <w:szCs w:val="16"/>
          <w:lang w:eastAsia="en-US"/>
        </w:rPr>
        <w:t>.</w:t>
      </w:r>
    </w:p>
    <w:p w14:paraId="2BF09EDE" w14:textId="02A8CFC8" w:rsidR="0082781A" w:rsidRPr="0067545B"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Zmluvné strany sa dohodli, že odstúpenie od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bude účinné odo dňa jeho doručenia druhej zmluvnej strane. V prípade odstúpenia od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predmet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 xml:space="preserve">mluvy </w:t>
      </w:r>
      <w:r w:rsidRPr="009F5F9E">
        <w:rPr>
          <w:rFonts w:ascii="Arial" w:eastAsia="Calibri" w:hAnsi="Arial" w:cs="Arial"/>
          <w:sz w:val="16"/>
          <w:szCs w:val="16"/>
          <w:lang w:eastAsia="en-US"/>
        </w:rPr>
        <w:t xml:space="preserve">alebo jeho časť, ktorá bola vykonaná a uhradená do momentu odstúpenia, </w:t>
      </w:r>
      <w:r w:rsidR="00E2552B">
        <w:rPr>
          <w:rFonts w:ascii="Arial" w:eastAsia="Calibri" w:hAnsi="Arial" w:cs="Arial"/>
          <w:sz w:val="16"/>
          <w:szCs w:val="16"/>
          <w:lang w:eastAsia="en-US"/>
        </w:rPr>
        <w:t>o</w:t>
      </w:r>
      <w:r w:rsidRPr="009F5F9E">
        <w:rPr>
          <w:rFonts w:ascii="Arial" w:eastAsia="Calibri" w:hAnsi="Arial" w:cs="Arial"/>
          <w:sz w:val="16"/>
          <w:szCs w:val="16"/>
          <w:lang w:eastAsia="en-US"/>
        </w:rPr>
        <w:t xml:space="preserve">stáva výhradným majetkom </w:t>
      </w:r>
      <w:r w:rsidR="00E2552B">
        <w:rPr>
          <w:rFonts w:ascii="Arial" w:eastAsia="Calibri" w:hAnsi="Arial" w:cs="Arial"/>
          <w:sz w:val="16"/>
          <w:szCs w:val="16"/>
          <w:lang w:eastAsia="en-US"/>
        </w:rPr>
        <w:t>Kupujúceho. Tovar, ktorý do odstúpenia o</w:t>
      </w:r>
      <w:r w:rsidR="00926559">
        <w:rPr>
          <w:rFonts w:ascii="Arial" w:eastAsia="Calibri" w:hAnsi="Arial" w:cs="Arial"/>
          <w:sz w:val="16"/>
          <w:szCs w:val="16"/>
          <w:lang w:eastAsia="en-US"/>
        </w:rPr>
        <w:t>d</w:t>
      </w:r>
      <w:r w:rsidR="00E2552B">
        <w:rPr>
          <w:rFonts w:ascii="Arial" w:eastAsia="Calibri" w:hAnsi="Arial" w:cs="Arial"/>
          <w:sz w:val="16"/>
          <w:szCs w:val="16"/>
          <w:lang w:eastAsia="en-US"/>
        </w:rPr>
        <w:t> </w:t>
      </w:r>
      <w:r w:rsidR="00BE59FE">
        <w:rPr>
          <w:rFonts w:ascii="Arial" w:eastAsia="Calibri" w:hAnsi="Arial" w:cs="Arial"/>
          <w:sz w:val="16"/>
          <w:szCs w:val="16"/>
          <w:lang w:eastAsia="en-US"/>
        </w:rPr>
        <w:t xml:space="preserve">Zmluvy </w:t>
      </w:r>
      <w:r w:rsidR="00E2552B">
        <w:rPr>
          <w:rFonts w:ascii="Arial" w:eastAsia="Calibri" w:hAnsi="Arial" w:cs="Arial"/>
          <w:sz w:val="16"/>
          <w:szCs w:val="16"/>
          <w:lang w:eastAsia="en-US"/>
        </w:rPr>
        <w:t>nebol Kupujúcim uhradený</w:t>
      </w:r>
      <w:r w:rsidR="00926559">
        <w:rPr>
          <w:rFonts w:ascii="Arial" w:eastAsia="Calibri" w:hAnsi="Arial" w:cs="Arial"/>
          <w:sz w:val="16"/>
          <w:szCs w:val="16"/>
          <w:lang w:eastAsia="en-US"/>
        </w:rPr>
        <w:t>,</w:t>
      </w:r>
      <w:r w:rsidR="00E2552B">
        <w:rPr>
          <w:rFonts w:ascii="Arial" w:eastAsia="Calibri" w:hAnsi="Arial" w:cs="Arial"/>
          <w:sz w:val="16"/>
          <w:szCs w:val="16"/>
          <w:lang w:eastAsia="en-US"/>
        </w:rPr>
        <w:t xml:space="preserve"> prevezme od Kupujúceho Predávajúci na vlastné náklady v čase a mieste určenom Kupujúcim, a to bezodkladne na výzvu Kupujúceho, najneskôr však do troch pracovných dní.</w:t>
      </w:r>
    </w:p>
    <w:p w14:paraId="490B8490" w14:textId="0E36FED6" w:rsidR="0082781A" w:rsidRPr="00D863A8" w:rsidRDefault="0082781A" w:rsidP="0082781A">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w:t>
      </w:r>
      <w:r>
        <w:rPr>
          <w:rFonts w:ascii="Arial" w:eastAsia="Calibri" w:hAnsi="Arial" w:cs="Arial"/>
          <w:sz w:val="16"/>
          <w:szCs w:val="16"/>
          <w:lang w:eastAsia="en-US"/>
        </w:rPr>
        <w:t xml:space="preserve">od </w:t>
      </w:r>
      <w:r w:rsidR="00BE59FE">
        <w:rPr>
          <w:rFonts w:ascii="Arial" w:eastAsia="Calibri" w:hAnsi="Arial" w:cs="Arial"/>
          <w:sz w:val="16"/>
          <w:szCs w:val="16"/>
          <w:lang w:eastAsia="en-US"/>
        </w:rPr>
        <w:t xml:space="preserve">Zmluvy </w:t>
      </w:r>
      <w:r>
        <w:rPr>
          <w:rFonts w:ascii="Arial" w:eastAsia="Calibri" w:hAnsi="Arial" w:cs="Arial"/>
          <w:sz w:val="16"/>
          <w:szCs w:val="16"/>
          <w:lang w:eastAsia="en-US"/>
        </w:rPr>
        <w:t xml:space="preserve">je </w:t>
      </w:r>
      <w:r w:rsidR="00602293">
        <w:rPr>
          <w:rFonts w:ascii="Arial" w:eastAsia="Calibri" w:hAnsi="Arial" w:cs="Arial"/>
          <w:sz w:val="16"/>
          <w:szCs w:val="16"/>
          <w:lang w:eastAsia="en-US"/>
        </w:rPr>
        <w:t>P</w:t>
      </w:r>
      <w:r>
        <w:rPr>
          <w:rFonts w:ascii="Arial" w:eastAsia="Calibri" w:hAnsi="Arial" w:cs="Arial"/>
          <w:sz w:val="16"/>
          <w:szCs w:val="16"/>
          <w:lang w:eastAsia="en-US"/>
        </w:rPr>
        <w:t xml:space="preserve">redávajúci povinný </w:t>
      </w:r>
      <w:r w:rsidRPr="00D863A8">
        <w:rPr>
          <w:rFonts w:ascii="Arial" w:eastAsia="Calibri" w:hAnsi="Arial" w:cs="Arial"/>
          <w:sz w:val="16"/>
          <w:szCs w:val="16"/>
          <w:lang w:eastAsia="en-US"/>
        </w:rPr>
        <w:t xml:space="preserve">počínať si tak, aby sa zabránilo škode bezprostredne hroziacej </w:t>
      </w:r>
      <w:r w:rsidR="00926559">
        <w:rPr>
          <w:rFonts w:ascii="Arial" w:eastAsia="Calibri" w:hAnsi="Arial" w:cs="Arial"/>
          <w:sz w:val="16"/>
          <w:szCs w:val="16"/>
          <w:lang w:eastAsia="en-US"/>
        </w:rPr>
        <w:t>K</w:t>
      </w:r>
      <w:r w:rsidR="00926559" w:rsidRPr="00D863A8">
        <w:rPr>
          <w:rFonts w:ascii="Arial" w:eastAsia="Calibri" w:hAnsi="Arial" w:cs="Arial"/>
          <w:sz w:val="16"/>
          <w:szCs w:val="16"/>
          <w:lang w:eastAsia="en-US"/>
        </w:rPr>
        <w:t xml:space="preserve">upujúcemu </w:t>
      </w:r>
      <w:r w:rsidRPr="00D863A8">
        <w:rPr>
          <w:rFonts w:ascii="Arial" w:eastAsia="Calibri" w:hAnsi="Arial" w:cs="Arial"/>
          <w:sz w:val="16"/>
          <w:szCs w:val="16"/>
          <w:lang w:eastAsia="en-US"/>
        </w:rPr>
        <w:t>nedodaním tovaru príp. minimalizovali straty a za tým účelom vyk</w:t>
      </w:r>
      <w:r>
        <w:rPr>
          <w:rFonts w:ascii="Arial" w:eastAsia="Calibri" w:hAnsi="Arial" w:cs="Arial"/>
          <w:sz w:val="16"/>
          <w:szCs w:val="16"/>
          <w:lang w:eastAsia="en-US"/>
        </w:rPr>
        <w:t>onať všetky potrebné opatrenia.</w:t>
      </w:r>
    </w:p>
    <w:p w14:paraId="0F21B7CB" w14:textId="074CBF53" w:rsidR="00500C48" w:rsidRDefault="0082781A" w:rsidP="00500C48">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sidRPr="009F5F9E">
        <w:rPr>
          <w:rFonts w:ascii="Arial" w:eastAsia="Calibri" w:hAnsi="Arial" w:cs="Arial"/>
          <w:sz w:val="16"/>
          <w:szCs w:val="16"/>
          <w:lang w:eastAsia="en-US"/>
        </w:rPr>
        <w:t xml:space="preserve">Po odstúpení od </w:t>
      </w:r>
      <w:r w:rsidR="00BE59FE">
        <w:rPr>
          <w:rFonts w:ascii="Arial" w:eastAsia="Calibri" w:hAnsi="Arial" w:cs="Arial"/>
          <w:sz w:val="16"/>
          <w:szCs w:val="16"/>
          <w:lang w:eastAsia="en-US"/>
        </w:rPr>
        <w:t>Z</w:t>
      </w:r>
      <w:r w:rsidR="00BE59FE" w:rsidRPr="009F5F9E">
        <w:rPr>
          <w:rFonts w:ascii="Arial" w:eastAsia="Calibri" w:hAnsi="Arial" w:cs="Arial"/>
          <w:sz w:val="16"/>
          <w:szCs w:val="16"/>
          <w:lang w:eastAsia="en-US"/>
        </w:rPr>
        <w:t xml:space="preserve">mluvy </w:t>
      </w:r>
      <w:r>
        <w:rPr>
          <w:rFonts w:ascii="Arial" w:eastAsia="Calibri" w:hAnsi="Arial" w:cs="Arial"/>
          <w:sz w:val="16"/>
          <w:szCs w:val="16"/>
          <w:lang w:eastAsia="en-US"/>
        </w:rPr>
        <w:t xml:space="preserve">zo strany </w:t>
      </w:r>
      <w:r w:rsidR="00602293">
        <w:rPr>
          <w:rFonts w:ascii="Arial" w:eastAsia="Calibri" w:hAnsi="Arial" w:cs="Arial"/>
          <w:sz w:val="16"/>
          <w:szCs w:val="16"/>
          <w:lang w:eastAsia="en-US"/>
        </w:rPr>
        <w:t>P</w:t>
      </w:r>
      <w:r>
        <w:rPr>
          <w:rFonts w:ascii="Arial" w:eastAsia="Calibri" w:hAnsi="Arial" w:cs="Arial"/>
          <w:sz w:val="16"/>
          <w:szCs w:val="16"/>
          <w:lang w:eastAsia="en-US"/>
        </w:rPr>
        <w:t xml:space="preserve">redávajúceho pre porušenie povinností </w:t>
      </w:r>
      <w:r w:rsidR="00085367">
        <w:rPr>
          <w:rFonts w:ascii="Arial" w:eastAsia="Calibri" w:hAnsi="Arial" w:cs="Arial"/>
          <w:sz w:val="16"/>
          <w:szCs w:val="16"/>
          <w:lang w:eastAsia="en-US"/>
        </w:rPr>
        <w:t>K</w:t>
      </w:r>
      <w:r>
        <w:rPr>
          <w:rFonts w:ascii="Arial" w:eastAsia="Calibri" w:hAnsi="Arial" w:cs="Arial"/>
          <w:sz w:val="16"/>
          <w:szCs w:val="16"/>
          <w:lang w:eastAsia="en-US"/>
        </w:rPr>
        <w:t>upujúcim</w:t>
      </w:r>
      <w:r w:rsidR="00926559">
        <w:rPr>
          <w:rFonts w:ascii="Arial" w:eastAsia="Calibri" w:hAnsi="Arial" w:cs="Arial"/>
          <w:sz w:val="16"/>
          <w:szCs w:val="16"/>
          <w:lang w:eastAsia="en-US"/>
        </w:rPr>
        <w:t>,</w:t>
      </w:r>
      <w:r>
        <w:rPr>
          <w:rFonts w:ascii="Arial" w:eastAsia="Calibri" w:hAnsi="Arial" w:cs="Arial"/>
          <w:sz w:val="16"/>
          <w:szCs w:val="16"/>
          <w:lang w:eastAsia="en-US"/>
        </w:rPr>
        <w:t xml:space="preserve"> je </w:t>
      </w:r>
      <w:r w:rsidR="00085367">
        <w:rPr>
          <w:rFonts w:ascii="Arial" w:eastAsia="Calibri" w:hAnsi="Arial" w:cs="Arial"/>
          <w:sz w:val="16"/>
          <w:szCs w:val="16"/>
          <w:lang w:eastAsia="en-US"/>
        </w:rPr>
        <w:t>K</w:t>
      </w:r>
      <w:r>
        <w:rPr>
          <w:rFonts w:ascii="Arial" w:eastAsia="Calibri" w:hAnsi="Arial" w:cs="Arial"/>
          <w:sz w:val="16"/>
          <w:szCs w:val="16"/>
          <w:lang w:eastAsia="en-US"/>
        </w:rPr>
        <w:t>upujúci</w:t>
      </w:r>
      <w:r w:rsidRPr="009F5F9E">
        <w:rPr>
          <w:rFonts w:ascii="Arial" w:eastAsia="Calibri" w:hAnsi="Arial" w:cs="Arial"/>
          <w:sz w:val="16"/>
          <w:szCs w:val="16"/>
          <w:lang w:eastAsia="en-US"/>
        </w:rPr>
        <w:t xml:space="preserve"> povinný uhradiť predme</w:t>
      </w:r>
      <w:r>
        <w:rPr>
          <w:rFonts w:ascii="Arial" w:eastAsia="Calibri" w:hAnsi="Arial" w:cs="Arial"/>
          <w:sz w:val="16"/>
          <w:szCs w:val="16"/>
          <w:lang w:eastAsia="en-US"/>
        </w:rPr>
        <w:t xml:space="preserve">t </w:t>
      </w:r>
      <w:r w:rsidR="00BE59FE">
        <w:rPr>
          <w:rFonts w:ascii="Arial" w:eastAsia="Calibri" w:hAnsi="Arial" w:cs="Arial"/>
          <w:sz w:val="16"/>
          <w:szCs w:val="16"/>
          <w:lang w:eastAsia="en-US"/>
        </w:rPr>
        <w:t>Zmluvy</w:t>
      </w:r>
      <w:r>
        <w:rPr>
          <w:rFonts w:ascii="Arial" w:eastAsia="Calibri" w:hAnsi="Arial" w:cs="Arial"/>
          <w:sz w:val="16"/>
          <w:szCs w:val="16"/>
          <w:lang w:eastAsia="en-US"/>
        </w:rPr>
        <w:t xml:space="preserve">, alebo jeho časť, </w:t>
      </w:r>
      <w:r w:rsidR="00D057A6">
        <w:rPr>
          <w:rFonts w:ascii="Arial" w:eastAsia="Calibri" w:hAnsi="Arial" w:cs="Arial"/>
          <w:sz w:val="16"/>
          <w:szCs w:val="16"/>
          <w:lang w:eastAsia="en-US"/>
        </w:rPr>
        <w:t xml:space="preserve">ktorú prevzal </w:t>
      </w:r>
      <w:r>
        <w:rPr>
          <w:rFonts w:ascii="Arial" w:eastAsia="Calibri" w:hAnsi="Arial" w:cs="Arial"/>
          <w:sz w:val="16"/>
          <w:szCs w:val="16"/>
          <w:lang w:eastAsia="en-US"/>
        </w:rPr>
        <w:t>do momentu odstúpenia.</w:t>
      </w:r>
    </w:p>
    <w:p w14:paraId="2E09950D" w14:textId="541C7C42" w:rsidR="00500C48" w:rsidRDefault="00500C48" w:rsidP="00500C48">
      <w:pPr>
        <w:pStyle w:val="Normlny1"/>
        <w:widowControl/>
        <w:numPr>
          <w:ilvl w:val="6"/>
          <w:numId w:val="4"/>
        </w:numPr>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 xml:space="preserve">Kupujúci môže </w:t>
      </w:r>
      <w:r w:rsidRPr="00F51B1B">
        <w:rPr>
          <w:rFonts w:ascii="Arial" w:hAnsi="Arial" w:cs="Arial"/>
          <w:sz w:val="16"/>
        </w:rPr>
        <w:t xml:space="preserve">Zmluvu vypovedať len písomne, a to aj bez udania dôvodu. Výpovedná lehota je 2 (dva) kalendárne mesiace a začína plynúť prvým dňom kalendárneho mesiaca nasledujúceho po kalendárnom mesiaci, v ktorom bola písomná výpoveď Zmluvy doručená </w:t>
      </w:r>
      <w:r>
        <w:rPr>
          <w:rFonts w:ascii="Arial" w:hAnsi="Arial" w:cs="Arial"/>
          <w:sz w:val="16"/>
        </w:rPr>
        <w:t>Predávajúcemu</w:t>
      </w:r>
      <w:r w:rsidRPr="00F51B1B">
        <w:rPr>
          <w:rFonts w:ascii="Arial" w:hAnsi="Arial" w:cs="Arial"/>
          <w:sz w:val="16"/>
        </w:rPr>
        <w:t>. Uplynutím výpovednej lehoty Zmluva zaniká.</w:t>
      </w:r>
    </w:p>
    <w:p w14:paraId="553BCA3E" w14:textId="77777777" w:rsidR="00C4464D" w:rsidRDefault="0082781A"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sidRPr="00472A68">
        <w:rPr>
          <w:rFonts w:ascii="Arial" w:eastAsia="Times New Roman" w:hAnsi="Arial" w:cs="Arial"/>
          <w:b/>
          <w:bCs/>
          <w:sz w:val="16"/>
          <w:szCs w:val="16"/>
          <w:lang w:eastAsia="sk-SK"/>
        </w:rPr>
        <w:t>IX.</w:t>
      </w:r>
      <w:r w:rsidR="00C4464D">
        <w:rPr>
          <w:rFonts w:ascii="Arial" w:eastAsia="Times New Roman" w:hAnsi="Arial" w:cs="Arial"/>
          <w:b/>
          <w:bCs/>
          <w:sz w:val="16"/>
          <w:szCs w:val="16"/>
          <w:lang w:eastAsia="sk-SK"/>
        </w:rPr>
        <w:t xml:space="preserve"> Hardvér a Softvér</w:t>
      </w:r>
    </w:p>
    <w:p w14:paraId="71CA9B1D" w14:textId="201ED17A" w:rsidR="00C4464D" w:rsidRDefault="00C4464D" w:rsidP="0008632E">
      <w:pPr>
        <w:pStyle w:val="Odsekzoznamu"/>
        <w:numPr>
          <w:ilvl w:val="3"/>
          <w:numId w:val="7"/>
        </w:numPr>
        <w:spacing w:line="100" w:lineRule="atLeast"/>
        <w:ind w:left="284" w:hanging="284"/>
        <w:jc w:val="both"/>
        <w:rPr>
          <w:rFonts w:ascii="Arial" w:hAnsi="Arial" w:cs="Arial"/>
          <w:sz w:val="16"/>
          <w:szCs w:val="16"/>
        </w:rPr>
      </w:pPr>
      <w:r w:rsidRPr="0008632E">
        <w:rPr>
          <w:rFonts w:ascii="Arial" w:hAnsi="Arial" w:cs="Arial"/>
          <w:sz w:val="16"/>
          <w:szCs w:val="16"/>
        </w:rPr>
        <w:t xml:space="preserve">Hardvér a softvér sa považujú vždy za jeden celok/produkt, pokiaľ v </w:t>
      </w:r>
      <w:r w:rsidR="001B1423">
        <w:rPr>
          <w:rFonts w:ascii="Arial" w:hAnsi="Arial" w:cs="Arial"/>
          <w:sz w:val="16"/>
          <w:szCs w:val="16"/>
        </w:rPr>
        <w:t>Zmluve</w:t>
      </w:r>
      <w:r w:rsidRPr="0008632E">
        <w:rPr>
          <w:rFonts w:ascii="Arial" w:hAnsi="Arial" w:cs="Arial"/>
          <w:sz w:val="16"/>
          <w:szCs w:val="16"/>
        </w:rPr>
        <w:t xml:space="preserve"> nie je uvedené inak.</w:t>
      </w:r>
    </w:p>
    <w:p w14:paraId="04ADABA3" w14:textId="2CDA5D98" w:rsidR="00C4464D" w:rsidRDefault="00C4464D" w:rsidP="00D533B8">
      <w:pPr>
        <w:pStyle w:val="Odsekzoznamu"/>
        <w:spacing w:line="100" w:lineRule="atLeast"/>
        <w:ind w:left="284"/>
        <w:jc w:val="both"/>
        <w:rPr>
          <w:rFonts w:ascii="Arial" w:hAnsi="Arial" w:cs="Arial"/>
          <w:sz w:val="16"/>
          <w:szCs w:val="16"/>
        </w:rPr>
      </w:pPr>
      <w:r w:rsidRPr="002F532E">
        <w:rPr>
          <w:rFonts w:ascii="Arial" w:hAnsi="Arial" w:cs="Arial"/>
          <w:sz w:val="16"/>
          <w:szCs w:val="16"/>
        </w:rPr>
        <w:t xml:space="preserve">V prípade, ak dodáva Predávajúci Kupujúcemu softvér, ktorý nebol vytvorený výlučne pre Kupujúceho, udeľuje Predávajúci Kupujúcemu prevoditeľné a nevýhradné užívacie právo. Toto užívacie právo Kupujúceho je časovo neobmedzené, ak bolo dohodnuté zaplatenie </w:t>
      </w:r>
      <w:r w:rsidR="00D424ED" w:rsidRPr="002F532E">
        <w:rPr>
          <w:rFonts w:ascii="Arial" w:hAnsi="Arial" w:cs="Arial"/>
          <w:sz w:val="16"/>
          <w:szCs w:val="16"/>
        </w:rPr>
        <w:t>jednorazovej</w:t>
      </w:r>
      <w:r w:rsidRPr="002F532E">
        <w:rPr>
          <w:rFonts w:ascii="Arial" w:hAnsi="Arial" w:cs="Arial"/>
          <w:sz w:val="16"/>
          <w:szCs w:val="16"/>
        </w:rPr>
        <w:t xml:space="preserve"> odmeny. K softvéru, ktorý bol vytvorený výlučne pre Kupujúceho, prevádza Predávajúci výhradné, prevoditeľné a časovo neobmedzené užívacie právo k softvéru pre akékoľvek spôsoby použitia v rozsahu podľa </w:t>
      </w:r>
      <w:r w:rsidR="00784D64">
        <w:rPr>
          <w:rFonts w:ascii="Arial" w:hAnsi="Arial" w:cs="Arial"/>
          <w:sz w:val="16"/>
          <w:szCs w:val="16"/>
        </w:rPr>
        <w:t>zákona č 185/2015 Z.</w:t>
      </w:r>
      <w:r w:rsidR="00703A9B">
        <w:rPr>
          <w:rFonts w:ascii="Arial" w:hAnsi="Arial" w:cs="Arial"/>
          <w:sz w:val="16"/>
          <w:szCs w:val="16"/>
        </w:rPr>
        <w:t xml:space="preserve"> </w:t>
      </w:r>
      <w:r w:rsidR="00784D64">
        <w:rPr>
          <w:rFonts w:ascii="Arial" w:hAnsi="Arial" w:cs="Arial"/>
          <w:sz w:val="16"/>
          <w:szCs w:val="16"/>
        </w:rPr>
        <w:t>z. A</w:t>
      </w:r>
      <w:r w:rsidRPr="002F532E">
        <w:rPr>
          <w:rFonts w:ascii="Arial" w:hAnsi="Arial" w:cs="Arial"/>
          <w:sz w:val="16"/>
          <w:szCs w:val="16"/>
        </w:rPr>
        <w:t>utorsk</w:t>
      </w:r>
      <w:r w:rsidR="00784D64">
        <w:rPr>
          <w:rFonts w:ascii="Arial" w:hAnsi="Arial" w:cs="Arial"/>
          <w:sz w:val="16"/>
          <w:szCs w:val="16"/>
        </w:rPr>
        <w:t>ý</w:t>
      </w:r>
      <w:r w:rsidRPr="002F532E">
        <w:rPr>
          <w:rFonts w:ascii="Arial" w:hAnsi="Arial" w:cs="Arial"/>
          <w:sz w:val="16"/>
          <w:szCs w:val="16"/>
        </w:rPr>
        <w:t xml:space="preserve"> zákon. Pokiaľ nie je dohodnuté inak, Predávajúci je povinný odovzdať Kupujúcemu zdrojový kód v aktuálnej verzii. Predávajúci je povinný uskutočniť inštaláciu softvéru. Po inštalácii Predávajúci odovzdá Kupujúcemu nosič dát, ktorý je možné čítať na počítačových systémoch Kupujúceho, so zdrojovým a strojovým kódom</w:t>
      </w:r>
      <w:r w:rsidR="00926559">
        <w:rPr>
          <w:rFonts w:ascii="Arial" w:hAnsi="Arial" w:cs="Arial"/>
          <w:sz w:val="16"/>
          <w:szCs w:val="16"/>
        </w:rPr>
        <w:t>,</w:t>
      </w:r>
      <w:r w:rsidRPr="002F532E">
        <w:rPr>
          <w:rFonts w:ascii="Arial" w:hAnsi="Arial" w:cs="Arial"/>
          <w:sz w:val="16"/>
          <w:szCs w:val="16"/>
        </w:rPr>
        <w:t xml:space="preserve"> ako aj so súvisiacou technickou dokumentáciou (obsah a postup zostavenia dátového nosiča, program a diagramy dátových tokov, testovacie protokoly, testovacie programy, ošetrenie chýb, atď</w:t>
      </w:r>
      <w:r w:rsidR="00703A9B">
        <w:rPr>
          <w:rFonts w:ascii="Arial" w:hAnsi="Arial" w:cs="Arial"/>
          <w:sz w:val="16"/>
          <w:szCs w:val="16"/>
        </w:rPr>
        <w:t>.</w:t>
      </w:r>
      <w:r w:rsidRPr="002F532E">
        <w:rPr>
          <w:rFonts w:ascii="Arial" w:hAnsi="Arial" w:cs="Arial"/>
          <w:sz w:val="16"/>
          <w:szCs w:val="16"/>
        </w:rPr>
        <w:t>). Okrem tejto dokumentácie je Predávajúci povinný odovzdať Kupujúcemu pred prevzatím písomnú komplexnú užívateľskú dokumentáciu v slovenskom jazyku a/alebo v inom jazyku požadovanom Kupujúcim</w:t>
      </w:r>
      <w:r w:rsidR="00926559">
        <w:rPr>
          <w:rFonts w:ascii="Arial" w:hAnsi="Arial" w:cs="Arial"/>
          <w:sz w:val="16"/>
          <w:szCs w:val="16"/>
        </w:rPr>
        <w:t>,</w:t>
      </w:r>
      <w:r w:rsidRPr="002F532E">
        <w:rPr>
          <w:rFonts w:ascii="Arial" w:hAnsi="Arial" w:cs="Arial"/>
          <w:sz w:val="16"/>
          <w:szCs w:val="16"/>
        </w:rPr>
        <w:t xml:space="preserve"> v dostatočnom počte vyhotovení podľa požiadavky Kupujúceho.</w:t>
      </w:r>
    </w:p>
    <w:p w14:paraId="4F2ADEBA" w14:textId="43D976E1" w:rsidR="00C4464D" w:rsidRPr="0008632E" w:rsidRDefault="00C4464D" w:rsidP="001D5886">
      <w:pPr>
        <w:pStyle w:val="Odsekzoznamu"/>
        <w:numPr>
          <w:ilvl w:val="3"/>
          <w:numId w:val="7"/>
        </w:numPr>
        <w:spacing w:line="100" w:lineRule="atLeast"/>
        <w:ind w:left="284" w:hanging="284"/>
        <w:jc w:val="both"/>
        <w:rPr>
          <w:rFonts w:ascii="Arial" w:hAnsi="Arial" w:cs="Arial"/>
          <w:sz w:val="16"/>
          <w:szCs w:val="16"/>
        </w:rPr>
      </w:pPr>
      <w:r w:rsidRPr="0008632E">
        <w:rPr>
          <w:rFonts w:ascii="Arial" w:hAnsi="Arial" w:cs="Arial"/>
          <w:sz w:val="16"/>
          <w:szCs w:val="16"/>
        </w:rPr>
        <w:t xml:space="preserve">Predávajúci je povinný informovať Kupujúceho </w:t>
      </w:r>
      <w:r w:rsidR="00686EA6">
        <w:rPr>
          <w:rFonts w:ascii="Arial" w:hAnsi="Arial" w:cs="Arial"/>
          <w:sz w:val="16"/>
          <w:szCs w:val="16"/>
        </w:rPr>
        <w:t xml:space="preserve">bezodkladne po uzavretí Zmluvy </w:t>
      </w:r>
      <w:r w:rsidRPr="0008632E">
        <w:rPr>
          <w:rFonts w:ascii="Arial" w:hAnsi="Arial" w:cs="Arial"/>
          <w:sz w:val="16"/>
          <w:szCs w:val="16"/>
        </w:rPr>
        <w:t xml:space="preserve">o tom, či dodávané tovary a/alebo služby obsahujú softvér s otvoreným zdrojovým kódom (open source software) podľa definície </w:t>
      </w:r>
      <w:r w:rsidR="001D5886" w:rsidRPr="001D5886">
        <w:rPr>
          <w:rFonts w:ascii="Arial" w:hAnsi="Arial" w:cs="Arial"/>
          <w:sz w:val="16"/>
          <w:szCs w:val="16"/>
        </w:rPr>
        <w:t>open source initiative (www.opensources.org)</w:t>
      </w:r>
      <w:r w:rsidRPr="0008632E">
        <w:rPr>
          <w:rFonts w:ascii="Arial" w:hAnsi="Arial" w:cs="Arial"/>
          <w:sz w:val="16"/>
          <w:szCs w:val="16"/>
        </w:rPr>
        <w:t xml:space="preserve">. Ak Predávajúci riadne a včas neinformuje Kupujúceho o tom, že tovary a/alebo služby obsahujú open source software, Kupujúci je oprávnený </w:t>
      </w:r>
      <w:r w:rsidR="00686EA6">
        <w:rPr>
          <w:rFonts w:ascii="Arial" w:hAnsi="Arial" w:cs="Arial"/>
          <w:sz w:val="16"/>
          <w:szCs w:val="16"/>
        </w:rPr>
        <w:t>odstúpiť od Zmluvy</w:t>
      </w:r>
      <w:r w:rsidRPr="0008632E">
        <w:rPr>
          <w:rFonts w:ascii="Arial" w:hAnsi="Arial" w:cs="Arial"/>
          <w:sz w:val="16"/>
          <w:szCs w:val="16"/>
        </w:rPr>
        <w:t xml:space="preserve"> a Predávajúci je povinný nahradiť Kupujúcemu vzniknutú škodu.</w:t>
      </w:r>
    </w:p>
    <w:p w14:paraId="742E5959" w14:textId="6BF9AC61" w:rsidR="00F17340" w:rsidRDefault="00C4464D"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934EE7">
        <w:rPr>
          <w:rFonts w:ascii="Arial" w:eastAsia="Times New Roman" w:hAnsi="Arial" w:cs="Arial"/>
          <w:b/>
          <w:bCs/>
          <w:sz w:val="16"/>
          <w:szCs w:val="16"/>
          <w:lang w:eastAsia="sk-SK"/>
        </w:rPr>
        <w:t xml:space="preserve"> </w:t>
      </w:r>
      <w:r w:rsidR="00F17340">
        <w:rPr>
          <w:rFonts w:ascii="Arial" w:eastAsia="Times New Roman" w:hAnsi="Arial" w:cs="Arial"/>
          <w:b/>
          <w:bCs/>
          <w:sz w:val="16"/>
          <w:szCs w:val="16"/>
          <w:lang w:eastAsia="sk-SK"/>
        </w:rPr>
        <w:t>Postavenie Predávajúceho</w:t>
      </w:r>
    </w:p>
    <w:p w14:paraId="3126AE88" w14:textId="77777777" w:rsidR="00F17340" w:rsidRPr="00D97520" w:rsidRDefault="00F17340" w:rsidP="003731A2">
      <w:pPr>
        <w:pStyle w:val="Odsekzoznamu"/>
        <w:numPr>
          <w:ilvl w:val="0"/>
          <w:numId w:val="17"/>
        </w:numPr>
        <w:spacing w:line="100" w:lineRule="atLeast"/>
        <w:ind w:left="284" w:hanging="284"/>
        <w:jc w:val="both"/>
        <w:rPr>
          <w:rFonts w:ascii="Arial" w:hAnsi="Arial" w:cs="Arial"/>
          <w:sz w:val="16"/>
          <w:szCs w:val="16"/>
        </w:rPr>
      </w:pPr>
      <w:r w:rsidRPr="00F17340">
        <w:rPr>
          <w:rFonts w:ascii="Arial" w:hAnsi="Arial" w:cs="Arial"/>
          <w:sz w:val="16"/>
          <w:szCs w:val="16"/>
        </w:rPr>
        <w:t xml:space="preserve">V prípade, že Predávajúci deklaruje, že má implementovaný systém manažérstva kvality, environmentu alebo bezpečnosti (certifikovaný alebo necertifikovaný), je povinný na základe žiadosti Kupujúceho umožniť povereným zamestnancom Kupujúceho vykonať vo svojich </w:t>
      </w:r>
      <w:r w:rsidRPr="00D97520">
        <w:rPr>
          <w:rFonts w:ascii="Arial" w:hAnsi="Arial" w:cs="Arial"/>
          <w:sz w:val="16"/>
          <w:szCs w:val="16"/>
        </w:rPr>
        <w:t>prevádzkach audit zameraný na overenie dodržiavania tohto systému.</w:t>
      </w:r>
    </w:p>
    <w:p w14:paraId="1522CC9F" w14:textId="77777777" w:rsidR="008676C7" w:rsidRPr="00D97520" w:rsidRDefault="00072F15" w:rsidP="001A1F04">
      <w:pPr>
        <w:pStyle w:val="Odsekzoznamu"/>
        <w:numPr>
          <w:ilvl w:val="0"/>
          <w:numId w:val="17"/>
        </w:numPr>
        <w:spacing w:after="60" w:line="100" w:lineRule="atLeast"/>
        <w:ind w:left="284" w:hanging="284"/>
        <w:contextualSpacing w:val="0"/>
        <w:jc w:val="both"/>
        <w:rPr>
          <w:rFonts w:ascii="Arial" w:hAnsi="Arial" w:cs="Arial"/>
          <w:sz w:val="16"/>
          <w:szCs w:val="16"/>
        </w:rPr>
      </w:pPr>
      <w:r w:rsidRPr="00D97520">
        <w:rPr>
          <w:rFonts w:ascii="Arial" w:hAnsi="Arial" w:cs="Arial"/>
          <w:sz w:val="16"/>
          <w:szCs w:val="16"/>
        </w:rPr>
        <w:t>Predávajúci</w:t>
      </w:r>
      <w:r w:rsidR="006F4661" w:rsidRPr="00D97520">
        <w:rPr>
          <w:rFonts w:ascii="Arial" w:hAnsi="Arial" w:cs="Arial"/>
          <w:sz w:val="16"/>
          <w:szCs w:val="16"/>
        </w:rPr>
        <w:t xml:space="preserve"> vyhlasuje, že ku dňu podpísania </w:t>
      </w:r>
      <w:r w:rsidRPr="00D97520">
        <w:rPr>
          <w:rFonts w:ascii="Arial" w:hAnsi="Arial" w:cs="Arial"/>
          <w:sz w:val="16"/>
          <w:szCs w:val="16"/>
        </w:rPr>
        <w:t>Z</w:t>
      </w:r>
      <w:r w:rsidR="006F4661" w:rsidRPr="00D97520">
        <w:rPr>
          <w:rFonts w:ascii="Arial" w:hAnsi="Arial" w:cs="Arial"/>
          <w:sz w:val="16"/>
          <w:szCs w:val="16"/>
        </w:rPr>
        <w:t>mluvy</w:t>
      </w:r>
      <w:r w:rsidR="008676C7" w:rsidRPr="00D97520">
        <w:rPr>
          <w:rFonts w:ascii="Arial" w:hAnsi="Arial" w:cs="Arial"/>
          <w:sz w:val="16"/>
          <w:szCs w:val="16"/>
        </w:rPr>
        <w:t>:</w:t>
      </w:r>
    </w:p>
    <w:p w14:paraId="0E6BFD9C" w14:textId="6FDEC097" w:rsidR="006F4661" w:rsidRPr="002B7D9B" w:rsidRDefault="00F95560" w:rsidP="002B7D9B">
      <w:pPr>
        <w:spacing w:after="60" w:line="100" w:lineRule="atLeast"/>
        <w:ind w:left="284"/>
        <w:jc w:val="both"/>
        <w:rPr>
          <w:rFonts w:ascii="Arial" w:hAnsi="Arial" w:cs="Arial"/>
          <w:sz w:val="16"/>
          <w:szCs w:val="16"/>
        </w:rPr>
      </w:pPr>
      <w:sdt>
        <w:sdtPr>
          <w:rPr>
            <w:rFonts w:ascii="Arial" w:hAnsi="Arial" w:cs="Arial"/>
            <w:sz w:val="16"/>
            <w:szCs w:val="16"/>
          </w:rPr>
          <w:id w:val="357553429"/>
          <w14:checkbox>
            <w14:checked w14:val="0"/>
            <w14:checkedState w14:val="2612" w14:font="MS Gothic"/>
            <w14:uncheckedState w14:val="2610" w14:font="MS Gothic"/>
          </w14:checkbox>
        </w:sdtPr>
        <w:sdtEndPr/>
        <w:sdtContent>
          <w:r w:rsidR="002B7D9B">
            <w:rPr>
              <w:rFonts w:ascii="MS Gothic" w:eastAsia="MS Gothic" w:hAnsi="MS Gothic" w:cs="Arial" w:hint="eastAsia"/>
              <w:sz w:val="16"/>
              <w:szCs w:val="16"/>
            </w:rPr>
            <w:t>☐</w:t>
          </w:r>
        </w:sdtContent>
      </w:sdt>
      <w:r w:rsidR="006F4661" w:rsidRPr="002B7D9B">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374CAC">
        <w:rPr>
          <w:rFonts w:ascii="Arial" w:hAnsi="Arial" w:cs="Arial"/>
          <w:sz w:val="16"/>
          <w:szCs w:val="16"/>
        </w:rPr>
        <w:t xml:space="preserve">v znení neskorších predpisov </w:t>
      </w:r>
      <w:r w:rsidR="006F4661" w:rsidRPr="002B7D9B">
        <w:rPr>
          <w:rFonts w:ascii="Arial" w:hAnsi="Arial" w:cs="Arial"/>
          <w:sz w:val="16"/>
          <w:szCs w:val="16"/>
        </w:rPr>
        <w:t>(ďalej len „</w:t>
      </w:r>
      <w:r w:rsidR="00374CAC">
        <w:rPr>
          <w:rFonts w:ascii="Arial" w:hAnsi="Arial" w:cs="Arial"/>
          <w:sz w:val="16"/>
          <w:szCs w:val="16"/>
        </w:rPr>
        <w:t xml:space="preserve">zákon o </w:t>
      </w:r>
      <w:r w:rsidR="00072F15" w:rsidRPr="002B7D9B">
        <w:rPr>
          <w:rFonts w:ascii="Arial" w:hAnsi="Arial" w:cs="Arial"/>
          <w:sz w:val="16"/>
          <w:szCs w:val="16"/>
        </w:rPr>
        <w:t>RPVS</w:t>
      </w:r>
      <w:r w:rsidR="006F4661" w:rsidRPr="002B7D9B">
        <w:rPr>
          <w:rFonts w:ascii="Arial" w:hAnsi="Arial" w:cs="Arial"/>
          <w:sz w:val="16"/>
          <w:szCs w:val="16"/>
        </w:rPr>
        <w:t xml:space="preserve">“) a tiež každý </w:t>
      </w:r>
      <w:r w:rsidR="00072F15" w:rsidRPr="002B7D9B">
        <w:rPr>
          <w:rFonts w:ascii="Arial" w:hAnsi="Arial" w:cs="Arial"/>
          <w:sz w:val="16"/>
          <w:szCs w:val="16"/>
        </w:rPr>
        <w:t>Predávajúc</w:t>
      </w:r>
      <w:r w:rsidR="00270F16" w:rsidRPr="002B7D9B">
        <w:rPr>
          <w:rFonts w:ascii="Arial" w:hAnsi="Arial" w:cs="Arial"/>
          <w:sz w:val="16"/>
          <w:szCs w:val="16"/>
        </w:rPr>
        <w:t>emu</w:t>
      </w:r>
      <w:r w:rsidR="006F4661" w:rsidRPr="002B7D9B">
        <w:rPr>
          <w:rFonts w:ascii="Arial" w:hAnsi="Arial" w:cs="Arial"/>
          <w:sz w:val="16"/>
          <w:szCs w:val="16"/>
        </w:rPr>
        <w:t xml:space="preserve"> známy subdodávateľ v</w:t>
      </w:r>
      <w:r w:rsidR="00D12C6E" w:rsidRPr="002B7D9B">
        <w:rPr>
          <w:rFonts w:ascii="Arial" w:hAnsi="Arial" w:cs="Arial"/>
          <w:sz w:val="16"/>
          <w:szCs w:val="16"/>
        </w:rPr>
        <w:t> priamom alebo nepriamom rade</w:t>
      </w:r>
      <w:r w:rsidR="006F4661" w:rsidRPr="002B7D9B">
        <w:rPr>
          <w:rFonts w:ascii="Arial" w:hAnsi="Arial" w:cs="Arial"/>
          <w:sz w:val="16"/>
          <w:szCs w:val="16"/>
        </w:rPr>
        <w:t>, ktorý je partnerom verejného sektora</w:t>
      </w:r>
      <w:r w:rsidR="00374CAC">
        <w:rPr>
          <w:rFonts w:ascii="Arial" w:hAnsi="Arial" w:cs="Arial"/>
          <w:sz w:val="16"/>
          <w:szCs w:val="16"/>
        </w:rPr>
        <w:t>,</w:t>
      </w:r>
      <w:r w:rsidR="006F4661" w:rsidRPr="002B7D9B">
        <w:rPr>
          <w:rFonts w:ascii="Arial" w:hAnsi="Arial" w:cs="Arial"/>
          <w:sz w:val="16"/>
          <w:szCs w:val="16"/>
        </w:rPr>
        <w:t xml:space="preserve"> je zapísaný v</w:t>
      </w:r>
      <w:r w:rsidR="00374CAC">
        <w:rPr>
          <w:rFonts w:ascii="Arial" w:hAnsi="Arial" w:cs="Arial"/>
          <w:sz w:val="16"/>
          <w:szCs w:val="16"/>
        </w:rPr>
        <w:t> registri partnerov verejného sektora</w:t>
      </w:r>
      <w:r w:rsidR="006F4661" w:rsidRPr="002B7D9B">
        <w:rPr>
          <w:rFonts w:ascii="Arial" w:hAnsi="Arial" w:cs="Arial"/>
          <w:sz w:val="16"/>
          <w:szCs w:val="16"/>
        </w:rPr>
        <w:t xml:space="preserve">. </w:t>
      </w:r>
      <w:r w:rsidR="00991AF6">
        <w:rPr>
          <w:rFonts w:ascii="Arial" w:hAnsi="Arial" w:cs="Arial"/>
          <w:sz w:val="16"/>
          <w:szCs w:val="16"/>
        </w:rPr>
        <w:t xml:space="preserve">Ďalej Predávajúci vyhlasuje, že ku dňu podpísania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w:t>
      </w:r>
      <w:r w:rsidR="001602CC">
        <w:rPr>
          <w:rFonts w:ascii="Arial" w:hAnsi="Arial" w:cs="Arial"/>
          <w:sz w:val="16"/>
          <w:szCs w:val="16"/>
        </w:rPr>
        <w:t xml:space="preserve">niektoré </w:t>
      </w:r>
      <w:r w:rsidR="00991AF6">
        <w:rPr>
          <w:rFonts w:ascii="Arial" w:hAnsi="Arial" w:cs="Arial"/>
          <w:sz w:val="16"/>
          <w:szCs w:val="16"/>
        </w:rPr>
        <w:t>vyhláseni</w:t>
      </w:r>
      <w:r w:rsidR="001602CC">
        <w:rPr>
          <w:rFonts w:ascii="Arial" w:hAnsi="Arial" w:cs="Arial"/>
          <w:sz w:val="16"/>
          <w:szCs w:val="16"/>
        </w:rPr>
        <w:t>e</w:t>
      </w:r>
      <w:r w:rsidR="00991AF6">
        <w:rPr>
          <w:rFonts w:ascii="Arial" w:hAnsi="Arial" w:cs="Arial"/>
          <w:sz w:val="16"/>
          <w:szCs w:val="16"/>
        </w:rPr>
        <w:t xml:space="preserve"> podľa tohto bodu ukáž</w:t>
      </w:r>
      <w:r w:rsidR="00C6681E">
        <w:rPr>
          <w:rFonts w:ascii="Arial" w:hAnsi="Arial" w:cs="Arial"/>
          <w:sz w:val="16"/>
          <w:szCs w:val="16"/>
        </w:rPr>
        <w:t>e</w:t>
      </w:r>
      <w:r w:rsidR="00991AF6">
        <w:rPr>
          <w:rFonts w:ascii="Arial" w:hAnsi="Arial" w:cs="Arial"/>
          <w:sz w:val="16"/>
          <w:szCs w:val="16"/>
        </w:rPr>
        <w:t xml:space="preserve"> ako nepravdivé, Kupujúci nie je v omeškaní s plnením podľa Zmluvy až do splnenia povinnosti Predávajúceho resp. oprávnenej osoby.</w:t>
      </w:r>
    </w:p>
    <w:p w14:paraId="68A433E0" w14:textId="07CECF81" w:rsidR="00657A23" w:rsidRPr="002B7D9B" w:rsidRDefault="00F95560" w:rsidP="002B7D9B">
      <w:pPr>
        <w:spacing w:after="60" w:line="100" w:lineRule="atLeast"/>
        <w:ind w:left="284"/>
        <w:jc w:val="both"/>
        <w:rPr>
          <w:rFonts w:ascii="Arial" w:hAnsi="Arial" w:cs="Arial"/>
          <w:sz w:val="16"/>
          <w:szCs w:val="16"/>
        </w:rPr>
      </w:pPr>
      <w:sdt>
        <w:sdtPr>
          <w:rPr>
            <w:rFonts w:ascii="Arial" w:hAnsi="Arial" w:cs="Arial"/>
            <w:sz w:val="16"/>
            <w:szCs w:val="16"/>
          </w:rPr>
          <w:id w:val="-1853332969"/>
          <w14:checkbox>
            <w14:checked w14:val="0"/>
            <w14:checkedState w14:val="2612" w14:font="MS Gothic"/>
            <w14:uncheckedState w14:val="2610" w14:font="MS Gothic"/>
          </w14:checkbox>
        </w:sdtPr>
        <w:sdtEndPr/>
        <w:sdtContent>
          <w:r w:rsidR="002B7D9B">
            <w:rPr>
              <w:rFonts w:ascii="MS Gothic" w:eastAsia="MS Gothic" w:hAnsi="MS Gothic" w:cs="Arial" w:hint="eastAsia"/>
              <w:sz w:val="16"/>
              <w:szCs w:val="16"/>
            </w:rPr>
            <w:t>☐</w:t>
          </w:r>
        </w:sdtContent>
      </w:sdt>
      <w:r w:rsidR="00952FF5" w:rsidRPr="002B7D9B">
        <w:rPr>
          <w:rFonts w:ascii="Arial" w:hAnsi="Arial" w:cs="Arial"/>
          <w:sz w:val="16"/>
          <w:szCs w:val="16"/>
        </w:rPr>
        <w:t xml:space="preserve">nie je </w:t>
      </w:r>
      <w:r w:rsidR="006F4661" w:rsidRPr="002B7D9B">
        <w:rPr>
          <w:rFonts w:ascii="Arial" w:hAnsi="Arial" w:cs="Arial"/>
          <w:sz w:val="16"/>
          <w:szCs w:val="16"/>
        </w:rPr>
        <w:t xml:space="preserve">partnerom verejného sektora v zmysle zákona </w:t>
      </w:r>
      <w:r w:rsidR="00374CAC">
        <w:rPr>
          <w:rFonts w:ascii="Arial" w:hAnsi="Arial" w:cs="Arial"/>
          <w:sz w:val="16"/>
          <w:szCs w:val="16"/>
        </w:rPr>
        <w:t>o RPVS</w:t>
      </w:r>
      <w:r w:rsidR="006F4661" w:rsidRPr="002B7D9B">
        <w:rPr>
          <w:rFonts w:ascii="Arial" w:hAnsi="Arial" w:cs="Arial"/>
          <w:sz w:val="16"/>
          <w:szCs w:val="16"/>
        </w:rPr>
        <w:t xml:space="preserve">. V prípade, že sa </w:t>
      </w:r>
      <w:r w:rsidR="00072F15" w:rsidRPr="002B7D9B">
        <w:rPr>
          <w:rFonts w:ascii="Arial" w:hAnsi="Arial" w:cs="Arial"/>
          <w:sz w:val="16"/>
          <w:szCs w:val="16"/>
        </w:rPr>
        <w:t>Predávajúci</w:t>
      </w:r>
      <w:r w:rsidR="006F4661" w:rsidRPr="002B7D9B">
        <w:rPr>
          <w:rFonts w:ascii="Arial" w:hAnsi="Arial" w:cs="Arial"/>
          <w:sz w:val="16"/>
          <w:szCs w:val="16"/>
        </w:rPr>
        <w:t xml:space="preserve"> </w:t>
      </w:r>
      <w:r w:rsidR="00270F16" w:rsidRPr="002B7D9B">
        <w:rPr>
          <w:rFonts w:ascii="Arial" w:hAnsi="Arial" w:cs="Arial"/>
          <w:sz w:val="16"/>
          <w:szCs w:val="16"/>
        </w:rPr>
        <w:t xml:space="preserve">po podpise Zmluvy </w:t>
      </w:r>
      <w:r w:rsidR="006F4661" w:rsidRPr="002B7D9B">
        <w:rPr>
          <w:rFonts w:ascii="Arial" w:hAnsi="Arial" w:cs="Arial"/>
          <w:sz w:val="16"/>
          <w:szCs w:val="16"/>
        </w:rPr>
        <w:t xml:space="preserve">partnerom verejného sektora stane, je povinný o tejto skutočnosti písomne informovať </w:t>
      </w:r>
      <w:r w:rsidR="00270F16" w:rsidRPr="002B7D9B">
        <w:rPr>
          <w:rFonts w:ascii="Arial" w:hAnsi="Arial" w:cs="Arial"/>
          <w:sz w:val="16"/>
          <w:szCs w:val="16"/>
        </w:rPr>
        <w:t>Kupujúceho</w:t>
      </w:r>
      <w:r w:rsidR="006F4661" w:rsidRPr="002B7D9B">
        <w:rPr>
          <w:rFonts w:ascii="Arial" w:hAnsi="Arial" w:cs="Arial"/>
          <w:sz w:val="16"/>
          <w:szCs w:val="16"/>
        </w:rPr>
        <w:t xml:space="preserve"> najneskôr do 5 dní </w:t>
      </w:r>
      <w:r w:rsidR="00270F16" w:rsidRPr="002B7D9B">
        <w:rPr>
          <w:rFonts w:ascii="Arial" w:hAnsi="Arial" w:cs="Arial"/>
          <w:sz w:val="16"/>
          <w:szCs w:val="16"/>
        </w:rPr>
        <w:t>odo dňa nadobudnutia účinnosti právneho úkonu, na základe ktorého sa Predávajúci partnerom verejného sektora</w:t>
      </w:r>
      <w:r w:rsidR="00255ECB" w:rsidRPr="002B7D9B">
        <w:rPr>
          <w:rFonts w:ascii="Arial" w:hAnsi="Arial" w:cs="Arial"/>
          <w:sz w:val="16"/>
          <w:szCs w:val="16"/>
        </w:rPr>
        <w:t xml:space="preserve"> stal</w:t>
      </w:r>
      <w:r w:rsidR="00673F8B" w:rsidRPr="002B7D9B">
        <w:rPr>
          <w:rFonts w:ascii="Arial" w:hAnsi="Arial" w:cs="Arial"/>
          <w:sz w:val="16"/>
          <w:szCs w:val="16"/>
        </w:rPr>
        <w:t>. V</w:t>
      </w:r>
      <w:r w:rsidR="00072F15" w:rsidRPr="002B7D9B">
        <w:rPr>
          <w:rFonts w:ascii="Arial" w:hAnsi="Arial" w:cs="Arial"/>
          <w:sz w:val="16"/>
          <w:szCs w:val="16"/>
        </w:rPr>
        <w:t> rovnakej lehote sa Predávajúci zaväzuje podať na registrujúci orgán návrh na zápis do</w:t>
      </w:r>
      <w:r w:rsidR="00F75CB3" w:rsidRPr="002B7D9B">
        <w:rPr>
          <w:rFonts w:ascii="Arial" w:hAnsi="Arial" w:cs="Arial"/>
          <w:sz w:val="16"/>
          <w:szCs w:val="16"/>
        </w:rPr>
        <w:t xml:space="preserve"> </w:t>
      </w:r>
      <w:r w:rsidR="00374CAC">
        <w:rPr>
          <w:rFonts w:ascii="Arial" w:hAnsi="Arial" w:cs="Arial"/>
          <w:sz w:val="16"/>
          <w:szCs w:val="16"/>
        </w:rPr>
        <w:t>registra partnerov verejného sektora</w:t>
      </w:r>
      <w:r w:rsidR="00072F15" w:rsidRPr="002B7D9B">
        <w:rPr>
          <w:rFonts w:ascii="Arial" w:hAnsi="Arial" w:cs="Arial"/>
          <w:sz w:val="16"/>
          <w:szCs w:val="16"/>
        </w:rPr>
        <w:t>.</w:t>
      </w:r>
      <w:r w:rsidR="00657A23" w:rsidRPr="002B7D9B">
        <w:rPr>
          <w:rFonts w:ascii="Arial" w:hAnsi="Arial" w:cs="Arial"/>
          <w:sz w:val="16"/>
          <w:szCs w:val="16"/>
        </w:rPr>
        <w:t xml:space="preserve"> V prípade, ak Predávajúci nepodá návrh na zápis do </w:t>
      </w:r>
      <w:r w:rsidR="00374CAC">
        <w:rPr>
          <w:rFonts w:ascii="Arial" w:hAnsi="Arial" w:cs="Arial"/>
          <w:sz w:val="16"/>
          <w:szCs w:val="16"/>
        </w:rPr>
        <w:t>registra partnerov verejného sektora</w:t>
      </w:r>
      <w:r w:rsidR="00374CAC" w:rsidRPr="002B7D9B">
        <w:rPr>
          <w:rFonts w:ascii="Arial" w:hAnsi="Arial" w:cs="Arial"/>
          <w:sz w:val="16"/>
          <w:szCs w:val="16"/>
        </w:rPr>
        <w:t xml:space="preserve"> </w:t>
      </w:r>
      <w:r w:rsidR="00657A23" w:rsidRPr="002B7D9B">
        <w:rPr>
          <w:rFonts w:ascii="Arial" w:hAnsi="Arial" w:cs="Arial"/>
          <w:sz w:val="16"/>
          <w:szCs w:val="16"/>
        </w:rPr>
        <w:t>spôsobom dojednaným v tomto bode, je Predávajúci povinný uhradiť Kupujúcemu zmluvnú pokutu vo výške 5 % z ceny tovaru dojednanej v časti J Zmluvy.</w:t>
      </w:r>
    </w:p>
    <w:p w14:paraId="6D931140" w14:textId="430210CD" w:rsidR="00F04A74" w:rsidRPr="00D97520" w:rsidRDefault="0084518B" w:rsidP="00F04A74">
      <w:pPr>
        <w:pStyle w:val="Odsekzoznamu"/>
        <w:numPr>
          <w:ilvl w:val="0"/>
          <w:numId w:val="17"/>
        </w:numPr>
        <w:spacing w:line="100" w:lineRule="atLeast"/>
        <w:ind w:left="284" w:hanging="284"/>
        <w:jc w:val="both"/>
        <w:rPr>
          <w:rFonts w:ascii="Arial" w:hAnsi="Arial" w:cs="Arial"/>
          <w:sz w:val="16"/>
          <w:szCs w:val="16"/>
        </w:rPr>
      </w:pPr>
      <w:r w:rsidRPr="00D97520">
        <w:rPr>
          <w:rFonts w:ascii="Arial" w:hAnsi="Arial" w:cs="Arial"/>
          <w:sz w:val="16"/>
          <w:szCs w:val="16"/>
        </w:rPr>
        <w:t>Ak je Predávajúci zapísaný v</w:t>
      </w:r>
      <w:r w:rsidR="00374CAC">
        <w:rPr>
          <w:rFonts w:ascii="Arial" w:hAnsi="Arial" w:cs="Arial"/>
          <w:sz w:val="16"/>
          <w:szCs w:val="16"/>
        </w:rPr>
        <w:t> registri partnerov verejného sektora</w:t>
      </w:r>
      <w:r w:rsidRPr="00D97520">
        <w:rPr>
          <w:rFonts w:ascii="Arial" w:hAnsi="Arial" w:cs="Arial"/>
          <w:sz w:val="16"/>
          <w:szCs w:val="16"/>
        </w:rPr>
        <w:t>, P</w:t>
      </w:r>
      <w:r w:rsidR="00072F15" w:rsidRPr="00D97520">
        <w:rPr>
          <w:rFonts w:ascii="Arial" w:hAnsi="Arial" w:cs="Arial"/>
          <w:sz w:val="16"/>
          <w:szCs w:val="16"/>
        </w:rPr>
        <w:t>redávajúci</w:t>
      </w:r>
      <w:r w:rsidR="006F4661" w:rsidRPr="00D97520">
        <w:rPr>
          <w:rFonts w:ascii="Arial" w:hAnsi="Arial" w:cs="Arial"/>
          <w:sz w:val="16"/>
          <w:szCs w:val="16"/>
        </w:rPr>
        <w:t xml:space="preserve"> je povinný </w:t>
      </w:r>
      <w:r w:rsidR="00270F16" w:rsidRPr="00D97520">
        <w:rPr>
          <w:rFonts w:ascii="Arial" w:hAnsi="Arial" w:cs="Arial"/>
          <w:sz w:val="16"/>
          <w:szCs w:val="16"/>
        </w:rPr>
        <w:t>Kupujúcemu</w:t>
      </w:r>
      <w:r w:rsidR="006F4661" w:rsidRPr="00D97520">
        <w:rPr>
          <w:rFonts w:ascii="Arial" w:hAnsi="Arial" w:cs="Arial"/>
          <w:sz w:val="16"/>
          <w:szCs w:val="16"/>
        </w:rPr>
        <w:t xml:space="preserve"> písomne oznamovať každú zmenu zapísaných údajov o jeho osobe v</w:t>
      </w:r>
      <w:r w:rsidR="00374CAC">
        <w:rPr>
          <w:rFonts w:ascii="Arial" w:hAnsi="Arial" w:cs="Arial"/>
          <w:sz w:val="16"/>
          <w:szCs w:val="16"/>
        </w:rPr>
        <w:t> registri partnerov verejného sektora</w:t>
      </w:r>
      <w:r w:rsidR="00374CAC" w:rsidRPr="00D97520">
        <w:rPr>
          <w:rFonts w:ascii="Arial" w:hAnsi="Arial" w:cs="Arial"/>
          <w:sz w:val="16"/>
          <w:szCs w:val="16"/>
        </w:rPr>
        <w:t xml:space="preserve"> </w:t>
      </w:r>
      <w:r w:rsidR="006F4661" w:rsidRPr="00D97520">
        <w:rPr>
          <w:rFonts w:ascii="Arial" w:hAnsi="Arial" w:cs="Arial"/>
          <w:sz w:val="16"/>
          <w:szCs w:val="16"/>
        </w:rPr>
        <w:t>alebo jeho výmaz z</w:t>
      </w:r>
      <w:r w:rsidR="00374CAC">
        <w:rPr>
          <w:rFonts w:ascii="Arial" w:hAnsi="Arial" w:cs="Arial"/>
          <w:sz w:val="16"/>
          <w:szCs w:val="16"/>
        </w:rPr>
        <w:t> registra partnerov verejného sektora</w:t>
      </w:r>
      <w:r w:rsidR="006F4661" w:rsidRPr="00D97520">
        <w:rPr>
          <w:rFonts w:ascii="Arial" w:hAnsi="Arial" w:cs="Arial"/>
          <w:sz w:val="16"/>
          <w:szCs w:val="16"/>
        </w:rPr>
        <w:t xml:space="preserve"> najneskôr do 5 dní odo dňa vykonania zmeny zapísaných údajov alebo výmazu</w:t>
      </w:r>
      <w:r w:rsidR="009C7491" w:rsidRPr="00D97520">
        <w:rPr>
          <w:rFonts w:ascii="Arial" w:hAnsi="Arial" w:cs="Arial"/>
          <w:sz w:val="16"/>
          <w:szCs w:val="16"/>
        </w:rPr>
        <w:t xml:space="preserve"> </w:t>
      </w:r>
      <w:r w:rsidR="00A520F0">
        <w:rPr>
          <w:rFonts w:ascii="Arial" w:hAnsi="Arial" w:cs="Arial"/>
          <w:sz w:val="16"/>
          <w:szCs w:val="16"/>
        </w:rPr>
        <w:t>z</w:t>
      </w:r>
      <w:r w:rsidR="00374CAC">
        <w:rPr>
          <w:rFonts w:ascii="Arial" w:hAnsi="Arial" w:cs="Arial"/>
          <w:sz w:val="16"/>
          <w:szCs w:val="16"/>
        </w:rPr>
        <w:t> registra partnerov verejného sektora</w:t>
      </w:r>
      <w:r w:rsidR="006F4661" w:rsidRPr="00D97520">
        <w:rPr>
          <w:rFonts w:ascii="Arial" w:hAnsi="Arial" w:cs="Arial"/>
          <w:sz w:val="16"/>
          <w:szCs w:val="16"/>
        </w:rPr>
        <w:t xml:space="preserve">. </w:t>
      </w:r>
      <w:r w:rsidR="00F04A74" w:rsidRPr="00D97520">
        <w:rPr>
          <w:rFonts w:ascii="Arial" w:hAnsi="Arial" w:cs="Arial"/>
          <w:sz w:val="16"/>
          <w:szCs w:val="16"/>
        </w:rPr>
        <w:t xml:space="preserve">V prípade omeškania Predávajúceho so splnením tejto povinnosti, je Predávajúci povinný uhradiť </w:t>
      </w:r>
      <w:r w:rsidR="00D12C6E" w:rsidRPr="00D97520">
        <w:rPr>
          <w:rFonts w:ascii="Arial" w:hAnsi="Arial" w:cs="Arial"/>
          <w:sz w:val="16"/>
          <w:szCs w:val="16"/>
        </w:rPr>
        <w:t xml:space="preserve">Kupujúcemu </w:t>
      </w:r>
      <w:r w:rsidR="00F04A74" w:rsidRPr="00D97520">
        <w:rPr>
          <w:rFonts w:ascii="Arial" w:hAnsi="Arial" w:cs="Arial"/>
          <w:sz w:val="16"/>
          <w:szCs w:val="16"/>
        </w:rPr>
        <w:t>zmluvnú pokutu vo výške 50 € za každý, i začatý deň omeškania.</w:t>
      </w:r>
    </w:p>
    <w:p w14:paraId="3D8CB839" w14:textId="1F07B28C" w:rsidR="00F04A74" w:rsidRPr="00D97520" w:rsidRDefault="00991AF6" w:rsidP="00F04A74">
      <w:pPr>
        <w:pStyle w:val="Odsekzoznamu"/>
        <w:numPr>
          <w:ilvl w:val="0"/>
          <w:numId w:val="17"/>
        </w:numPr>
        <w:spacing w:line="100" w:lineRule="atLeast"/>
        <w:ind w:left="284" w:hanging="284"/>
        <w:jc w:val="both"/>
        <w:rPr>
          <w:rFonts w:ascii="Arial" w:hAnsi="Arial" w:cs="Arial"/>
          <w:sz w:val="16"/>
          <w:szCs w:val="16"/>
        </w:rPr>
      </w:pPr>
      <w:r>
        <w:rPr>
          <w:rFonts w:ascii="Arial" w:hAnsi="Arial" w:cs="Arial"/>
          <w:sz w:val="16"/>
          <w:szCs w:val="16"/>
        </w:rPr>
        <w:t>Predávajúci sa zaväzuje zabezpečiť, aby sa na plnení predmetu Zmluvy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r w:rsidR="006F4661" w:rsidRPr="00D97520">
        <w:rPr>
          <w:rFonts w:ascii="Arial" w:hAnsi="Arial" w:cs="Arial"/>
          <w:sz w:val="16"/>
          <w:szCs w:val="16"/>
        </w:rPr>
        <w:t xml:space="preserve">. </w:t>
      </w:r>
      <w:r w:rsidR="00F04A74" w:rsidRPr="00D97520">
        <w:rPr>
          <w:rFonts w:ascii="Arial" w:hAnsi="Arial" w:cs="Arial"/>
          <w:sz w:val="16"/>
          <w:szCs w:val="16"/>
        </w:rPr>
        <w:t xml:space="preserve">Ak Predávajúci poruší túto povinnosť je Kupujúci oprávnený uplatniť si voči Predávajúcemu zmluvnú pokutu vo výške </w:t>
      </w:r>
      <w:r w:rsidR="000F1283" w:rsidRPr="00D97520">
        <w:rPr>
          <w:rFonts w:ascii="Arial" w:hAnsi="Arial" w:cs="Arial"/>
          <w:sz w:val="16"/>
          <w:szCs w:val="16"/>
        </w:rPr>
        <w:t>5% z ceny t</w:t>
      </w:r>
      <w:r w:rsidR="00D97520" w:rsidRPr="00D97520">
        <w:rPr>
          <w:rFonts w:ascii="Arial" w:hAnsi="Arial" w:cs="Arial"/>
          <w:sz w:val="16"/>
          <w:szCs w:val="16"/>
        </w:rPr>
        <w:t>o</w:t>
      </w:r>
      <w:r w:rsidR="000F1283" w:rsidRPr="00D97520">
        <w:rPr>
          <w:rFonts w:ascii="Arial" w:hAnsi="Arial" w:cs="Arial"/>
          <w:sz w:val="16"/>
          <w:szCs w:val="16"/>
        </w:rPr>
        <w:t xml:space="preserve">varu dojednanej v časti J Zmluvy, minimálne však vo výške 300 € </w:t>
      </w:r>
      <w:r w:rsidR="00F04A74" w:rsidRPr="00D97520">
        <w:rPr>
          <w:rFonts w:ascii="Arial" w:hAnsi="Arial" w:cs="Arial"/>
          <w:sz w:val="16"/>
          <w:szCs w:val="16"/>
        </w:rPr>
        <w:t>za každ</w:t>
      </w:r>
      <w:r w:rsidR="009B4B5F" w:rsidRPr="00D97520">
        <w:rPr>
          <w:rFonts w:ascii="Arial" w:hAnsi="Arial" w:cs="Arial"/>
          <w:sz w:val="16"/>
          <w:szCs w:val="16"/>
        </w:rPr>
        <w:t xml:space="preserve">ý jednotlivý prípad (jedného </w:t>
      </w:r>
      <w:r w:rsidR="000F1283" w:rsidRPr="00D97520">
        <w:rPr>
          <w:rFonts w:ascii="Arial" w:hAnsi="Arial" w:cs="Arial"/>
          <w:sz w:val="16"/>
          <w:szCs w:val="16"/>
        </w:rPr>
        <w:t>subdodávateľa</w:t>
      </w:r>
      <w:r w:rsidR="009B4B5F" w:rsidRPr="00D97520">
        <w:rPr>
          <w:rFonts w:ascii="Arial" w:hAnsi="Arial" w:cs="Arial"/>
          <w:sz w:val="16"/>
          <w:szCs w:val="16"/>
        </w:rPr>
        <w:t>)</w:t>
      </w:r>
      <w:r w:rsidR="00F04A74" w:rsidRPr="00D97520">
        <w:rPr>
          <w:rFonts w:ascii="Arial" w:hAnsi="Arial" w:cs="Arial"/>
          <w:sz w:val="16"/>
          <w:szCs w:val="16"/>
        </w:rPr>
        <w:t xml:space="preserve">. Zmluvnú pokutu možno za porušenie tejto povinnosti vo vzťahu k tomu istému subdodávateľovi udeliť aj opakovane, maximálne však 1x za kalendárny mesiac. </w:t>
      </w:r>
    </w:p>
    <w:p w14:paraId="1D9AFD48" w14:textId="07CEA4BF" w:rsidR="000934AB" w:rsidRDefault="000934AB" w:rsidP="006163D2">
      <w:pPr>
        <w:pStyle w:val="Odsekzoznamu"/>
        <w:numPr>
          <w:ilvl w:val="0"/>
          <w:numId w:val="17"/>
        </w:numPr>
        <w:spacing w:line="100" w:lineRule="atLeast"/>
        <w:ind w:left="284" w:hanging="284"/>
        <w:jc w:val="both"/>
        <w:rPr>
          <w:rFonts w:ascii="Arial" w:hAnsi="Arial" w:cs="Arial"/>
          <w:sz w:val="16"/>
          <w:szCs w:val="16"/>
        </w:rPr>
      </w:pPr>
      <w:r>
        <w:rPr>
          <w:rFonts w:ascii="Arial" w:hAnsi="Arial" w:cs="Arial"/>
          <w:sz w:val="16"/>
          <w:szCs w:val="16"/>
        </w:rPr>
        <w:lastRenderedPageBreak/>
        <w:t xml:space="preserve">Po dobu omeškania </w:t>
      </w:r>
      <w:r w:rsidR="00A03A19">
        <w:rPr>
          <w:rFonts w:ascii="Arial" w:hAnsi="Arial" w:cs="Arial"/>
          <w:sz w:val="16"/>
          <w:szCs w:val="16"/>
        </w:rPr>
        <w:t>Predávajúceho</w:t>
      </w:r>
      <w:r>
        <w:rPr>
          <w:rFonts w:ascii="Arial" w:hAnsi="Arial" w:cs="Arial"/>
          <w:sz w:val="16"/>
          <w:szCs w:val="16"/>
        </w:rPr>
        <w:t xml:space="preserve"> ako partnera verejného sektora alebo oprávnenej osoby s plnením niektorej povinnosti podľa zákona o RPVS, </w:t>
      </w:r>
      <w:r w:rsidR="00A03A19">
        <w:rPr>
          <w:rFonts w:ascii="Arial" w:hAnsi="Arial" w:cs="Arial"/>
          <w:sz w:val="16"/>
          <w:szCs w:val="16"/>
        </w:rPr>
        <w:t>Kupujúci</w:t>
      </w:r>
      <w:r>
        <w:rPr>
          <w:rFonts w:ascii="Arial" w:hAnsi="Arial" w:cs="Arial"/>
          <w:sz w:val="16"/>
          <w:szCs w:val="16"/>
        </w:rPr>
        <w:t xml:space="preserve"> nie je v omeškaní s plnením podľa Zmluvy až do splnenia povinnosti </w:t>
      </w:r>
      <w:r w:rsidR="00A03A19">
        <w:rPr>
          <w:rFonts w:ascii="Arial" w:hAnsi="Arial" w:cs="Arial"/>
          <w:sz w:val="16"/>
          <w:szCs w:val="16"/>
        </w:rPr>
        <w:t>Predávajúceho</w:t>
      </w:r>
      <w:r>
        <w:rPr>
          <w:rFonts w:ascii="Arial" w:hAnsi="Arial" w:cs="Arial"/>
          <w:sz w:val="16"/>
          <w:szCs w:val="16"/>
        </w:rPr>
        <w:t xml:space="preserve"> resp. oprávnenej osoby.</w:t>
      </w:r>
    </w:p>
    <w:p w14:paraId="5D0FCBF0" w14:textId="2E39C844" w:rsidR="0013606B" w:rsidRPr="003731A2" w:rsidRDefault="0013606B" w:rsidP="003731A2">
      <w:pPr>
        <w:pStyle w:val="Odsekzoznamu"/>
        <w:numPr>
          <w:ilvl w:val="0"/>
          <w:numId w:val="17"/>
        </w:numPr>
        <w:spacing w:line="100" w:lineRule="atLeast"/>
        <w:ind w:left="284" w:hanging="284"/>
        <w:jc w:val="both"/>
        <w:rPr>
          <w:rFonts w:ascii="Arial" w:hAnsi="Arial" w:cs="Arial"/>
          <w:sz w:val="16"/>
          <w:szCs w:val="16"/>
        </w:rPr>
      </w:pPr>
      <w:r w:rsidRPr="003731A2">
        <w:rPr>
          <w:rFonts w:ascii="Arial" w:hAnsi="Arial" w:cs="Arial"/>
          <w:sz w:val="16"/>
          <w:szCs w:val="16"/>
        </w:rPr>
        <w:t xml:space="preserve">Predávajúci nesmie byť v čase uzatvorenia </w:t>
      </w:r>
      <w:r w:rsidR="00BE59FE" w:rsidRPr="003731A2">
        <w:rPr>
          <w:rFonts w:ascii="Arial" w:hAnsi="Arial" w:cs="Arial"/>
          <w:sz w:val="16"/>
          <w:szCs w:val="16"/>
        </w:rPr>
        <w:t xml:space="preserve">Zmluvy </w:t>
      </w:r>
      <w:r w:rsidRPr="003731A2">
        <w:rPr>
          <w:rFonts w:ascii="Arial" w:hAnsi="Arial" w:cs="Arial"/>
          <w:sz w:val="16"/>
          <w:szCs w:val="16"/>
        </w:rPr>
        <w:t>v úpadku, tak ako je definovaný v zmysle zákona č. 7/2005 Z.</w:t>
      </w:r>
      <w:r w:rsidR="00703A9B">
        <w:rPr>
          <w:rFonts w:ascii="Arial" w:hAnsi="Arial" w:cs="Arial"/>
          <w:sz w:val="16"/>
          <w:szCs w:val="16"/>
        </w:rPr>
        <w:t xml:space="preserve"> </w:t>
      </w:r>
      <w:r w:rsidRPr="003731A2">
        <w:rPr>
          <w:rFonts w:ascii="Arial" w:hAnsi="Arial" w:cs="Arial"/>
          <w:sz w:val="16"/>
          <w:szCs w:val="16"/>
        </w:rPr>
        <w:t>z. o konkurze a reštrukturalizácii a o zmene a doplnení niektorých zákonov.</w:t>
      </w:r>
    </w:p>
    <w:p w14:paraId="420F8F47" w14:textId="531A9641" w:rsidR="0062285A" w:rsidRDefault="0062285A" w:rsidP="003731A2">
      <w:pPr>
        <w:pStyle w:val="Odsekzoznamu"/>
        <w:numPr>
          <w:ilvl w:val="0"/>
          <w:numId w:val="17"/>
        </w:numPr>
        <w:spacing w:line="100" w:lineRule="atLeast"/>
        <w:ind w:left="284" w:hanging="284"/>
        <w:jc w:val="both"/>
        <w:rPr>
          <w:rFonts w:ascii="Arial" w:hAnsi="Arial" w:cs="Arial"/>
          <w:sz w:val="16"/>
          <w:szCs w:val="16"/>
        </w:rPr>
      </w:pPr>
      <w:r w:rsidRPr="003731A2">
        <w:rPr>
          <w:rFonts w:ascii="Arial" w:hAnsi="Arial" w:cs="Arial"/>
          <w:sz w:val="16"/>
          <w:szCs w:val="16"/>
        </w:rPr>
        <w:t>Predávajúci nesmie previesť svoje práva vyplývajúce z</w:t>
      </w:r>
      <w:r w:rsidR="00516E6D">
        <w:rPr>
          <w:rFonts w:ascii="Arial" w:hAnsi="Arial" w:cs="Arial"/>
          <w:sz w:val="16"/>
          <w:szCs w:val="16"/>
        </w:rPr>
        <w:t>o</w:t>
      </w:r>
      <w:r w:rsidRPr="003731A2">
        <w:rPr>
          <w:rFonts w:ascii="Arial" w:hAnsi="Arial" w:cs="Arial"/>
          <w:sz w:val="16"/>
          <w:szCs w:val="16"/>
        </w:rPr>
        <w:t xml:space="preserve"> </w:t>
      </w:r>
      <w:r w:rsidR="00BE59FE" w:rsidRPr="003731A2">
        <w:rPr>
          <w:rFonts w:ascii="Arial" w:hAnsi="Arial" w:cs="Arial"/>
          <w:sz w:val="16"/>
          <w:szCs w:val="16"/>
        </w:rPr>
        <w:t xml:space="preserve">Zmluvy </w:t>
      </w:r>
      <w:r w:rsidRPr="003731A2">
        <w:rPr>
          <w:rFonts w:ascii="Arial" w:hAnsi="Arial" w:cs="Arial"/>
          <w:sz w:val="16"/>
          <w:szCs w:val="16"/>
        </w:rPr>
        <w:t xml:space="preserve">bez predchádzajúceho písomného súhlasu </w:t>
      </w:r>
      <w:r w:rsidR="008B5AEF">
        <w:rPr>
          <w:rFonts w:ascii="Arial" w:hAnsi="Arial" w:cs="Arial"/>
          <w:sz w:val="16"/>
          <w:szCs w:val="16"/>
        </w:rPr>
        <w:t>Kupujúceho</w:t>
      </w:r>
      <w:r w:rsidRPr="003731A2">
        <w:rPr>
          <w:rFonts w:ascii="Arial" w:hAnsi="Arial" w:cs="Arial"/>
          <w:sz w:val="16"/>
          <w:szCs w:val="16"/>
        </w:rPr>
        <w:t>. V opačnom prípade je takýto prevod práv neplatný.</w:t>
      </w:r>
    </w:p>
    <w:p w14:paraId="62CFC7F5" w14:textId="25FEA745" w:rsidR="008A051D" w:rsidRDefault="008A051D" w:rsidP="00F822DD">
      <w:pPr>
        <w:spacing w:after="0" w:line="100" w:lineRule="atLeast"/>
        <w:jc w:val="both"/>
        <w:rPr>
          <w:rFonts w:ascii="Arial" w:hAnsi="Arial" w:cs="Arial"/>
          <w:b/>
          <w:sz w:val="16"/>
          <w:szCs w:val="16"/>
        </w:rPr>
      </w:pPr>
      <w:r w:rsidRPr="00D533B8">
        <w:rPr>
          <w:rFonts w:ascii="Arial" w:hAnsi="Arial" w:cs="Arial"/>
          <w:b/>
          <w:sz w:val="16"/>
          <w:szCs w:val="16"/>
        </w:rPr>
        <w:t>XI. Povinnosti Predávajúceho v súvislosti s priamymi subdodávateľmi</w:t>
      </w:r>
    </w:p>
    <w:p w14:paraId="159A22E0" w14:textId="77777777" w:rsidR="008A051D" w:rsidRPr="000A0D72"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Predávajúci</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Predávajúceho</w:t>
      </w:r>
      <w:r w:rsidRPr="000A0D72">
        <w:rPr>
          <w:rFonts w:ascii="Arial" w:eastAsia="Calibri" w:hAnsi="Arial" w:cs="Arial"/>
          <w:sz w:val="16"/>
          <w:szCs w:val="16"/>
          <w:lang w:eastAsia="en-US"/>
        </w:rPr>
        <w:t xml:space="preserve">. </w:t>
      </w:r>
    </w:p>
    <w:p w14:paraId="5538ABF6" w14:textId="414B52A7" w:rsidR="008A051D" w:rsidRPr="000A0D72"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 xml:space="preserve">overiť časťou plnenia predmetu </w:t>
      </w:r>
      <w:r w:rsidR="00213748">
        <w:rPr>
          <w:rFonts w:ascii="Arial" w:eastAsia="Calibri" w:hAnsi="Arial" w:cs="Arial"/>
          <w:sz w:val="16"/>
          <w:szCs w:val="16"/>
          <w:lang w:eastAsia="en-US"/>
        </w:rPr>
        <w:t>Z</w:t>
      </w:r>
      <w:r w:rsidRPr="000A0D72">
        <w:rPr>
          <w:rFonts w:ascii="Arial" w:eastAsia="Calibri" w:hAnsi="Arial" w:cs="Arial"/>
          <w:sz w:val="16"/>
          <w:szCs w:val="16"/>
          <w:lang w:eastAsia="en-US"/>
        </w:rPr>
        <w:t xml:space="preserve">mluvy len tých subdodávateľov, ktorí sú uvedení v zozname subdodávateľov, ktorý tvorí </w:t>
      </w:r>
      <w:r w:rsidR="003D14A7">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sidR="005E4522">
        <w:rPr>
          <w:rFonts w:ascii="Arial" w:eastAsia="Calibri" w:hAnsi="Arial" w:cs="Arial"/>
          <w:sz w:val="16"/>
          <w:szCs w:val="16"/>
          <w:lang w:eastAsia="en-US"/>
        </w:rPr>
        <w:t>3</w:t>
      </w:r>
      <w:r w:rsidRPr="000A0D72">
        <w:rPr>
          <w:rFonts w:ascii="Arial" w:eastAsia="Calibri" w:hAnsi="Arial" w:cs="Arial"/>
          <w:sz w:val="16"/>
          <w:szCs w:val="16"/>
          <w:lang w:eastAsia="en-US"/>
        </w:rPr>
        <w:t xml:space="preserve"> </w:t>
      </w:r>
      <w:r w:rsidR="00F706DA">
        <w:rPr>
          <w:rFonts w:ascii="Arial" w:eastAsia="Calibri" w:hAnsi="Arial" w:cs="Arial"/>
          <w:sz w:val="16"/>
          <w:szCs w:val="16"/>
          <w:lang w:eastAsia="en-US"/>
        </w:rPr>
        <w:t>Z</w:t>
      </w:r>
      <w:r>
        <w:rPr>
          <w:rFonts w:ascii="Arial" w:eastAsia="Calibri" w:hAnsi="Arial" w:cs="Arial"/>
          <w:sz w:val="16"/>
          <w:szCs w:val="16"/>
          <w:lang w:eastAsia="en-US"/>
        </w:rPr>
        <w:t xml:space="preserve">mluvy </w:t>
      </w:r>
      <w:r w:rsidRPr="000A0D72">
        <w:rPr>
          <w:rFonts w:ascii="Arial" w:eastAsia="Calibri" w:hAnsi="Arial" w:cs="Arial"/>
          <w:sz w:val="16"/>
          <w:szCs w:val="16"/>
          <w:lang w:eastAsia="en-US"/>
        </w:rPr>
        <w:t>(ďalej len „zoznam priamych subdodávateľov“)</w:t>
      </w:r>
      <w:r w:rsidR="00374CAC">
        <w:rPr>
          <w:rFonts w:ascii="Arial" w:eastAsia="Calibri" w:hAnsi="Arial" w:cs="Arial"/>
          <w:sz w:val="16"/>
          <w:szCs w:val="16"/>
          <w:lang w:eastAsia="en-US"/>
        </w:rPr>
        <w:t xml:space="preserve"> </w:t>
      </w:r>
      <w:r w:rsidR="00374CAC">
        <w:rPr>
          <w:rFonts w:ascii="Arial" w:hAnsi="Arial" w:cs="Arial"/>
          <w:sz w:val="16"/>
          <w:szCs w:val="16"/>
        </w:rPr>
        <w:t xml:space="preserve">alebo boli odsúhlasení </w:t>
      </w:r>
      <w:r w:rsidR="008B5AEF">
        <w:rPr>
          <w:rFonts w:ascii="Arial" w:hAnsi="Arial" w:cs="Arial"/>
          <w:sz w:val="16"/>
          <w:szCs w:val="16"/>
        </w:rPr>
        <w:t>Kupujúcim</w:t>
      </w:r>
      <w:r w:rsidR="00374CAC">
        <w:rPr>
          <w:rFonts w:ascii="Arial" w:hAnsi="Arial" w:cs="Arial"/>
          <w:sz w:val="16"/>
          <w:szCs w:val="16"/>
        </w:rPr>
        <w:t xml:space="preserve"> podľa bodu 3. a 4.</w:t>
      </w:r>
      <w:r w:rsidR="008B5AEF">
        <w:rPr>
          <w:rFonts w:ascii="Arial" w:hAnsi="Arial" w:cs="Arial"/>
          <w:sz w:val="16"/>
          <w:szCs w:val="16"/>
        </w:rPr>
        <w:t xml:space="preserve"> tohto článku</w:t>
      </w:r>
      <w:r w:rsidRPr="000A0D72">
        <w:rPr>
          <w:rFonts w:ascii="Arial" w:eastAsia="Calibri" w:hAnsi="Arial" w:cs="Arial"/>
          <w:sz w:val="16"/>
          <w:szCs w:val="16"/>
          <w:lang w:eastAsia="en-US"/>
        </w:rPr>
        <w:t>.</w:t>
      </w:r>
    </w:p>
    <w:p w14:paraId="7A29EC3B" w14:textId="18172CCA" w:rsidR="008A051D" w:rsidRPr="000A0D72"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redávajúci</w:t>
      </w:r>
      <w:r w:rsidRPr="000A0D72">
        <w:rPr>
          <w:rFonts w:ascii="Arial" w:eastAsia="Calibri" w:hAnsi="Arial" w:cs="Arial"/>
          <w:sz w:val="16"/>
          <w:szCs w:val="16"/>
          <w:lang w:eastAsia="en-US"/>
        </w:rPr>
        <w:t xml:space="preserve"> je oprávnený počas trvania </w:t>
      </w:r>
      <w:r w:rsidR="009D18F0">
        <w:rPr>
          <w:rFonts w:ascii="Arial" w:eastAsia="Calibri" w:hAnsi="Arial" w:cs="Arial"/>
          <w:sz w:val="16"/>
          <w:szCs w:val="16"/>
          <w:lang w:eastAsia="en-US"/>
        </w:rPr>
        <w:t>Z</w:t>
      </w:r>
      <w:r w:rsidRPr="000A0D72">
        <w:rPr>
          <w:rFonts w:ascii="Arial" w:eastAsia="Calibri" w:hAnsi="Arial" w:cs="Arial"/>
          <w:sz w:val="16"/>
          <w:szCs w:val="16"/>
          <w:lang w:eastAsia="en-US"/>
        </w:rPr>
        <w:t xml:space="preserve">mluvy zmeniť subdodávateľa uvedeného v zozname priamych subdodávateľov </w:t>
      </w:r>
      <w:r w:rsidR="008B5AEF">
        <w:rPr>
          <w:rFonts w:ascii="Arial" w:eastAsia="Calibri" w:hAnsi="Arial" w:cs="Arial"/>
          <w:sz w:val="16"/>
          <w:szCs w:val="16"/>
          <w:lang w:eastAsia="en-US"/>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Pr>
          <w:rFonts w:ascii="Arial" w:eastAsia="Calibri" w:hAnsi="Arial" w:cs="Arial"/>
          <w:sz w:val="16"/>
          <w:szCs w:val="16"/>
          <w:lang w:eastAsia="en-US"/>
        </w:rPr>
        <w:t>Kupujúceho</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Predávajúceho</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Predávajúci </w:t>
      </w:r>
      <w:r w:rsidRPr="000A0D72">
        <w:rPr>
          <w:rFonts w:ascii="Arial" w:eastAsia="Calibri" w:hAnsi="Arial" w:cs="Arial"/>
          <w:sz w:val="16"/>
          <w:szCs w:val="16"/>
          <w:lang w:eastAsia="en-US"/>
        </w:rPr>
        <w:t xml:space="preserve">povinný uviesť o subdodávateľovi všetky údaje uvedené v zozname priamych subdodávateľov.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o svojom rozhodnutí v lehote do 5 </w:t>
      </w:r>
      <w:r w:rsidR="00A8239F">
        <w:rPr>
          <w:rFonts w:ascii="Arial" w:eastAsia="Calibri" w:hAnsi="Arial" w:cs="Arial"/>
          <w:sz w:val="16"/>
          <w:szCs w:val="16"/>
          <w:lang w:eastAsia="en-US"/>
        </w:rPr>
        <w:t>kalendárnych</w:t>
      </w:r>
      <w:r w:rsidR="00A8239F" w:rsidRPr="000A0D72">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dní odo dňa doručenia žiadosti o súhlas, v ktorom v prípade neudelenia súhlasu uvedie príslušné dôvody. Ak sa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nevyjadrí, znamená to súhlas </w:t>
      </w:r>
      <w:r>
        <w:rPr>
          <w:rFonts w:ascii="Arial" w:eastAsia="Calibri" w:hAnsi="Arial" w:cs="Arial"/>
          <w:sz w:val="16"/>
          <w:szCs w:val="16"/>
          <w:lang w:eastAsia="en-US"/>
        </w:rPr>
        <w:t xml:space="preserve">Kupujúceho </w:t>
      </w:r>
      <w:r w:rsidRPr="000A0D72">
        <w:rPr>
          <w:rFonts w:ascii="Arial" w:eastAsia="Calibri" w:hAnsi="Arial" w:cs="Arial"/>
          <w:sz w:val="16"/>
          <w:szCs w:val="16"/>
          <w:lang w:eastAsia="en-US"/>
        </w:rPr>
        <w:t xml:space="preserve">so subdodávateľom. </w:t>
      </w:r>
    </w:p>
    <w:p w14:paraId="35589AE8" w14:textId="4C1E04E5" w:rsidR="008A051D" w:rsidRPr="000A0D72"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Pr>
          <w:rFonts w:ascii="Arial" w:eastAsia="Calibri" w:hAnsi="Arial" w:cs="Arial"/>
          <w:sz w:val="16"/>
          <w:szCs w:val="16"/>
          <w:lang w:eastAsia="en-US"/>
        </w:rPr>
        <w:t xml:space="preserve">Kupujúci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w:t>
      </w:r>
      <w:r w:rsidR="00213748">
        <w:rPr>
          <w:rFonts w:ascii="Arial" w:eastAsia="Calibri" w:hAnsi="Arial" w:cs="Arial"/>
          <w:sz w:val="16"/>
          <w:szCs w:val="16"/>
          <w:lang w:eastAsia="en-US"/>
        </w:rPr>
        <w:t>Z</w:t>
      </w:r>
      <w:r>
        <w:rPr>
          <w:rFonts w:ascii="Arial" w:eastAsia="Calibri" w:hAnsi="Arial" w:cs="Arial"/>
          <w:sz w:val="16"/>
          <w:szCs w:val="16"/>
          <w:lang w:eastAsia="en-US"/>
        </w:rPr>
        <w:t xml:space="preserve">mluvy riadne, môže od Predávajúceho </w:t>
      </w:r>
      <w:r w:rsidRPr="000A0D72">
        <w:rPr>
          <w:rFonts w:ascii="Arial" w:eastAsia="Calibri" w:hAnsi="Arial" w:cs="Arial"/>
          <w:sz w:val="16"/>
          <w:szCs w:val="16"/>
          <w:lang w:eastAsia="en-US"/>
        </w:rPr>
        <w:t>okamžite požadovať náhradu za subdodávateľa. 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 xml:space="preserve">je povinný spôsobom podľa bodu </w:t>
      </w:r>
      <w:r w:rsidR="00D853A3">
        <w:rPr>
          <w:rFonts w:ascii="Arial" w:eastAsia="Calibri" w:hAnsi="Arial" w:cs="Arial"/>
          <w:sz w:val="16"/>
          <w:szCs w:val="16"/>
          <w:lang w:eastAsia="en-US"/>
        </w:rPr>
        <w:t>3</w:t>
      </w:r>
      <w:r w:rsidR="009E2524">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Pr>
          <w:rFonts w:ascii="Arial" w:eastAsia="Calibri" w:hAnsi="Arial" w:cs="Arial"/>
          <w:sz w:val="16"/>
          <w:szCs w:val="16"/>
          <w:lang w:eastAsia="en-US"/>
        </w:rPr>
        <w:t>Kupujúceho</w:t>
      </w:r>
      <w:r w:rsidRPr="000A0D72">
        <w:rPr>
          <w:rFonts w:ascii="Arial" w:eastAsia="Calibri" w:hAnsi="Arial" w:cs="Arial"/>
          <w:sz w:val="16"/>
          <w:szCs w:val="16"/>
          <w:lang w:eastAsia="en-US"/>
        </w:rPr>
        <w:t>,</w:t>
      </w:r>
      <w:r w:rsidR="008B5AEF">
        <w:rPr>
          <w:rFonts w:ascii="Arial" w:eastAsia="Calibri" w:hAnsi="Arial" w:cs="Arial"/>
          <w:sz w:val="16"/>
          <w:szCs w:val="16"/>
          <w:lang w:eastAsia="en-US"/>
        </w:rPr>
        <w:t xml:space="preserve"> inak sa má za to,</w:t>
      </w:r>
      <w:r w:rsidRPr="000A0D72">
        <w:rPr>
          <w:rFonts w:ascii="Arial" w:eastAsia="Calibri" w:hAnsi="Arial" w:cs="Arial"/>
          <w:sz w:val="16"/>
          <w:szCs w:val="16"/>
          <w:lang w:eastAsia="en-US"/>
        </w:rPr>
        <w:t xml:space="preserve"> že príslušný predmet plnenia bude plniť sám. Požiadavka </w:t>
      </w:r>
      <w:r>
        <w:rPr>
          <w:rFonts w:ascii="Arial" w:eastAsia="Calibri" w:hAnsi="Arial" w:cs="Arial"/>
          <w:sz w:val="16"/>
          <w:szCs w:val="16"/>
          <w:lang w:eastAsia="en-US"/>
        </w:rPr>
        <w:t>Kupujúceho</w:t>
      </w:r>
      <w:r w:rsidR="00F706DA">
        <w:rPr>
          <w:rFonts w:ascii="Arial" w:eastAsia="Calibri" w:hAnsi="Arial" w:cs="Arial"/>
          <w:sz w:val="16"/>
          <w:szCs w:val="16"/>
          <w:lang w:eastAsia="en-US"/>
        </w:rPr>
        <w:t>,</w:t>
      </w:r>
      <w:r w:rsidRPr="000A0D72">
        <w:rPr>
          <w:rFonts w:ascii="Arial" w:eastAsia="Calibri" w:hAnsi="Arial" w:cs="Arial"/>
          <w:sz w:val="16"/>
          <w:szCs w:val="16"/>
          <w:lang w:eastAsia="en-US"/>
        </w:rPr>
        <w:t xml:space="preserve"> na zmenu subdodávateľa podľa tohto bodu, nemá vplyv na povinnosť </w:t>
      </w:r>
      <w:r>
        <w:rPr>
          <w:rFonts w:ascii="Arial" w:eastAsia="Calibri" w:hAnsi="Arial" w:cs="Arial"/>
          <w:sz w:val="16"/>
          <w:szCs w:val="16"/>
          <w:lang w:eastAsia="en-US"/>
        </w:rPr>
        <w:t xml:space="preserve">Predávajúceho </w:t>
      </w:r>
      <w:r w:rsidRPr="000A0D72">
        <w:rPr>
          <w:rFonts w:ascii="Arial" w:eastAsia="Calibri" w:hAnsi="Arial" w:cs="Arial"/>
          <w:sz w:val="16"/>
          <w:szCs w:val="16"/>
          <w:lang w:eastAsia="en-US"/>
        </w:rPr>
        <w:t xml:space="preserve">plniť na základe </w:t>
      </w:r>
      <w:r w:rsidR="00213748">
        <w:rPr>
          <w:rFonts w:ascii="Arial" w:eastAsia="Calibri" w:hAnsi="Arial" w:cs="Arial"/>
          <w:sz w:val="16"/>
          <w:szCs w:val="16"/>
          <w:lang w:eastAsia="en-US"/>
        </w:rPr>
        <w:t>Z</w:t>
      </w:r>
      <w:r w:rsidRPr="000A0D72">
        <w:rPr>
          <w:rFonts w:ascii="Arial" w:eastAsia="Calibri" w:hAnsi="Arial" w:cs="Arial"/>
          <w:sz w:val="16"/>
          <w:szCs w:val="16"/>
          <w:lang w:eastAsia="en-US"/>
        </w:rPr>
        <w:t>mluvy riadne a včas.</w:t>
      </w:r>
    </w:p>
    <w:p w14:paraId="233B7958" w14:textId="400FB4FF" w:rsidR="008A051D" w:rsidRPr="000A0D72"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sidR="00213748">
        <w:rPr>
          <w:rFonts w:ascii="Arial" w:eastAsia="Calibri" w:hAnsi="Arial" w:cs="Arial"/>
          <w:sz w:val="16"/>
          <w:szCs w:val="16"/>
          <w:lang w:eastAsia="en-US"/>
        </w:rPr>
        <w:t>Z</w:t>
      </w:r>
      <w:r w:rsidRPr="000A0D72">
        <w:rPr>
          <w:rFonts w:ascii="Arial" w:eastAsia="Calibri" w:hAnsi="Arial" w:cs="Arial"/>
          <w:sz w:val="16"/>
          <w:szCs w:val="16"/>
          <w:lang w:eastAsia="en-US"/>
        </w:rPr>
        <w:t>mluvy dôjde k zmene v</w:t>
      </w:r>
      <w:r w:rsidR="009E2524">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9E2524">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sidR="00213748">
        <w:rPr>
          <w:rFonts w:ascii="Arial" w:eastAsia="Calibri" w:hAnsi="Arial" w:cs="Arial"/>
          <w:sz w:val="16"/>
          <w:szCs w:val="16"/>
          <w:lang w:eastAsia="en-US"/>
        </w:rPr>
        <w:t>Predávajúci</w:t>
      </w:r>
      <w:r>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je povinný predložiť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 xml:space="preserve">aktuálny zoznam priamych subdodávateľov do </w:t>
      </w:r>
      <w:r w:rsidR="00B70EC7">
        <w:rPr>
          <w:rFonts w:ascii="Arial" w:eastAsia="Calibri" w:hAnsi="Arial" w:cs="Arial"/>
          <w:sz w:val="16"/>
          <w:szCs w:val="16"/>
          <w:lang w:eastAsia="en-US"/>
        </w:rPr>
        <w:t>5</w:t>
      </w:r>
      <w:r w:rsidR="00B70EC7" w:rsidRPr="000A0D72">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pracovných dní odo dňa </w:t>
      </w:r>
      <w:r w:rsidR="009E2524">
        <w:rPr>
          <w:rFonts w:ascii="Arial" w:eastAsia="Calibri" w:hAnsi="Arial" w:cs="Arial"/>
          <w:sz w:val="16"/>
          <w:szCs w:val="16"/>
          <w:lang w:eastAsia="en-US"/>
        </w:rPr>
        <w:t>doručenia súhlasu</w:t>
      </w:r>
      <w:r w:rsidRPr="000A0D72">
        <w:rPr>
          <w:rFonts w:ascii="Arial" w:eastAsia="Calibri" w:hAnsi="Arial" w:cs="Arial"/>
          <w:sz w:val="16"/>
          <w:szCs w:val="16"/>
          <w:lang w:eastAsia="en-US"/>
        </w:rPr>
        <w:t xml:space="preserve"> </w:t>
      </w:r>
      <w:r w:rsidR="00A666D1">
        <w:rPr>
          <w:rFonts w:ascii="Arial" w:eastAsia="Calibri" w:hAnsi="Arial" w:cs="Arial"/>
          <w:sz w:val="16"/>
          <w:szCs w:val="16"/>
          <w:lang w:eastAsia="en-US"/>
        </w:rPr>
        <w:t>Objed</w:t>
      </w:r>
      <w:r w:rsidR="001D0921">
        <w:rPr>
          <w:rFonts w:ascii="Arial" w:eastAsia="Calibri" w:hAnsi="Arial" w:cs="Arial"/>
          <w:sz w:val="16"/>
          <w:szCs w:val="16"/>
          <w:lang w:eastAsia="en-US"/>
        </w:rPr>
        <w:t>n</w:t>
      </w:r>
      <w:r w:rsidR="00A666D1">
        <w:rPr>
          <w:rFonts w:ascii="Arial" w:eastAsia="Calibri" w:hAnsi="Arial" w:cs="Arial"/>
          <w:sz w:val="16"/>
          <w:szCs w:val="16"/>
          <w:lang w:eastAsia="en-US"/>
        </w:rPr>
        <w:t xml:space="preserve">ávateľa </w:t>
      </w:r>
      <w:r w:rsidRPr="000A0D72">
        <w:rPr>
          <w:rFonts w:ascii="Arial" w:eastAsia="Calibri" w:hAnsi="Arial" w:cs="Arial"/>
          <w:sz w:val="16"/>
          <w:szCs w:val="16"/>
          <w:lang w:eastAsia="en-US"/>
        </w:rPr>
        <w:t>s novým subdodávateľom (</w:t>
      </w:r>
      <w:r w:rsidR="009E2524">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9E2524">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9E2524">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9E2524">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9E2524">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9E2524">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9E2524">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3D14A7">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sidR="005E4522">
        <w:rPr>
          <w:rFonts w:ascii="Arial" w:eastAsia="Calibri" w:hAnsi="Arial" w:cs="Arial"/>
          <w:sz w:val="16"/>
          <w:szCs w:val="16"/>
          <w:lang w:eastAsia="en-US"/>
        </w:rPr>
        <w:t>3</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Z</w:t>
      </w:r>
      <w:r w:rsidRPr="000A0D72">
        <w:rPr>
          <w:rFonts w:ascii="Arial" w:eastAsia="Calibri" w:hAnsi="Arial" w:cs="Arial"/>
          <w:sz w:val="16"/>
          <w:szCs w:val="16"/>
          <w:lang w:eastAsia="en-US"/>
        </w:rPr>
        <w:t xml:space="preserve">mluvy. Na požiadanie </w:t>
      </w:r>
      <w:r>
        <w:rPr>
          <w:rFonts w:ascii="Arial" w:eastAsia="Calibri" w:hAnsi="Arial" w:cs="Arial"/>
          <w:sz w:val="16"/>
          <w:szCs w:val="16"/>
          <w:lang w:eastAsia="en-US"/>
        </w:rPr>
        <w:t>Kupujúceho 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Predávajúci </w:t>
      </w:r>
      <w:r w:rsidRPr="000A0D72">
        <w:rPr>
          <w:rFonts w:ascii="Arial" w:eastAsia="Calibri" w:hAnsi="Arial" w:cs="Arial"/>
          <w:sz w:val="16"/>
          <w:szCs w:val="16"/>
          <w:lang w:eastAsia="en-US"/>
        </w:rPr>
        <w:t xml:space="preserve">povinný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 xml:space="preserve">a zmluvy s novým subdodávateľom alebo deň skončenia zmluvy so subdodávateľom, </w:t>
      </w:r>
      <w:r w:rsidR="00B70EC7">
        <w:rPr>
          <w:rFonts w:ascii="Arial" w:eastAsia="Calibri" w:hAnsi="Arial" w:cs="Arial"/>
          <w:sz w:val="16"/>
          <w:szCs w:val="16"/>
          <w:lang w:eastAsia="en-US"/>
        </w:rPr>
        <w:t xml:space="preserve">a to </w:t>
      </w:r>
      <w:r w:rsidRPr="000A0D72">
        <w:rPr>
          <w:rFonts w:ascii="Arial" w:eastAsia="Calibri" w:hAnsi="Arial" w:cs="Arial"/>
          <w:sz w:val="16"/>
          <w:szCs w:val="16"/>
          <w:lang w:eastAsia="en-US"/>
        </w:rPr>
        <w:t xml:space="preserve">predložením originálu príslušnej zmluvy alebo dokumentu o ukončení zmluvy, do </w:t>
      </w:r>
      <w:r w:rsidR="00B70EC7">
        <w:rPr>
          <w:rFonts w:ascii="Arial" w:eastAsia="Calibri" w:hAnsi="Arial" w:cs="Arial"/>
          <w:sz w:val="16"/>
          <w:szCs w:val="16"/>
          <w:lang w:eastAsia="en-US"/>
        </w:rPr>
        <w:t>5</w:t>
      </w:r>
      <w:r w:rsidR="00B70EC7" w:rsidRPr="000A0D72">
        <w:rPr>
          <w:rFonts w:ascii="Arial" w:eastAsia="Calibri" w:hAnsi="Arial" w:cs="Arial"/>
          <w:sz w:val="16"/>
          <w:szCs w:val="16"/>
          <w:lang w:eastAsia="en-US"/>
        </w:rPr>
        <w:t xml:space="preserve"> </w:t>
      </w:r>
      <w:r w:rsidR="00213748">
        <w:rPr>
          <w:rFonts w:ascii="Arial" w:eastAsia="Calibri" w:hAnsi="Arial" w:cs="Arial"/>
          <w:sz w:val="16"/>
          <w:szCs w:val="16"/>
          <w:lang w:eastAsia="en-US"/>
        </w:rPr>
        <w:t xml:space="preserve">pracovných </w:t>
      </w:r>
      <w:r w:rsidRPr="000A0D72">
        <w:rPr>
          <w:rFonts w:ascii="Arial" w:eastAsia="Calibri" w:hAnsi="Arial" w:cs="Arial"/>
          <w:sz w:val="16"/>
          <w:szCs w:val="16"/>
          <w:lang w:eastAsia="en-US"/>
        </w:rPr>
        <w:t>dní odo dňa doručenia žiadosti.</w:t>
      </w:r>
    </w:p>
    <w:p w14:paraId="13F9B226" w14:textId="359F7B85" w:rsidR="008A051D" w:rsidRDefault="008A051D" w:rsidP="008A051D">
      <w:pPr>
        <w:pStyle w:val="Normlny1"/>
        <w:widowControl/>
        <w:numPr>
          <w:ilvl w:val="3"/>
          <w:numId w:val="8"/>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redávajúci </w:t>
      </w:r>
      <w:r w:rsidRPr="000A0D72">
        <w:rPr>
          <w:rFonts w:ascii="Arial" w:eastAsia="Calibri" w:hAnsi="Arial" w:cs="Arial"/>
          <w:sz w:val="16"/>
          <w:szCs w:val="16"/>
          <w:lang w:eastAsia="en-US"/>
        </w:rPr>
        <w:t xml:space="preserve">je povinný písomne oznámiť </w:t>
      </w:r>
      <w:r>
        <w:rPr>
          <w:rFonts w:ascii="Arial" w:eastAsia="Calibri" w:hAnsi="Arial" w:cs="Arial"/>
          <w:sz w:val="16"/>
          <w:szCs w:val="16"/>
          <w:lang w:eastAsia="en-US"/>
        </w:rPr>
        <w:t xml:space="preserve">Kupujúcemu </w:t>
      </w:r>
      <w:r w:rsidRPr="000A0D72">
        <w:rPr>
          <w:rFonts w:ascii="Arial" w:eastAsia="Calibri" w:hAnsi="Arial" w:cs="Arial"/>
          <w:sz w:val="16"/>
          <w:szCs w:val="16"/>
          <w:lang w:eastAsia="en-US"/>
        </w:rPr>
        <w:t>akúkoľvek zmenu údajov o subdodávateľovi, a to najneskôr do 10 dní</w:t>
      </w:r>
      <w:r w:rsidR="00E16EFC">
        <w:rPr>
          <w:rFonts w:ascii="Arial" w:eastAsia="Calibri" w:hAnsi="Arial" w:cs="Arial"/>
          <w:sz w:val="16"/>
          <w:szCs w:val="16"/>
          <w:lang w:eastAsia="en-US"/>
        </w:rPr>
        <w:t>,</w:t>
      </w:r>
      <w:r w:rsidRPr="000A0D72">
        <w:rPr>
          <w:rFonts w:ascii="Arial" w:eastAsia="Calibri" w:hAnsi="Arial" w:cs="Arial"/>
          <w:sz w:val="16"/>
          <w:szCs w:val="16"/>
          <w:lang w:eastAsia="en-US"/>
        </w:rPr>
        <w:t xml:space="preserve"> od kedy sa o zmene dozvedel. Pod pojmom „údaje o subdodávateľovi“ sa </w:t>
      </w:r>
      <w:r w:rsidR="00E16EFC" w:rsidRPr="000A0D72">
        <w:rPr>
          <w:rFonts w:ascii="Arial" w:eastAsia="Calibri" w:hAnsi="Arial" w:cs="Arial"/>
          <w:sz w:val="16"/>
          <w:szCs w:val="16"/>
          <w:lang w:eastAsia="en-US"/>
        </w:rPr>
        <w:t>mysl</w:t>
      </w:r>
      <w:r w:rsidR="00E16EFC">
        <w:rPr>
          <w:rFonts w:ascii="Arial" w:eastAsia="Calibri" w:hAnsi="Arial" w:cs="Arial"/>
          <w:sz w:val="16"/>
          <w:szCs w:val="16"/>
          <w:lang w:eastAsia="en-US"/>
        </w:rPr>
        <w:t>ia</w:t>
      </w:r>
      <w:r w:rsidR="00E16EFC" w:rsidRPr="000A0D72">
        <w:rPr>
          <w:rFonts w:ascii="Arial" w:eastAsia="Calibri" w:hAnsi="Arial" w:cs="Arial"/>
          <w:sz w:val="16"/>
          <w:szCs w:val="16"/>
          <w:lang w:eastAsia="en-US"/>
        </w:rPr>
        <w:t xml:space="preserve"> </w:t>
      </w:r>
      <w:r w:rsidRPr="000A0D72">
        <w:rPr>
          <w:rFonts w:ascii="Arial" w:eastAsia="Calibri" w:hAnsi="Arial" w:cs="Arial"/>
          <w:sz w:val="16"/>
          <w:szCs w:val="16"/>
          <w:lang w:eastAsia="en-US"/>
        </w:rPr>
        <w:t>najmä údaje uvedené v </w:t>
      </w:r>
      <w:r w:rsidR="003D14A7">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sidR="005E4522">
        <w:rPr>
          <w:rFonts w:ascii="Arial" w:eastAsia="Calibri" w:hAnsi="Arial" w:cs="Arial"/>
          <w:sz w:val="16"/>
          <w:szCs w:val="16"/>
          <w:lang w:eastAsia="en-US"/>
        </w:rPr>
        <w:t>3</w:t>
      </w:r>
      <w:r>
        <w:rPr>
          <w:rFonts w:ascii="Arial" w:eastAsia="Calibri" w:hAnsi="Arial" w:cs="Arial"/>
          <w:sz w:val="16"/>
          <w:szCs w:val="16"/>
          <w:lang w:eastAsia="en-US"/>
        </w:rPr>
        <w:t xml:space="preserve"> Zmluvy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6D341C77" w14:textId="6FE5F462" w:rsidR="008A051D" w:rsidRDefault="008A051D" w:rsidP="008A051D">
      <w:pPr>
        <w:pStyle w:val="Odsekzoznamu"/>
        <w:numPr>
          <w:ilvl w:val="3"/>
          <w:numId w:val="8"/>
        </w:numPr>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V</w:t>
      </w:r>
      <w:r w:rsidR="00E16EFC">
        <w:rPr>
          <w:rFonts w:ascii="Arial" w:eastAsia="Calibri" w:hAnsi="Arial" w:cs="Arial"/>
          <w:sz w:val="16"/>
          <w:szCs w:val="16"/>
          <w:lang w:eastAsia="en-US"/>
        </w:rPr>
        <w:t> </w:t>
      </w:r>
      <w:r w:rsidRPr="0042653E">
        <w:rPr>
          <w:rFonts w:ascii="Arial" w:eastAsia="Calibri" w:hAnsi="Arial" w:cs="Arial"/>
          <w:sz w:val="16"/>
          <w:szCs w:val="16"/>
          <w:lang w:eastAsia="en-US"/>
        </w:rPr>
        <w:t>prípade</w:t>
      </w:r>
      <w:r w:rsidR="00E16EFC">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 xml:space="preserve">ak </w:t>
      </w:r>
      <w:r w:rsidRPr="0042653E">
        <w:rPr>
          <w:rFonts w:ascii="Arial" w:eastAsia="Calibri" w:hAnsi="Arial" w:cs="Arial"/>
          <w:sz w:val="16"/>
          <w:szCs w:val="16"/>
          <w:lang w:eastAsia="en-US"/>
        </w:rPr>
        <w:t>Predávajúc</w:t>
      </w:r>
      <w:r>
        <w:rPr>
          <w:rFonts w:ascii="Arial" w:eastAsia="Calibri" w:hAnsi="Arial" w:cs="Arial"/>
          <w:sz w:val="16"/>
          <w:szCs w:val="16"/>
          <w:lang w:eastAsia="en-US"/>
        </w:rPr>
        <w:t xml:space="preserve">i poverí časťou plnenia </w:t>
      </w:r>
      <w:r w:rsidR="00E16EFC">
        <w:rPr>
          <w:rFonts w:ascii="Arial" w:eastAsia="Calibri" w:hAnsi="Arial" w:cs="Arial"/>
          <w:sz w:val="16"/>
          <w:szCs w:val="16"/>
          <w:lang w:eastAsia="en-US"/>
        </w:rPr>
        <w:t>Z</w:t>
      </w:r>
      <w:r>
        <w:rPr>
          <w:rFonts w:ascii="Arial" w:eastAsia="Calibri" w:hAnsi="Arial" w:cs="Arial"/>
          <w:sz w:val="16"/>
          <w:szCs w:val="16"/>
          <w:lang w:eastAsia="en-US"/>
        </w:rPr>
        <w:t>mluvy subdodávateľa v rozpore s dojednaním bodu 3</w:t>
      </w:r>
      <w:r w:rsidR="009E2524">
        <w:rPr>
          <w:rFonts w:ascii="Arial" w:eastAsia="Calibri" w:hAnsi="Arial" w:cs="Arial"/>
          <w:sz w:val="16"/>
          <w:szCs w:val="16"/>
          <w:lang w:eastAsia="en-US"/>
        </w:rPr>
        <w:t>.</w:t>
      </w:r>
      <w:r>
        <w:rPr>
          <w:rFonts w:ascii="Arial" w:eastAsia="Calibri" w:hAnsi="Arial" w:cs="Arial"/>
          <w:sz w:val="16"/>
          <w:szCs w:val="16"/>
          <w:lang w:eastAsia="en-US"/>
        </w:rPr>
        <w:t xml:space="preserve"> tohto článku alebo zmení subdodávateľa v rozpore s dojednaním bodu 4</w:t>
      </w:r>
      <w:r w:rsidR="009E2524">
        <w:rPr>
          <w:rFonts w:ascii="Arial" w:eastAsia="Calibri" w:hAnsi="Arial" w:cs="Arial"/>
          <w:sz w:val="16"/>
          <w:szCs w:val="16"/>
          <w:lang w:eastAsia="en-US"/>
        </w:rPr>
        <w:t>.</w:t>
      </w:r>
      <w:r>
        <w:rPr>
          <w:rFonts w:ascii="Arial" w:eastAsia="Calibri" w:hAnsi="Arial" w:cs="Arial"/>
          <w:sz w:val="16"/>
          <w:szCs w:val="16"/>
          <w:lang w:eastAsia="en-US"/>
        </w:rPr>
        <w:t xml:space="preserve"> tohto článku</w:t>
      </w:r>
      <w:r w:rsidR="00E16EFC">
        <w:rPr>
          <w:rFonts w:ascii="Arial" w:eastAsia="Calibri" w:hAnsi="Arial" w:cs="Arial"/>
          <w:sz w:val="16"/>
          <w:szCs w:val="16"/>
          <w:lang w:eastAsia="en-US"/>
        </w:rPr>
        <w:t>,</w:t>
      </w:r>
      <w:r w:rsidRPr="0042653E">
        <w:rPr>
          <w:rFonts w:ascii="Arial" w:eastAsia="Calibri" w:hAnsi="Arial" w:cs="Arial"/>
          <w:sz w:val="16"/>
          <w:szCs w:val="16"/>
          <w:lang w:eastAsia="en-US"/>
        </w:rPr>
        <w:t xml:space="preserve"> je Predávajúci povinný uhradiť zmluvnú pokutu vo výške 5</w:t>
      </w:r>
      <w:r>
        <w:rPr>
          <w:rFonts w:ascii="Arial" w:eastAsia="Calibri" w:hAnsi="Arial" w:cs="Arial"/>
          <w:sz w:val="16"/>
          <w:szCs w:val="16"/>
          <w:lang w:eastAsia="en-US"/>
        </w:rPr>
        <w:t xml:space="preserve"> % z  ceny tovaru dojednanej v časti J </w:t>
      </w:r>
      <w:r w:rsidR="00213748">
        <w:rPr>
          <w:rFonts w:ascii="Arial" w:eastAsia="Calibri" w:hAnsi="Arial" w:cs="Arial"/>
          <w:sz w:val="16"/>
          <w:szCs w:val="16"/>
          <w:lang w:eastAsia="en-US"/>
        </w:rPr>
        <w:t>Z</w:t>
      </w:r>
      <w:r>
        <w:rPr>
          <w:rFonts w:ascii="Arial" w:eastAsia="Calibri" w:hAnsi="Arial" w:cs="Arial"/>
          <w:sz w:val="16"/>
          <w:szCs w:val="16"/>
          <w:lang w:eastAsia="en-US"/>
        </w:rPr>
        <w:t>mluvy.</w:t>
      </w:r>
    </w:p>
    <w:p w14:paraId="3563C607" w14:textId="63DD450B" w:rsidR="008A051D" w:rsidRPr="00D533B8" w:rsidRDefault="008A051D" w:rsidP="00D533B8">
      <w:pPr>
        <w:pStyle w:val="Odsekzoznamu"/>
        <w:numPr>
          <w:ilvl w:val="3"/>
          <w:numId w:val="8"/>
        </w:numPr>
        <w:spacing w:line="100" w:lineRule="atLeast"/>
        <w:ind w:left="284" w:hanging="284"/>
        <w:jc w:val="both"/>
        <w:rPr>
          <w:rFonts w:ascii="Arial" w:hAnsi="Arial" w:cs="Arial"/>
          <w:b/>
          <w:sz w:val="16"/>
          <w:szCs w:val="16"/>
        </w:rPr>
      </w:pPr>
      <w:r w:rsidRPr="0042653E">
        <w:rPr>
          <w:rFonts w:ascii="Arial" w:eastAsia="Calibri" w:hAnsi="Arial" w:cs="Arial"/>
          <w:sz w:val="16"/>
          <w:szCs w:val="16"/>
          <w:lang w:eastAsia="en-US"/>
        </w:rPr>
        <w:t xml:space="preserve">V prípade omeškania Predávajúceho s plnením ktorejkoľvek povinnosti Predávajúceho v zmysle bodov </w:t>
      </w:r>
      <w:r w:rsidR="008B5AEF">
        <w:rPr>
          <w:rFonts w:ascii="Arial" w:eastAsia="Calibri" w:hAnsi="Arial" w:cs="Arial"/>
          <w:sz w:val="16"/>
          <w:szCs w:val="16"/>
          <w:lang w:eastAsia="en-US"/>
        </w:rPr>
        <w:t>5.</w:t>
      </w:r>
      <w:r w:rsidRPr="0042653E">
        <w:rPr>
          <w:rFonts w:ascii="Arial" w:eastAsia="Calibri" w:hAnsi="Arial" w:cs="Arial"/>
          <w:sz w:val="16"/>
          <w:szCs w:val="16"/>
          <w:lang w:eastAsia="en-US"/>
        </w:rPr>
        <w:t xml:space="preserve"> a</w:t>
      </w:r>
      <w:r w:rsidR="008B5AEF">
        <w:rPr>
          <w:rFonts w:ascii="Arial" w:eastAsia="Calibri" w:hAnsi="Arial" w:cs="Arial"/>
          <w:sz w:val="16"/>
          <w:szCs w:val="16"/>
          <w:lang w:eastAsia="en-US"/>
        </w:rPr>
        <w:t> </w:t>
      </w:r>
      <w:r w:rsidR="00866BCA">
        <w:rPr>
          <w:rFonts w:ascii="Arial" w:eastAsia="Calibri" w:hAnsi="Arial" w:cs="Arial"/>
          <w:sz w:val="16"/>
          <w:szCs w:val="16"/>
          <w:lang w:eastAsia="en-US"/>
        </w:rPr>
        <w:t>6</w:t>
      </w:r>
      <w:r w:rsidR="008B5AEF">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 je Predávajúci povinný uhradiť zmluvnú pokutu vo výške 50 € za každý, i začatý deň omeškania.</w:t>
      </w:r>
    </w:p>
    <w:p w14:paraId="7ADAAA76" w14:textId="2D1012E6" w:rsidR="0082781A" w:rsidRPr="00472A68" w:rsidRDefault="00F17340" w:rsidP="0082781A">
      <w:pPr>
        <w:keepNext/>
        <w:tabs>
          <w:tab w:val="left" w:pos="284"/>
        </w:tabs>
        <w:autoSpaceDE w:val="0"/>
        <w:autoSpaceDN w:val="0"/>
        <w:spacing w:after="0" w:line="240" w:lineRule="auto"/>
        <w:jc w:val="both"/>
        <w:outlineLvl w:val="2"/>
        <w:rPr>
          <w:rFonts w:ascii="Arial" w:eastAsia="Times New Roman" w:hAnsi="Arial" w:cs="Arial"/>
          <w:b/>
          <w:bCs/>
          <w:sz w:val="16"/>
          <w:szCs w:val="16"/>
          <w:lang w:eastAsia="sk-SK"/>
        </w:rPr>
      </w:pPr>
      <w:r>
        <w:rPr>
          <w:rFonts w:ascii="Arial" w:eastAsia="Times New Roman" w:hAnsi="Arial" w:cs="Arial"/>
          <w:b/>
          <w:bCs/>
          <w:sz w:val="16"/>
          <w:szCs w:val="16"/>
          <w:lang w:eastAsia="sk-SK"/>
        </w:rPr>
        <w:t>X</w:t>
      </w:r>
      <w:r w:rsidR="00C4464D">
        <w:rPr>
          <w:rFonts w:ascii="Arial" w:eastAsia="Times New Roman" w:hAnsi="Arial" w:cs="Arial"/>
          <w:b/>
          <w:bCs/>
          <w:sz w:val="16"/>
          <w:szCs w:val="16"/>
          <w:lang w:eastAsia="sk-SK"/>
        </w:rPr>
        <w:t>I</w:t>
      </w:r>
      <w:r w:rsidR="008A051D">
        <w:rPr>
          <w:rFonts w:ascii="Arial" w:eastAsia="Times New Roman" w:hAnsi="Arial" w:cs="Arial"/>
          <w:b/>
          <w:bCs/>
          <w:sz w:val="16"/>
          <w:szCs w:val="16"/>
          <w:lang w:eastAsia="sk-SK"/>
        </w:rPr>
        <w:t>I</w:t>
      </w:r>
      <w:r>
        <w:rPr>
          <w:rFonts w:ascii="Arial" w:eastAsia="Times New Roman" w:hAnsi="Arial" w:cs="Arial"/>
          <w:b/>
          <w:bCs/>
          <w:sz w:val="16"/>
          <w:szCs w:val="16"/>
          <w:lang w:eastAsia="sk-SK"/>
        </w:rPr>
        <w:t xml:space="preserve">. </w:t>
      </w:r>
      <w:r w:rsidR="0082781A" w:rsidRPr="00472A68">
        <w:rPr>
          <w:rFonts w:ascii="Arial" w:eastAsia="Times New Roman" w:hAnsi="Arial" w:cs="Arial"/>
          <w:b/>
          <w:bCs/>
          <w:sz w:val="16"/>
          <w:szCs w:val="16"/>
          <w:lang w:eastAsia="sk-SK"/>
        </w:rPr>
        <w:t>Záverečné ustanovenia</w:t>
      </w:r>
    </w:p>
    <w:p w14:paraId="4D385D0E" w14:textId="5602B2E5" w:rsidR="00973A9F" w:rsidRPr="004438C9" w:rsidRDefault="00973A9F" w:rsidP="0032344D">
      <w:pPr>
        <w:pStyle w:val="Odsekzoznamu"/>
        <w:numPr>
          <w:ilvl w:val="6"/>
          <w:numId w:val="8"/>
        </w:numPr>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7C3D50">
        <w:rPr>
          <w:rFonts w:ascii="Arial" w:hAnsi="Arial" w:cs="Arial"/>
          <w:sz w:val="16"/>
          <w:szCs w:val="16"/>
        </w:rPr>
        <w:t>sú tieto upravené</w:t>
      </w:r>
      <w:r>
        <w:rPr>
          <w:rFonts w:ascii="Arial" w:hAnsi="Arial" w:cs="Arial"/>
          <w:sz w:val="16"/>
          <w:szCs w:val="16"/>
        </w:rPr>
        <w:t xml:space="preserve"> 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7C3D50">
        <w:rPr>
          <w:rFonts w:ascii="Arial" w:eastAsia="Calibri" w:hAnsi="Arial" w:cs="Arial"/>
          <w:color w:val="000000"/>
          <w:sz w:val="16"/>
          <w:szCs w:val="16"/>
          <w:lang w:eastAsia="en-US"/>
        </w:rPr>
        <w:t xml:space="preserve"> </w:t>
      </w:r>
      <w:r w:rsidR="0032344D" w:rsidRPr="0032344D">
        <w:rPr>
          <w:rFonts w:ascii="Arial" w:hAnsi="Arial" w:cs="Arial"/>
          <w:sz w:val="16"/>
          <w:szCs w:val="16"/>
        </w:rPr>
        <w:t xml:space="preserve">Predávajúci sa zaväzuje zachovávať mlčanlivosť a prijať vo vzťahu k ochrane osobných údajov primerané bezpečnostné opatrenia (organizačné, technické a personálne) v prípade, že pri plnení Zmluvy vidí osobné údaje spracúvané </w:t>
      </w:r>
      <w:r w:rsidR="007C3D50">
        <w:rPr>
          <w:rFonts w:ascii="Arial" w:hAnsi="Arial" w:cs="Arial"/>
          <w:sz w:val="16"/>
          <w:szCs w:val="16"/>
        </w:rPr>
        <w:t>Kupujúcim</w:t>
      </w:r>
      <w:r w:rsidR="0032344D" w:rsidRPr="0032344D">
        <w:rPr>
          <w:rFonts w:ascii="Arial" w:hAnsi="Arial" w:cs="Arial"/>
          <w:sz w:val="16"/>
          <w:szCs w:val="16"/>
        </w:rPr>
        <w:t xml:space="preserve"> a ďalej tieto sám nespracováva. </w:t>
      </w:r>
      <w:r w:rsidR="0032344D" w:rsidRPr="0032344D">
        <w:rPr>
          <w:rFonts w:ascii="Arial" w:hAnsi="Arial" w:cs="Arial"/>
          <w:bCs/>
          <w:sz w:val="16"/>
          <w:szCs w:val="16"/>
        </w:rPr>
        <w:t>Podrobnosti</w:t>
      </w:r>
      <w:r w:rsidR="0032344D" w:rsidRPr="0032344D">
        <w:rPr>
          <w:rFonts w:ascii="Arial" w:hAnsi="Arial" w:cs="Arial"/>
          <w:sz w:val="16"/>
          <w:szCs w:val="16"/>
        </w:rPr>
        <w:t> o </w:t>
      </w:r>
      <w:r w:rsidR="0032344D" w:rsidRPr="0032344D">
        <w:rPr>
          <w:rFonts w:ascii="Arial" w:hAnsi="Arial" w:cs="Arial"/>
          <w:bCs/>
          <w:sz w:val="16"/>
          <w:szCs w:val="16"/>
        </w:rPr>
        <w:t>spracúvaní osobných údajov</w:t>
      </w:r>
      <w:r w:rsidR="0032344D" w:rsidRPr="0032344D">
        <w:rPr>
          <w:rFonts w:ascii="Arial" w:hAnsi="Arial" w:cs="Arial"/>
          <w:sz w:val="16"/>
          <w:szCs w:val="16"/>
        </w:rPr>
        <w:t xml:space="preserve"> Kupujúcim sú zverejnené aj na </w:t>
      </w:r>
      <w:hyperlink r:id="rId14" w:history="1">
        <w:r w:rsidR="008B5AEF" w:rsidRPr="00F457CE">
          <w:rPr>
            <w:rStyle w:val="Hypertextovprepojenie"/>
            <w:rFonts w:ascii="Arial" w:hAnsi="Arial" w:cs="Arial"/>
            <w:sz w:val="16"/>
            <w:szCs w:val="16"/>
          </w:rPr>
          <w:t>www.zsr.sk/ou</w:t>
        </w:r>
      </w:hyperlink>
      <w:r w:rsidR="0032344D" w:rsidRPr="00F457CE">
        <w:rPr>
          <w:rFonts w:ascii="Arial" w:hAnsi="Arial" w:cs="Arial"/>
          <w:sz w:val="16"/>
          <w:szCs w:val="16"/>
        </w:rPr>
        <w:t>.</w:t>
      </w:r>
    </w:p>
    <w:p w14:paraId="499CF5C5" w14:textId="1A833BAB" w:rsidR="008B5AEF" w:rsidRDefault="008B5AEF">
      <w:pPr>
        <w:pStyle w:val="Odsekzoznamu"/>
        <w:numPr>
          <w:ilvl w:val="6"/>
          <w:numId w:val="8"/>
        </w:numPr>
        <w:ind w:left="284" w:hanging="284"/>
        <w:jc w:val="both"/>
        <w:textAlignment w:val="auto"/>
        <w:rPr>
          <w:rFonts w:ascii="Arial" w:hAnsi="Arial" w:cs="Arial"/>
          <w:sz w:val="16"/>
          <w:szCs w:val="16"/>
        </w:rPr>
      </w:pPr>
      <w:r w:rsidRPr="00415114">
        <w:rPr>
          <w:rFonts w:ascii="Arial" w:hAnsi="Arial" w:cs="Arial"/>
          <w:sz w:val="16"/>
          <w:szCs w:val="16"/>
        </w:rPr>
        <w:t>Predávajúci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ť Etický kódex Železníc Slovenskej republiky. Aktuálne znenie Etického kódexu Železníc Slovenskej republiky je zverejnené na internetovej stránke Kupujúceho.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3794D208" w14:textId="634A5E9C" w:rsidR="008D311A" w:rsidRPr="009641CA" w:rsidRDefault="008D311A">
      <w:pPr>
        <w:pStyle w:val="Odsekzoznamu"/>
        <w:numPr>
          <w:ilvl w:val="6"/>
          <w:numId w:val="8"/>
        </w:numPr>
        <w:ind w:left="284" w:hanging="284"/>
        <w:jc w:val="both"/>
        <w:textAlignment w:val="auto"/>
        <w:rPr>
          <w:rFonts w:ascii="Arial" w:hAnsi="Arial" w:cs="Arial"/>
          <w:sz w:val="16"/>
          <w:szCs w:val="16"/>
        </w:rPr>
      </w:pPr>
      <w:r>
        <w:rPr>
          <w:rFonts w:ascii="Arial" w:hAnsi="Arial" w:cs="Arial"/>
          <w:sz w:val="16"/>
          <w:szCs w:val="16"/>
        </w:rPr>
        <w:t>Predávajúci vyhlasuje, že dodržiava zásady v oblasti ochrany životného prostredia, sociálneho práva alebo pracovného práva podľa všeobecne záväzných právnych predpisov.</w:t>
      </w:r>
    </w:p>
    <w:p w14:paraId="652109C1" w14:textId="44A8713F" w:rsidR="004873E9" w:rsidRPr="00C00807" w:rsidRDefault="0082781A" w:rsidP="00D533B8">
      <w:pPr>
        <w:pStyle w:val="Odsekzoznamu"/>
        <w:numPr>
          <w:ilvl w:val="6"/>
          <w:numId w:val="8"/>
        </w:numPr>
        <w:tabs>
          <w:tab w:val="left" w:pos="284"/>
        </w:tabs>
        <w:ind w:left="284" w:hanging="284"/>
        <w:jc w:val="both"/>
        <w:rPr>
          <w:rFonts w:ascii="Arial" w:hAnsi="Arial" w:cs="Arial"/>
          <w:sz w:val="16"/>
          <w:szCs w:val="16"/>
        </w:rPr>
      </w:pPr>
      <w:r w:rsidRPr="00C00807">
        <w:rPr>
          <w:rFonts w:ascii="Arial" w:hAnsi="Arial" w:cs="Arial"/>
          <w:sz w:val="16"/>
          <w:szCs w:val="16"/>
        </w:rPr>
        <w:t xml:space="preserve">Zmeny a doplnky </w:t>
      </w:r>
      <w:r w:rsidR="004873E9" w:rsidRPr="00C00807">
        <w:rPr>
          <w:rFonts w:ascii="Arial" w:hAnsi="Arial" w:cs="Arial"/>
          <w:sz w:val="16"/>
          <w:szCs w:val="16"/>
        </w:rPr>
        <w:t xml:space="preserve">Zmluvy </w:t>
      </w:r>
      <w:r w:rsidRPr="00C00807">
        <w:rPr>
          <w:rFonts w:ascii="Arial" w:hAnsi="Arial" w:cs="Arial"/>
          <w:sz w:val="16"/>
          <w:szCs w:val="16"/>
        </w:rPr>
        <w:t>je možné robiť len formou číslovaných písomných dodatkov podpísaných oprávnenými zástupcami oboch zmluvných strán.</w:t>
      </w:r>
    </w:p>
    <w:p w14:paraId="01FB9C2E" w14:textId="0069B376" w:rsidR="004873E9" w:rsidRDefault="004873E9" w:rsidP="00D533B8">
      <w:pPr>
        <w:pStyle w:val="Odsekzoznamu"/>
        <w:numPr>
          <w:ilvl w:val="6"/>
          <w:numId w:val="8"/>
        </w:numPr>
        <w:tabs>
          <w:tab w:val="left" w:pos="284"/>
        </w:tabs>
        <w:ind w:left="284" w:hanging="284"/>
        <w:jc w:val="both"/>
        <w:rPr>
          <w:rFonts w:ascii="Arial" w:hAnsi="Arial" w:cs="Arial"/>
          <w:sz w:val="16"/>
          <w:szCs w:val="16"/>
        </w:rPr>
      </w:pPr>
      <w:r w:rsidRPr="004873E9">
        <w:rPr>
          <w:rFonts w:ascii="Arial" w:hAnsi="Arial" w:cs="Arial"/>
          <w:color w:val="000000"/>
          <w:sz w:val="16"/>
          <w:szCs w:val="16"/>
        </w:rPr>
        <w:t xml:space="preserve">Práva a povinnosti zmluvných strán neupravené </w:t>
      </w:r>
      <w:r>
        <w:rPr>
          <w:rFonts w:ascii="Arial" w:hAnsi="Arial" w:cs="Arial"/>
          <w:color w:val="000000"/>
          <w:sz w:val="16"/>
          <w:szCs w:val="16"/>
        </w:rPr>
        <w:t>Z</w:t>
      </w:r>
      <w:r w:rsidRPr="004873E9">
        <w:rPr>
          <w:rFonts w:ascii="Arial" w:hAnsi="Arial" w:cs="Arial"/>
          <w:color w:val="000000"/>
          <w:sz w:val="16"/>
          <w:szCs w:val="16"/>
        </w:rPr>
        <w:t>mluvou</w:t>
      </w:r>
      <w:r w:rsidRPr="004873E9">
        <w:rPr>
          <w:rFonts w:ascii="Arial" w:hAnsi="Arial" w:cs="Arial"/>
          <w:sz w:val="16"/>
          <w:szCs w:val="16"/>
        </w:rPr>
        <w:t xml:space="preserve"> </w:t>
      </w:r>
      <w:r w:rsidR="00213748">
        <w:rPr>
          <w:rFonts w:ascii="Arial" w:hAnsi="Arial" w:cs="Arial"/>
          <w:sz w:val="16"/>
          <w:szCs w:val="16"/>
        </w:rPr>
        <w:t>vrátane</w:t>
      </w:r>
      <w:r w:rsidR="00213748" w:rsidRPr="004873E9">
        <w:rPr>
          <w:rFonts w:ascii="Arial" w:hAnsi="Arial" w:cs="Arial"/>
          <w:sz w:val="16"/>
          <w:szCs w:val="16"/>
        </w:rPr>
        <w:t xml:space="preserve"> tý</w:t>
      </w:r>
      <w:r w:rsidR="00213748">
        <w:rPr>
          <w:rFonts w:ascii="Arial" w:hAnsi="Arial" w:cs="Arial"/>
          <w:sz w:val="16"/>
          <w:szCs w:val="16"/>
        </w:rPr>
        <w:t>ch</w:t>
      </w:r>
      <w:r w:rsidR="00213748" w:rsidRPr="004873E9">
        <w:rPr>
          <w:rFonts w:ascii="Arial" w:hAnsi="Arial" w:cs="Arial"/>
          <w:sz w:val="16"/>
          <w:szCs w:val="16"/>
        </w:rPr>
        <w:t xml:space="preserve">to </w:t>
      </w:r>
      <w:r w:rsidRPr="004873E9">
        <w:rPr>
          <w:rFonts w:ascii="Arial" w:hAnsi="Arial" w:cs="Arial"/>
          <w:sz w:val="16"/>
          <w:szCs w:val="16"/>
        </w:rPr>
        <w:t>OPDT</w:t>
      </w:r>
      <w:r w:rsidR="00AE4B5B">
        <w:rPr>
          <w:rFonts w:ascii="Arial" w:hAnsi="Arial" w:cs="Arial"/>
          <w:sz w:val="16"/>
          <w:szCs w:val="16"/>
        </w:rPr>
        <w:t>,</w:t>
      </w:r>
      <w:r w:rsidRPr="004873E9">
        <w:rPr>
          <w:rFonts w:ascii="Arial" w:hAnsi="Arial" w:cs="Arial"/>
          <w:sz w:val="16"/>
          <w:szCs w:val="16"/>
        </w:rPr>
        <w:t xml:space="preserve"> ako aj vzťahy z nich vyplývajúce</w:t>
      </w:r>
      <w:r w:rsidR="00AE4B5B">
        <w:rPr>
          <w:rFonts w:ascii="Arial" w:hAnsi="Arial" w:cs="Arial"/>
          <w:sz w:val="16"/>
          <w:szCs w:val="16"/>
        </w:rPr>
        <w:t>,</w:t>
      </w:r>
      <w:r w:rsidRPr="004873E9">
        <w:rPr>
          <w:rFonts w:ascii="Arial" w:hAnsi="Arial" w:cs="Arial"/>
          <w:sz w:val="16"/>
          <w:szCs w:val="16"/>
        </w:rPr>
        <w:t xml:space="preserve"> sa riadia príslušnými ustanoveniami Obchodného zákonníka, subsidiárne ustanoveniami Občianskeho zákonníka a všeobecne záväznými právnymi predpismi.</w:t>
      </w:r>
    </w:p>
    <w:p w14:paraId="11373C68" w14:textId="706767B3" w:rsidR="004873E9" w:rsidRDefault="004873E9" w:rsidP="00D533B8">
      <w:pPr>
        <w:pStyle w:val="Odsekzoznamu"/>
        <w:numPr>
          <w:ilvl w:val="6"/>
          <w:numId w:val="8"/>
        </w:numPr>
        <w:tabs>
          <w:tab w:val="left" w:pos="284"/>
        </w:tabs>
        <w:ind w:left="284" w:hanging="284"/>
        <w:jc w:val="both"/>
        <w:rPr>
          <w:rFonts w:ascii="Arial" w:hAnsi="Arial" w:cs="Arial"/>
          <w:sz w:val="16"/>
          <w:szCs w:val="16"/>
        </w:rPr>
      </w:pPr>
      <w:r w:rsidRPr="00385EB1">
        <w:rPr>
          <w:rFonts w:ascii="Arial" w:hAnsi="Arial" w:cs="Arial"/>
          <w:sz w:val="16"/>
          <w:szCs w:val="16"/>
        </w:rPr>
        <w:t xml:space="preserve">Ustanovenia </w:t>
      </w:r>
      <w:r>
        <w:rPr>
          <w:rFonts w:ascii="Arial" w:hAnsi="Arial" w:cs="Arial"/>
          <w:sz w:val="16"/>
          <w:szCs w:val="16"/>
        </w:rPr>
        <w:t>Z</w:t>
      </w:r>
      <w:r w:rsidRPr="00385EB1">
        <w:rPr>
          <w:rFonts w:ascii="Arial" w:hAnsi="Arial" w:cs="Arial"/>
          <w:sz w:val="16"/>
          <w:szCs w:val="16"/>
        </w:rPr>
        <w:t>mluvy</w:t>
      </w:r>
      <w:r>
        <w:rPr>
          <w:rFonts w:ascii="Arial" w:hAnsi="Arial" w:cs="Arial"/>
          <w:sz w:val="16"/>
          <w:szCs w:val="16"/>
        </w:rPr>
        <w:t xml:space="preserve"> a jej príloh majú prednosť pred</w:t>
      </w:r>
      <w:r w:rsidRPr="00385EB1">
        <w:rPr>
          <w:rFonts w:ascii="Arial" w:hAnsi="Arial" w:cs="Arial"/>
          <w:sz w:val="16"/>
          <w:szCs w:val="16"/>
        </w:rPr>
        <w:t xml:space="preserve"> ustanoveniami týchto OPDT.</w:t>
      </w:r>
    </w:p>
    <w:p w14:paraId="5FEEC964" w14:textId="419D879E" w:rsidR="004873E9" w:rsidRPr="004873E9" w:rsidRDefault="004873E9" w:rsidP="00D533B8">
      <w:pPr>
        <w:pStyle w:val="Odsekzoznamu"/>
        <w:numPr>
          <w:ilvl w:val="6"/>
          <w:numId w:val="8"/>
        </w:numPr>
        <w:tabs>
          <w:tab w:val="left" w:pos="284"/>
        </w:tabs>
        <w:ind w:left="284" w:hanging="284"/>
        <w:jc w:val="both"/>
        <w:rPr>
          <w:rFonts w:ascii="Arial" w:hAnsi="Arial" w:cs="Arial"/>
          <w:color w:val="000000"/>
          <w:sz w:val="16"/>
          <w:szCs w:val="16"/>
        </w:rPr>
      </w:pPr>
      <w:r w:rsidRPr="0003188F">
        <w:rPr>
          <w:rFonts w:ascii="Arial" w:hAnsi="Arial" w:cs="Arial"/>
          <w:sz w:val="16"/>
          <w:szCs w:val="16"/>
        </w:rPr>
        <w:t xml:space="preserve">Zmluvné strany sa dohodli, že všetky technické, cenové, odborné informácie a iné skutočnosti, s ktorými </w:t>
      </w:r>
      <w:r w:rsidR="00213748">
        <w:rPr>
          <w:rFonts w:ascii="Arial" w:hAnsi="Arial" w:cs="Arial"/>
          <w:sz w:val="16"/>
          <w:szCs w:val="16"/>
        </w:rPr>
        <w:t xml:space="preserve">Kupujúci oboznámil Predávajúceho </w:t>
      </w:r>
      <w:r w:rsidRPr="0003188F">
        <w:rPr>
          <w:rFonts w:ascii="Arial" w:hAnsi="Arial" w:cs="Arial"/>
          <w:sz w:val="16"/>
          <w:szCs w:val="16"/>
        </w:rPr>
        <w:t xml:space="preserve">počas plnenia predmetu </w:t>
      </w:r>
      <w:r>
        <w:rPr>
          <w:rFonts w:ascii="Arial" w:hAnsi="Arial" w:cs="Arial"/>
          <w:sz w:val="16"/>
          <w:szCs w:val="16"/>
        </w:rPr>
        <w:t>Z</w:t>
      </w:r>
      <w:r w:rsidRPr="0003188F">
        <w:rPr>
          <w:rFonts w:ascii="Arial" w:hAnsi="Arial" w:cs="Arial"/>
          <w:sz w:val="16"/>
          <w:szCs w:val="16"/>
        </w:rPr>
        <w:t xml:space="preserve">mluvy, sú predmetom obchodného tajomstva a nebudú poskytnuté tretej osobe bez predchádzajúceho písomného súhlasu </w:t>
      </w:r>
      <w:r w:rsidR="00213748">
        <w:rPr>
          <w:rFonts w:ascii="Arial" w:hAnsi="Arial" w:cs="Arial"/>
          <w:sz w:val="16"/>
          <w:szCs w:val="16"/>
        </w:rPr>
        <w:t>Kupujúceho</w:t>
      </w:r>
      <w:r w:rsidRPr="0003188F">
        <w:rPr>
          <w:rFonts w:ascii="Arial" w:hAnsi="Arial" w:cs="Arial"/>
          <w:sz w:val="16"/>
          <w:szCs w:val="16"/>
        </w:rPr>
        <w:t xml:space="preserve">. Tento záväzok zostáva v platnosti aj po ukončení plnenia podľa </w:t>
      </w:r>
      <w:r>
        <w:rPr>
          <w:rFonts w:ascii="Arial" w:hAnsi="Arial" w:cs="Arial"/>
          <w:sz w:val="16"/>
          <w:szCs w:val="16"/>
        </w:rPr>
        <w:t>Z</w:t>
      </w:r>
      <w:r w:rsidRPr="0003188F">
        <w:rPr>
          <w:rFonts w:ascii="Arial" w:hAnsi="Arial" w:cs="Arial"/>
          <w:sz w:val="16"/>
          <w:szCs w:val="16"/>
        </w:rPr>
        <w:t xml:space="preserve">mluvy a to bez časového </w:t>
      </w:r>
      <w:r w:rsidRPr="004873E9">
        <w:rPr>
          <w:rFonts w:ascii="Arial" w:hAnsi="Arial" w:cs="Arial"/>
          <w:color w:val="000000"/>
          <w:sz w:val="16"/>
          <w:szCs w:val="16"/>
        </w:rPr>
        <w:t>obmedzenia.</w:t>
      </w:r>
    </w:p>
    <w:p w14:paraId="3C134BE0" w14:textId="4095EA76" w:rsidR="0082781A" w:rsidRDefault="0082781A" w:rsidP="00D533B8">
      <w:pPr>
        <w:pStyle w:val="Odsekzoznamu"/>
        <w:numPr>
          <w:ilvl w:val="6"/>
          <w:numId w:val="8"/>
        </w:numPr>
        <w:tabs>
          <w:tab w:val="left" w:pos="284"/>
        </w:tabs>
        <w:ind w:left="284" w:hanging="284"/>
        <w:jc w:val="both"/>
        <w:rPr>
          <w:rFonts w:ascii="Arial" w:hAnsi="Arial" w:cs="Arial"/>
          <w:color w:val="000000"/>
          <w:sz w:val="16"/>
          <w:szCs w:val="16"/>
        </w:rPr>
      </w:pPr>
      <w:r w:rsidRPr="004873E9">
        <w:rPr>
          <w:rFonts w:ascii="Arial" w:hAnsi="Arial" w:cs="Arial"/>
          <w:color w:val="000000"/>
          <w:sz w:val="16"/>
          <w:szCs w:val="16"/>
        </w:rPr>
        <w:t xml:space="preserve">Písomnosti týkajúce sa </w:t>
      </w:r>
      <w:r w:rsidR="004873E9">
        <w:rPr>
          <w:rFonts w:ascii="Arial" w:hAnsi="Arial" w:cs="Arial"/>
          <w:color w:val="000000"/>
          <w:sz w:val="16"/>
          <w:szCs w:val="16"/>
        </w:rPr>
        <w:t>Z</w:t>
      </w:r>
      <w:r w:rsidR="004873E9" w:rsidRPr="004873E9">
        <w:rPr>
          <w:rFonts w:ascii="Arial" w:hAnsi="Arial" w:cs="Arial"/>
          <w:color w:val="000000"/>
          <w:sz w:val="16"/>
          <w:szCs w:val="16"/>
        </w:rPr>
        <w:t xml:space="preserve">mluvy </w:t>
      </w:r>
      <w:r w:rsidRPr="004873E9">
        <w:rPr>
          <w:rFonts w:ascii="Arial" w:hAnsi="Arial" w:cs="Arial"/>
          <w:color w:val="000000"/>
          <w:sz w:val="16"/>
          <w:szCs w:val="16"/>
        </w:rPr>
        <w:t xml:space="preserve">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w:t>
      </w:r>
      <w:r w:rsidR="008D311A">
        <w:rPr>
          <w:rFonts w:ascii="Arial" w:hAnsi="Arial" w:cs="Arial"/>
          <w:color w:val="000000"/>
          <w:sz w:val="16"/>
          <w:szCs w:val="16"/>
        </w:rPr>
        <w:t xml:space="preserve">späť </w:t>
      </w:r>
      <w:r w:rsidR="00213748">
        <w:rPr>
          <w:rFonts w:ascii="Arial" w:hAnsi="Arial" w:cs="Arial"/>
          <w:color w:val="000000"/>
          <w:sz w:val="16"/>
          <w:szCs w:val="16"/>
        </w:rPr>
        <w:t>odosielateľovi</w:t>
      </w:r>
      <w:r w:rsidRPr="004873E9">
        <w:rPr>
          <w:rFonts w:ascii="Arial" w:hAnsi="Arial" w:cs="Arial"/>
          <w:color w:val="000000"/>
          <w:sz w:val="16"/>
          <w:szCs w:val="16"/>
        </w:rPr>
        <w:t>.</w:t>
      </w:r>
    </w:p>
    <w:p w14:paraId="3BF7AF76" w14:textId="2EB3249A" w:rsidR="004873E9" w:rsidRDefault="004873E9" w:rsidP="00D533B8">
      <w:pPr>
        <w:pStyle w:val="Odsekzoznamu"/>
        <w:numPr>
          <w:ilvl w:val="6"/>
          <w:numId w:val="8"/>
        </w:numPr>
        <w:tabs>
          <w:tab w:val="left" w:pos="284"/>
        </w:tabs>
        <w:ind w:left="284" w:hanging="284"/>
        <w:jc w:val="both"/>
        <w:rPr>
          <w:rFonts w:ascii="Arial" w:hAnsi="Arial" w:cs="Arial"/>
          <w:sz w:val="16"/>
          <w:szCs w:val="16"/>
        </w:rPr>
      </w:pPr>
      <w:r w:rsidRPr="004873E9">
        <w:rPr>
          <w:rFonts w:ascii="Arial" w:hAnsi="Arial" w:cs="Arial"/>
          <w:sz w:val="16"/>
          <w:szCs w:val="16"/>
        </w:rPr>
        <w:t>Rozhodné právo je právo Slovenskej republiky, príslušným súdom na r</w:t>
      </w:r>
      <w:r>
        <w:rPr>
          <w:rFonts w:ascii="Arial" w:hAnsi="Arial" w:cs="Arial"/>
          <w:sz w:val="16"/>
          <w:szCs w:val="16"/>
        </w:rPr>
        <w:t>ozhodovanie prípadných sporov zo Z</w:t>
      </w:r>
      <w:r w:rsidRPr="004873E9">
        <w:rPr>
          <w:rFonts w:ascii="Arial" w:hAnsi="Arial" w:cs="Arial"/>
          <w:sz w:val="16"/>
          <w:szCs w:val="16"/>
        </w:rPr>
        <w:t xml:space="preserve">mluvy je </w:t>
      </w:r>
      <w:r w:rsidR="00213748">
        <w:rPr>
          <w:rFonts w:ascii="Arial" w:hAnsi="Arial" w:cs="Arial"/>
          <w:sz w:val="16"/>
          <w:szCs w:val="16"/>
        </w:rPr>
        <w:t xml:space="preserve">ten </w:t>
      </w:r>
      <w:r w:rsidRPr="004873E9">
        <w:rPr>
          <w:rFonts w:ascii="Arial" w:hAnsi="Arial" w:cs="Arial"/>
          <w:sz w:val="16"/>
          <w:szCs w:val="16"/>
        </w:rPr>
        <w:t>súd</w:t>
      </w:r>
      <w:r w:rsidR="00213748">
        <w:rPr>
          <w:rFonts w:ascii="Arial" w:hAnsi="Arial" w:cs="Arial"/>
          <w:sz w:val="16"/>
          <w:szCs w:val="16"/>
        </w:rPr>
        <w:t>, ktorý je vecne a miestne príslušný vec prejednať a rozhodnúť podľa práva Slovenskej republiky (s vylúčením kolíznych noriem)</w:t>
      </w:r>
      <w:r w:rsidRPr="004873E9">
        <w:rPr>
          <w:rFonts w:ascii="Arial" w:hAnsi="Arial" w:cs="Arial"/>
          <w:sz w:val="16"/>
          <w:szCs w:val="16"/>
        </w:rPr>
        <w:t>.</w:t>
      </w:r>
    </w:p>
    <w:p w14:paraId="0047BF96" w14:textId="001058AB" w:rsidR="003731A2" w:rsidRPr="0057662F" w:rsidRDefault="003731A2" w:rsidP="00D533B8">
      <w:pPr>
        <w:pStyle w:val="Odsekzoznamu"/>
        <w:numPr>
          <w:ilvl w:val="6"/>
          <w:numId w:val="8"/>
        </w:numPr>
        <w:ind w:left="284" w:hanging="284"/>
        <w:jc w:val="both"/>
        <w:rPr>
          <w:rFonts w:ascii="Arial" w:hAnsi="Arial" w:cs="Arial"/>
          <w:sz w:val="16"/>
          <w:szCs w:val="16"/>
        </w:rPr>
      </w:pPr>
      <w:r>
        <w:rPr>
          <w:rFonts w:ascii="Arial" w:hAnsi="Arial" w:cs="Arial"/>
          <w:color w:val="000000"/>
          <w:sz w:val="16"/>
          <w:szCs w:val="16"/>
        </w:rPr>
        <w:t>V prípade, ak dôjde k zrušeniu niektorého z právnych predpisov, na ktoré tieto OPDT odkazujú, použije sa na úpravu práv a povinností zmluvných strán právny predpis, ktorý zrušený právny predpis nahrádza.</w:t>
      </w:r>
      <w:r w:rsidR="00BE6102">
        <w:rPr>
          <w:rFonts w:ascii="Arial" w:hAnsi="Arial" w:cs="Arial"/>
          <w:color w:val="000000"/>
          <w:sz w:val="16"/>
          <w:szCs w:val="16"/>
        </w:rPr>
        <w:t xml:space="preserve"> Tieto OPDT sú súčasťou Zmluvy.</w:t>
      </w:r>
    </w:p>
    <w:p w14:paraId="4D250627" w14:textId="536883B3" w:rsidR="0082781A" w:rsidRPr="00472A68" w:rsidRDefault="00BE6102" w:rsidP="00D533B8">
      <w:pPr>
        <w:pStyle w:val="Odsekzoznamu"/>
        <w:numPr>
          <w:ilvl w:val="6"/>
          <w:numId w:val="8"/>
        </w:numPr>
        <w:tabs>
          <w:tab w:val="left" w:pos="284"/>
        </w:tabs>
        <w:ind w:left="284" w:hanging="284"/>
        <w:jc w:val="both"/>
        <w:rPr>
          <w:rFonts w:ascii="Arial" w:hAnsi="Arial" w:cs="Arial"/>
          <w:sz w:val="16"/>
          <w:szCs w:val="16"/>
        </w:rPr>
      </w:pPr>
      <w:r>
        <w:rPr>
          <w:rFonts w:ascii="Arial" w:hAnsi="Arial" w:cs="Arial"/>
          <w:sz w:val="16"/>
          <w:szCs w:val="16"/>
        </w:rPr>
        <w:t>Obe zmluvné strany vyhlasujú, že si Zmluvu pred jej podpísaním prečítali, že bola uzavretá slobodne, vážne, určite a zrozumiteľne a na znak súhlasu s jej obsahom ju vlastnoručne podpisujú</w:t>
      </w:r>
      <w:r w:rsidR="0082781A" w:rsidRPr="00472A68">
        <w:rPr>
          <w:rFonts w:ascii="Arial" w:hAnsi="Arial" w:cs="Arial"/>
          <w:sz w:val="16"/>
          <w:szCs w:val="16"/>
        </w:rPr>
        <w:t>.</w:t>
      </w:r>
    </w:p>
    <w:p w14:paraId="394F207A" w14:textId="3FC412D5" w:rsidR="003731A2" w:rsidRPr="00051FD2" w:rsidRDefault="003731A2" w:rsidP="008617CB">
      <w:pPr>
        <w:pStyle w:val="norm00e1lny"/>
        <w:spacing w:before="240" w:after="120" w:line="240" w:lineRule="auto"/>
        <w:rPr>
          <w:rStyle w:val="norm00e1lnychar1"/>
          <w:rFonts w:ascii="Arial" w:hAnsi="Arial"/>
          <w:b/>
          <w:sz w:val="16"/>
          <w:szCs w:val="16"/>
        </w:rPr>
      </w:pPr>
      <w:r w:rsidRPr="00051FD2">
        <w:rPr>
          <w:rStyle w:val="norm00e1lnychar1"/>
          <w:rFonts w:ascii="Arial" w:hAnsi="Arial"/>
          <w:b/>
          <w:sz w:val="16"/>
          <w:szCs w:val="16"/>
        </w:rPr>
        <w:t xml:space="preserve">Príloha č. 1 – Špecifikácia </w:t>
      </w:r>
      <w:r>
        <w:rPr>
          <w:rStyle w:val="norm00e1lnychar1"/>
          <w:rFonts w:ascii="Arial" w:hAnsi="Arial"/>
          <w:b/>
          <w:sz w:val="16"/>
          <w:szCs w:val="16"/>
        </w:rPr>
        <w:t>tovaru</w:t>
      </w:r>
      <w:r w:rsidRPr="00051FD2">
        <w:rPr>
          <w:rStyle w:val="norm00e1lnychar1"/>
          <w:rFonts w:ascii="Arial" w:hAnsi="Arial"/>
          <w:b/>
          <w:sz w:val="16"/>
          <w:szCs w:val="16"/>
        </w:rPr>
        <w:t xml:space="preserve"> (položkov</w:t>
      </w:r>
      <w:r w:rsidR="00703A9B">
        <w:rPr>
          <w:rStyle w:val="norm00e1lnychar1"/>
          <w:rFonts w:ascii="Arial" w:hAnsi="Arial"/>
          <w:b/>
          <w:sz w:val="16"/>
          <w:szCs w:val="16"/>
        </w:rPr>
        <w:t>it</w:t>
      </w:r>
      <w:r w:rsidRPr="00051FD2">
        <w:rPr>
          <w:rStyle w:val="norm00e1lnychar1"/>
          <w:rFonts w:ascii="Arial" w:hAnsi="Arial"/>
          <w:b/>
          <w:sz w:val="16"/>
          <w:szCs w:val="16"/>
        </w:rPr>
        <w:t>ý rozpis/jednotkové ceny)</w:t>
      </w:r>
    </w:p>
    <w:p w14:paraId="2B9DB366" w14:textId="52508097" w:rsidR="003731A2" w:rsidRPr="00051FD2" w:rsidRDefault="003731A2" w:rsidP="008617CB">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lastRenderedPageBreak/>
        <w:t xml:space="preserve">Príloha č. 2 – Osobitné zmluvné </w:t>
      </w:r>
      <w:r w:rsidR="00BE6102">
        <w:rPr>
          <w:rStyle w:val="norm00e1lnychar1"/>
          <w:rFonts w:ascii="Arial" w:hAnsi="Arial"/>
          <w:b/>
          <w:sz w:val="16"/>
          <w:szCs w:val="16"/>
        </w:rPr>
        <w:t xml:space="preserve">podmienky </w:t>
      </w:r>
      <w:r w:rsidR="00BE6102" w:rsidRPr="00051FD2">
        <w:rPr>
          <w:rStyle w:val="norm00e1lnychar1"/>
          <w:rFonts w:ascii="Arial" w:hAnsi="Arial"/>
          <w:b/>
          <w:sz w:val="16"/>
          <w:szCs w:val="16"/>
        </w:rPr>
        <w:t>dodani</w:t>
      </w:r>
      <w:r w:rsidR="00BE6102">
        <w:rPr>
          <w:rStyle w:val="norm00e1lnychar1"/>
          <w:rFonts w:ascii="Arial" w:hAnsi="Arial"/>
          <w:b/>
          <w:sz w:val="16"/>
          <w:szCs w:val="16"/>
        </w:rPr>
        <w:t>a</w:t>
      </w:r>
      <w:r w:rsidR="00BE6102" w:rsidRPr="00051FD2">
        <w:rPr>
          <w:rStyle w:val="norm00e1lnychar1"/>
          <w:rFonts w:ascii="Arial" w:hAnsi="Arial"/>
          <w:b/>
          <w:sz w:val="16"/>
          <w:szCs w:val="16"/>
        </w:rPr>
        <w:t xml:space="preserve"> </w:t>
      </w:r>
      <w:r>
        <w:rPr>
          <w:rStyle w:val="norm00e1lnychar1"/>
          <w:rFonts w:ascii="Arial" w:hAnsi="Arial"/>
          <w:b/>
          <w:sz w:val="16"/>
          <w:szCs w:val="16"/>
        </w:rPr>
        <w:t>tovaru</w:t>
      </w:r>
    </w:p>
    <w:p w14:paraId="1328B0CB" w14:textId="186ABA12" w:rsidR="00DE60C8" w:rsidRDefault="00DE60C8" w:rsidP="003731A2">
      <w:pPr>
        <w:pStyle w:val="norm00e1lny"/>
        <w:spacing w:after="240" w:line="240" w:lineRule="auto"/>
        <w:rPr>
          <w:rStyle w:val="norm00e1lnychar1"/>
          <w:rFonts w:ascii="Arial" w:hAnsi="Arial"/>
          <w:b/>
          <w:sz w:val="16"/>
          <w:szCs w:val="16"/>
        </w:rPr>
      </w:pPr>
      <w:r>
        <w:rPr>
          <w:rStyle w:val="norm00e1lnychar1"/>
          <w:rFonts w:ascii="Arial" w:hAnsi="Arial"/>
          <w:b/>
          <w:sz w:val="16"/>
          <w:szCs w:val="16"/>
        </w:rPr>
        <w:t xml:space="preserve">Príloha č. </w:t>
      </w:r>
      <w:r w:rsidR="005E4522">
        <w:rPr>
          <w:rStyle w:val="norm00e1lnychar1"/>
          <w:rFonts w:ascii="Arial" w:hAnsi="Arial"/>
          <w:b/>
          <w:sz w:val="16"/>
          <w:szCs w:val="16"/>
        </w:rPr>
        <w:t>3</w:t>
      </w:r>
      <w:r>
        <w:rPr>
          <w:rStyle w:val="norm00e1lnychar1"/>
          <w:rFonts w:ascii="Arial" w:hAnsi="Arial"/>
          <w:b/>
          <w:sz w:val="16"/>
          <w:szCs w:val="16"/>
        </w:rPr>
        <w:t xml:space="preserve"> – Zoznam priamych subdodávateľov</w:t>
      </w:r>
    </w:p>
    <w:p w14:paraId="477177B7" w14:textId="77777777" w:rsidR="007C3D50" w:rsidRPr="009641CA" w:rsidRDefault="007C3D50" w:rsidP="00DE60C8">
      <w:pPr>
        <w:rPr>
          <w:rFonts w:ascii="Arial" w:hAnsi="Arial" w:cs="Arial"/>
          <w:b/>
          <w:sz w:val="16"/>
          <w:szCs w:val="16"/>
          <w:u w:val="single"/>
        </w:rPr>
        <w:sectPr w:rsidR="007C3D50" w:rsidRPr="009641CA" w:rsidSect="00F00021">
          <w:pgSz w:w="11906" w:h="16838"/>
          <w:pgMar w:top="851" w:right="851" w:bottom="851" w:left="851" w:header="709" w:footer="709" w:gutter="0"/>
          <w:cols w:space="708"/>
          <w:docGrid w:linePitch="360"/>
        </w:sectPr>
      </w:pPr>
    </w:p>
    <w:p w14:paraId="5A069FE4" w14:textId="4B30DD9F" w:rsidR="00D1654C" w:rsidRDefault="00D1654C" w:rsidP="00DE60C8">
      <w:pPr>
        <w:rPr>
          <w:rFonts w:ascii="Arial" w:hAnsi="Arial" w:cs="Arial"/>
          <w:b/>
          <w:u w:val="single"/>
        </w:rPr>
      </w:pPr>
    </w:p>
    <w:p w14:paraId="3BD5E31E" w14:textId="7F7ADC1C" w:rsidR="00DE60C8" w:rsidRPr="00D6041D" w:rsidRDefault="00DE60C8" w:rsidP="00DE60C8">
      <w:pPr>
        <w:rPr>
          <w:rFonts w:ascii="Arial" w:hAnsi="Arial" w:cs="Arial"/>
          <w:b/>
          <w:u w:val="single"/>
        </w:rPr>
      </w:pPr>
      <w:r w:rsidRPr="00D6041D">
        <w:rPr>
          <w:rFonts w:ascii="Arial" w:hAnsi="Arial" w:cs="Arial"/>
          <w:b/>
          <w:u w:val="single"/>
        </w:rPr>
        <w:t xml:space="preserve">Príloha č. </w:t>
      </w:r>
      <w:r w:rsidR="005E4522">
        <w:rPr>
          <w:rFonts w:ascii="Arial" w:hAnsi="Arial" w:cs="Arial"/>
          <w:b/>
          <w:u w:val="single"/>
        </w:rPr>
        <w:t>3</w:t>
      </w:r>
      <w:r>
        <w:rPr>
          <w:rFonts w:ascii="Arial" w:hAnsi="Arial" w:cs="Arial"/>
          <w:b/>
          <w:u w:val="single"/>
        </w:rPr>
        <w:t xml:space="preserve"> –</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4837" w:type="pct"/>
        <w:tblCellMar>
          <w:left w:w="0" w:type="dxa"/>
          <w:right w:w="0" w:type="dxa"/>
        </w:tblCellMar>
        <w:tblLook w:val="04A0" w:firstRow="1" w:lastRow="0" w:firstColumn="1" w:lastColumn="0" w:noHBand="0" w:noVBand="1"/>
      </w:tblPr>
      <w:tblGrid>
        <w:gridCol w:w="740"/>
        <w:gridCol w:w="2179"/>
        <w:gridCol w:w="1770"/>
        <w:gridCol w:w="2797"/>
        <w:gridCol w:w="2686"/>
        <w:gridCol w:w="1340"/>
        <w:gridCol w:w="3086"/>
      </w:tblGrid>
      <w:tr w:rsidR="004F0641" w:rsidRPr="00EB65C1" w14:paraId="6B2C8D0B" w14:textId="77777777" w:rsidTr="009641CA">
        <w:trPr>
          <w:trHeight w:val="2491"/>
        </w:trPr>
        <w:tc>
          <w:tcPr>
            <w:tcW w:w="253" w:type="pct"/>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1776DB5B" w14:textId="178EA190" w:rsidR="004F0641" w:rsidRDefault="004F0641" w:rsidP="00F71416">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r w:rsidR="0062490F">
              <w:rPr>
                <w:rStyle w:val="norm00e1lnychar"/>
                <w:rFonts w:ascii="Arial" w:eastAsiaTheme="majorEastAsia" w:hAnsi="Arial" w:cs="Arial"/>
                <w:b/>
                <w:bCs/>
              </w:rPr>
              <w:t xml:space="preserve"> </w:t>
            </w:r>
            <w:r>
              <w:rPr>
                <w:rStyle w:val="norm00e1lnychar"/>
                <w:rFonts w:ascii="Arial" w:eastAsiaTheme="majorEastAsia" w:hAnsi="Arial" w:cs="Arial"/>
                <w:b/>
                <w:bCs/>
              </w:rPr>
              <w:t>č.</w:t>
            </w:r>
          </w:p>
          <w:p w14:paraId="45C9E349" w14:textId="77777777" w:rsidR="004F0641" w:rsidRPr="00C34FEB" w:rsidRDefault="004F0641" w:rsidP="009641CA">
            <w:pPr>
              <w:autoSpaceDE w:val="0"/>
              <w:autoSpaceDN w:val="0"/>
              <w:ind w:left="-534" w:hanging="391"/>
              <w:jc w:val="center"/>
              <w:rPr>
                <w:rStyle w:val="norm00e1lnychar"/>
                <w:rFonts w:ascii="Arial" w:hAnsi="Arial" w:cs="Arial"/>
                <w:b/>
                <w:bCs/>
              </w:rPr>
            </w:pPr>
            <w:r w:rsidRPr="006D4DBB">
              <w:rPr>
                <w:rStyle w:val="norm00e1lnychar"/>
                <w:rFonts w:ascii="Arial" w:eastAsiaTheme="majorEastAsia" w:hAnsi="Arial" w:cs="Arial"/>
                <w:b/>
                <w:bCs/>
              </w:rPr>
              <w:t>č.</w:t>
            </w:r>
          </w:p>
        </w:tc>
        <w:tc>
          <w:tcPr>
            <w:tcW w:w="746"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6D214E52" w14:textId="77777777" w:rsidR="004F0641" w:rsidRPr="00EB65C1" w:rsidRDefault="004F0641" w:rsidP="00F71416">
            <w:pPr>
              <w:jc w:val="center"/>
              <w:rPr>
                <w:rFonts w:ascii="Arial" w:hAnsi="Arial" w:cs="Arial"/>
                <w:b/>
                <w:bCs/>
              </w:rPr>
            </w:pPr>
            <w:r w:rsidRPr="00EB65C1">
              <w:rPr>
                <w:rFonts w:ascii="Arial" w:hAnsi="Arial" w:cs="Arial"/>
                <w:b/>
                <w:bCs/>
              </w:rPr>
              <w:t>Meno a priezvisko /</w:t>
            </w:r>
          </w:p>
          <w:p w14:paraId="31C681B9" w14:textId="77777777" w:rsidR="004F0641" w:rsidRPr="00EB65C1" w:rsidRDefault="004F0641" w:rsidP="00F71416">
            <w:pPr>
              <w:jc w:val="center"/>
              <w:rPr>
                <w:rFonts w:ascii="Arial" w:hAnsi="Arial" w:cs="Arial"/>
                <w:b/>
                <w:bCs/>
                <w:lang w:eastAsia="it-IT"/>
              </w:rPr>
            </w:pPr>
            <w:r w:rsidRPr="00EB65C1">
              <w:rPr>
                <w:rFonts w:ascii="Arial" w:hAnsi="Arial" w:cs="Arial"/>
                <w:b/>
                <w:bCs/>
                <w:lang w:eastAsia="it-IT"/>
              </w:rPr>
              <w:t>Obchodné meno</w:t>
            </w:r>
          </w:p>
          <w:p w14:paraId="276B5945" w14:textId="77777777" w:rsidR="004F0641" w:rsidRPr="00EB65C1" w:rsidRDefault="004F0641" w:rsidP="00F71416">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606"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C4C7558" w14:textId="77777777" w:rsidR="004F0641" w:rsidRPr="00EB65C1" w:rsidRDefault="004F0641" w:rsidP="00F71416">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958"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C3EA388" w14:textId="77777777" w:rsidR="004F0641" w:rsidRPr="00EB65C1" w:rsidRDefault="004F0641" w:rsidP="00F71416">
            <w:pPr>
              <w:ind w:left="68"/>
              <w:jc w:val="center"/>
              <w:rPr>
                <w:rFonts w:ascii="Arial" w:hAnsi="Arial" w:cs="Arial"/>
                <w:b/>
                <w:bCs/>
                <w:lang w:eastAsia="it-IT"/>
              </w:rPr>
            </w:pPr>
            <w:r w:rsidRPr="00EB65C1">
              <w:rPr>
                <w:rFonts w:ascii="Arial" w:hAnsi="Arial" w:cs="Arial"/>
                <w:b/>
                <w:bCs/>
                <w:lang w:eastAsia="it-IT"/>
              </w:rPr>
              <w:t>Identifikačné číslo</w:t>
            </w:r>
          </w:p>
          <w:p w14:paraId="0A148E32" w14:textId="77777777" w:rsidR="004F0641" w:rsidRPr="00EB65C1" w:rsidRDefault="004F0641" w:rsidP="00F71416">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519FDC52" w14:textId="77777777" w:rsidR="004F0641" w:rsidRPr="00EB65C1" w:rsidRDefault="004F0641" w:rsidP="00F71416">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920" w:type="pct"/>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CD40C8D" w14:textId="77777777" w:rsidR="004F0641" w:rsidRPr="00EB65C1" w:rsidRDefault="004F0641" w:rsidP="00F71416">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459" w:type="pct"/>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6DF28A76" w14:textId="77777777" w:rsidR="004F0641" w:rsidRPr="00EB65C1" w:rsidRDefault="004F0641" w:rsidP="00F71416">
            <w:pPr>
              <w:ind w:left="28" w:hanging="1"/>
              <w:jc w:val="center"/>
              <w:rPr>
                <w:rFonts w:ascii="Arial" w:hAnsi="Arial" w:cs="Arial"/>
                <w:b/>
                <w:bCs/>
              </w:rPr>
            </w:pPr>
            <w:r w:rsidRPr="00EB65C1">
              <w:rPr>
                <w:rFonts w:ascii="Arial" w:hAnsi="Arial" w:cs="Arial"/>
                <w:b/>
                <w:bCs/>
              </w:rPr>
              <w:t>Podiel plnenia</w:t>
            </w:r>
          </w:p>
          <w:p w14:paraId="0CB6B9D8" w14:textId="77777777" w:rsidR="004F0641" w:rsidRPr="00EB65C1" w:rsidRDefault="004F0641" w:rsidP="00F71416">
            <w:pPr>
              <w:autoSpaceDE w:val="0"/>
              <w:autoSpaceDN w:val="0"/>
              <w:ind w:left="68"/>
              <w:jc w:val="center"/>
              <w:rPr>
                <w:rStyle w:val="norm00e1lnychar"/>
                <w:rFonts w:ascii="Arial" w:hAnsi="Arial" w:cs="Arial"/>
              </w:rPr>
            </w:pPr>
            <w:r w:rsidRPr="00EB65C1">
              <w:rPr>
                <w:rFonts w:ascii="Arial" w:hAnsi="Arial" w:cs="Arial"/>
                <w:b/>
                <w:bCs/>
              </w:rPr>
              <w:t>(v %)</w:t>
            </w:r>
          </w:p>
        </w:tc>
        <w:tc>
          <w:tcPr>
            <w:tcW w:w="1057" w:type="pct"/>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02C8ABFD" w14:textId="77777777" w:rsidR="004F0641" w:rsidRPr="00EB65C1" w:rsidRDefault="004F0641" w:rsidP="00F71416">
            <w:pPr>
              <w:ind w:left="28" w:hanging="1"/>
              <w:jc w:val="center"/>
              <w:rPr>
                <w:rFonts w:ascii="Arial" w:hAnsi="Arial" w:cs="Arial"/>
                <w:b/>
                <w:bCs/>
              </w:rPr>
            </w:pPr>
            <w:r w:rsidRPr="00EB65C1">
              <w:rPr>
                <w:rFonts w:ascii="Arial" w:hAnsi="Arial" w:cs="Arial"/>
                <w:b/>
                <w:bCs/>
              </w:rPr>
              <w:t>Oprávnená osoba</w:t>
            </w:r>
          </w:p>
          <w:p w14:paraId="677AC035" w14:textId="77777777" w:rsidR="004F0641" w:rsidRPr="00EB65C1" w:rsidRDefault="004F0641" w:rsidP="00F71416">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4F0641" w:rsidRPr="00EB65C1" w14:paraId="4046849D" w14:textId="77777777" w:rsidTr="009641CA">
        <w:trPr>
          <w:trHeight w:val="488"/>
        </w:trPr>
        <w:tc>
          <w:tcPr>
            <w:tcW w:w="253" w:type="pct"/>
            <w:tcBorders>
              <w:top w:val="nil"/>
              <w:left w:val="single" w:sz="18" w:space="0" w:color="auto"/>
              <w:bottom w:val="single" w:sz="8" w:space="0" w:color="auto"/>
              <w:right w:val="single" w:sz="8" w:space="0" w:color="auto"/>
            </w:tcBorders>
            <w:tcMar>
              <w:top w:w="0" w:type="dxa"/>
              <w:left w:w="108" w:type="dxa"/>
              <w:bottom w:w="0" w:type="dxa"/>
              <w:right w:w="108" w:type="dxa"/>
            </w:tcMar>
          </w:tcPr>
          <w:p w14:paraId="272BBD08" w14:textId="77777777" w:rsidR="004F0641" w:rsidRPr="00EB65C1" w:rsidRDefault="004F0641" w:rsidP="00F71416">
            <w:pPr>
              <w:autoSpaceDE w:val="0"/>
              <w:autoSpaceDN w:val="0"/>
              <w:ind w:hanging="697"/>
              <w:jc w:val="center"/>
              <w:rPr>
                <w:rStyle w:val="norm00e1lnychar"/>
                <w:rFonts w:ascii="Arial" w:hAnsi="Arial" w:cs="Arial"/>
                <w:b/>
                <w:bCs/>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14:paraId="53FFB43F" w14:textId="77777777" w:rsidR="004F0641" w:rsidRPr="00EB65C1" w:rsidRDefault="004F0641" w:rsidP="00F71416">
            <w:pPr>
              <w:autoSpaceDE w:val="0"/>
              <w:autoSpaceDN w:val="0"/>
              <w:ind w:hanging="697"/>
              <w:jc w:val="center"/>
              <w:rPr>
                <w:rStyle w:val="norm00e1lnychar"/>
                <w:rFonts w:ascii="Arial" w:hAnsi="Arial" w:cs="Arial"/>
                <w:b/>
                <w:bCs/>
              </w:rPr>
            </w:pPr>
          </w:p>
        </w:tc>
        <w:tc>
          <w:tcPr>
            <w:tcW w:w="606" w:type="pct"/>
            <w:tcBorders>
              <w:top w:val="nil"/>
              <w:left w:val="nil"/>
              <w:bottom w:val="single" w:sz="8" w:space="0" w:color="auto"/>
              <w:right w:val="single" w:sz="8" w:space="0" w:color="auto"/>
            </w:tcBorders>
            <w:tcMar>
              <w:top w:w="0" w:type="dxa"/>
              <w:left w:w="108" w:type="dxa"/>
              <w:bottom w:w="0" w:type="dxa"/>
              <w:right w:w="108" w:type="dxa"/>
            </w:tcMar>
          </w:tcPr>
          <w:p w14:paraId="13B2B4A6" w14:textId="77777777" w:rsidR="004F0641" w:rsidRPr="00EB65C1" w:rsidRDefault="004F0641" w:rsidP="00F71416">
            <w:pPr>
              <w:autoSpaceDE w:val="0"/>
              <w:autoSpaceDN w:val="0"/>
              <w:ind w:hanging="697"/>
              <w:jc w:val="center"/>
              <w:rPr>
                <w:rStyle w:val="norm00e1lnychar"/>
                <w:rFonts w:ascii="Arial" w:hAnsi="Arial" w:cs="Arial"/>
                <w:b/>
                <w:bCs/>
              </w:rPr>
            </w:pPr>
          </w:p>
        </w:tc>
        <w:tc>
          <w:tcPr>
            <w:tcW w:w="958" w:type="pct"/>
            <w:tcBorders>
              <w:top w:val="nil"/>
              <w:left w:val="nil"/>
              <w:bottom w:val="single" w:sz="8" w:space="0" w:color="auto"/>
              <w:right w:val="single" w:sz="8" w:space="0" w:color="auto"/>
            </w:tcBorders>
            <w:tcMar>
              <w:top w:w="0" w:type="dxa"/>
              <w:left w:w="108" w:type="dxa"/>
              <w:bottom w:w="0" w:type="dxa"/>
              <w:right w:w="108" w:type="dxa"/>
            </w:tcMar>
          </w:tcPr>
          <w:p w14:paraId="49C8FD06" w14:textId="77777777" w:rsidR="004F0641" w:rsidRPr="00EB65C1" w:rsidRDefault="004F0641" w:rsidP="00F71416">
            <w:pPr>
              <w:autoSpaceDE w:val="0"/>
              <w:autoSpaceDN w:val="0"/>
              <w:ind w:hanging="697"/>
              <w:jc w:val="center"/>
              <w:rPr>
                <w:rStyle w:val="norm00e1lnychar"/>
                <w:rFonts w:ascii="Arial" w:hAnsi="Arial" w:cs="Arial"/>
                <w:b/>
                <w:bCs/>
              </w:rPr>
            </w:pPr>
          </w:p>
        </w:tc>
        <w:tc>
          <w:tcPr>
            <w:tcW w:w="920" w:type="pct"/>
            <w:tcBorders>
              <w:top w:val="nil"/>
              <w:left w:val="nil"/>
              <w:bottom w:val="single" w:sz="8" w:space="0" w:color="auto"/>
              <w:right w:val="single" w:sz="8" w:space="0" w:color="auto"/>
            </w:tcBorders>
            <w:tcMar>
              <w:top w:w="0" w:type="dxa"/>
              <w:left w:w="108" w:type="dxa"/>
              <w:bottom w:w="0" w:type="dxa"/>
              <w:right w:w="108" w:type="dxa"/>
            </w:tcMar>
          </w:tcPr>
          <w:p w14:paraId="3E9FBC47" w14:textId="77777777" w:rsidR="004F0641" w:rsidRPr="00EB65C1" w:rsidRDefault="004F0641" w:rsidP="00F71416">
            <w:pPr>
              <w:autoSpaceDE w:val="0"/>
              <w:autoSpaceDN w:val="0"/>
              <w:ind w:hanging="697"/>
              <w:jc w:val="center"/>
              <w:rPr>
                <w:rStyle w:val="norm00e1lnychar"/>
                <w:rFonts w:ascii="Arial" w:hAnsi="Arial" w:cs="Arial"/>
                <w:b/>
                <w:bCs/>
              </w:rPr>
            </w:pPr>
          </w:p>
        </w:tc>
        <w:tc>
          <w:tcPr>
            <w:tcW w:w="459" w:type="pct"/>
            <w:tcBorders>
              <w:top w:val="nil"/>
              <w:left w:val="nil"/>
              <w:bottom w:val="single" w:sz="8" w:space="0" w:color="auto"/>
              <w:right w:val="single" w:sz="4" w:space="0" w:color="auto"/>
            </w:tcBorders>
            <w:tcMar>
              <w:top w:w="0" w:type="dxa"/>
              <w:left w:w="108" w:type="dxa"/>
              <w:bottom w:w="0" w:type="dxa"/>
              <w:right w:w="108" w:type="dxa"/>
            </w:tcMar>
          </w:tcPr>
          <w:p w14:paraId="1106B541" w14:textId="77777777" w:rsidR="004F0641" w:rsidRPr="00EB65C1" w:rsidRDefault="004F0641" w:rsidP="00F71416">
            <w:pPr>
              <w:autoSpaceDE w:val="0"/>
              <w:autoSpaceDN w:val="0"/>
              <w:ind w:hanging="697"/>
              <w:jc w:val="center"/>
              <w:rPr>
                <w:rStyle w:val="norm00e1lnychar"/>
                <w:rFonts w:ascii="Arial" w:hAnsi="Arial" w:cs="Arial"/>
                <w:b/>
                <w:bCs/>
              </w:rPr>
            </w:pPr>
          </w:p>
        </w:tc>
        <w:tc>
          <w:tcPr>
            <w:tcW w:w="1057" w:type="pct"/>
            <w:tcBorders>
              <w:top w:val="nil"/>
              <w:left w:val="single" w:sz="4" w:space="0" w:color="auto"/>
              <w:bottom w:val="single" w:sz="8" w:space="0" w:color="auto"/>
              <w:right w:val="single" w:sz="18" w:space="0" w:color="auto"/>
            </w:tcBorders>
            <w:tcMar>
              <w:top w:w="0" w:type="dxa"/>
              <w:left w:w="108" w:type="dxa"/>
              <w:bottom w:w="0" w:type="dxa"/>
              <w:right w:w="108" w:type="dxa"/>
            </w:tcMar>
          </w:tcPr>
          <w:p w14:paraId="2612F4D0" w14:textId="77777777" w:rsidR="004F0641" w:rsidRPr="00EB65C1" w:rsidRDefault="004F0641" w:rsidP="00F71416">
            <w:pPr>
              <w:autoSpaceDE w:val="0"/>
              <w:autoSpaceDN w:val="0"/>
              <w:ind w:hanging="697"/>
              <w:jc w:val="center"/>
              <w:rPr>
                <w:rStyle w:val="norm00e1lnychar"/>
                <w:rFonts w:ascii="Arial" w:hAnsi="Arial" w:cs="Arial"/>
                <w:b/>
                <w:bCs/>
              </w:rPr>
            </w:pPr>
          </w:p>
        </w:tc>
      </w:tr>
      <w:tr w:rsidR="004F0641" w:rsidRPr="00EB65C1" w14:paraId="05BB3598" w14:textId="77777777" w:rsidTr="009641CA">
        <w:trPr>
          <w:trHeight w:val="503"/>
        </w:trPr>
        <w:tc>
          <w:tcPr>
            <w:tcW w:w="253" w:type="pct"/>
            <w:tcBorders>
              <w:top w:val="nil"/>
              <w:left w:val="single" w:sz="18" w:space="0" w:color="auto"/>
              <w:bottom w:val="single" w:sz="8" w:space="0" w:color="auto"/>
              <w:right w:val="single" w:sz="8" w:space="0" w:color="auto"/>
            </w:tcBorders>
            <w:tcMar>
              <w:top w:w="0" w:type="dxa"/>
              <w:left w:w="108" w:type="dxa"/>
              <w:bottom w:w="0" w:type="dxa"/>
              <w:right w:w="108" w:type="dxa"/>
            </w:tcMar>
          </w:tcPr>
          <w:p w14:paraId="6C5A4596" w14:textId="77777777" w:rsidR="004F0641" w:rsidRPr="00EB65C1" w:rsidRDefault="004F0641" w:rsidP="00F71416">
            <w:pPr>
              <w:autoSpaceDE w:val="0"/>
              <w:autoSpaceDN w:val="0"/>
              <w:rPr>
                <w:rStyle w:val="norm00e1lnychar"/>
                <w:rFonts w:ascii="Arial" w:hAnsi="Arial" w:cs="Arial"/>
                <w:b/>
                <w:bCs/>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14:paraId="5E2C816E" w14:textId="77777777" w:rsidR="004F0641" w:rsidRPr="00EB65C1" w:rsidRDefault="004F0641" w:rsidP="00F71416">
            <w:pPr>
              <w:autoSpaceDE w:val="0"/>
              <w:autoSpaceDN w:val="0"/>
              <w:rPr>
                <w:rStyle w:val="norm00e1lnychar"/>
                <w:rFonts w:ascii="Arial" w:hAnsi="Arial" w:cs="Arial"/>
                <w:b/>
                <w:bCs/>
              </w:rPr>
            </w:pPr>
          </w:p>
        </w:tc>
        <w:tc>
          <w:tcPr>
            <w:tcW w:w="606" w:type="pct"/>
            <w:tcBorders>
              <w:top w:val="nil"/>
              <w:left w:val="nil"/>
              <w:bottom w:val="single" w:sz="8" w:space="0" w:color="auto"/>
              <w:right w:val="single" w:sz="8" w:space="0" w:color="auto"/>
            </w:tcBorders>
            <w:tcMar>
              <w:top w:w="0" w:type="dxa"/>
              <w:left w:w="108" w:type="dxa"/>
              <w:bottom w:w="0" w:type="dxa"/>
              <w:right w:w="108" w:type="dxa"/>
            </w:tcMar>
          </w:tcPr>
          <w:p w14:paraId="6C6E2F33" w14:textId="77777777" w:rsidR="004F0641" w:rsidRPr="00EB65C1" w:rsidRDefault="004F0641" w:rsidP="00F71416">
            <w:pPr>
              <w:autoSpaceDE w:val="0"/>
              <w:autoSpaceDN w:val="0"/>
              <w:rPr>
                <w:rStyle w:val="norm00e1lnychar"/>
                <w:rFonts w:ascii="Arial" w:hAnsi="Arial" w:cs="Arial"/>
                <w:b/>
                <w:bCs/>
              </w:rPr>
            </w:pPr>
          </w:p>
        </w:tc>
        <w:tc>
          <w:tcPr>
            <w:tcW w:w="958" w:type="pct"/>
            <w:tcBorders>
              <w:top w:val="nil"/>
              <w:left w:val="nil"/>
              <w:bottom w:val="single" w:sz="8" w:space="0" w:color="auto"/>
              <w:right w:val="single" w:sz="8" w:space="0" w:color="auto"/>
            </w:tcBorders>
            <w:tcMar>
              <w:top w:w="0" w:type="dxa"/>
              <w:left w:w="108" w:type="dxa"/>
              <w:bottom w:w="0" w:type="dxa"/>
              <w:right w:w="108" w:type="dxa"/>
            </w:tcMar>
          </w:tcPr>
          <w:p w14:paraId="5A15BA5A" w14:textId="77777777" w:rsidR="004F0641" w:rsidRPr="00EB65C1" w:rsidRDefault="004F0641" w:rsidP="00F71416">
            <w:pPr>
              <w:autoSpaceDE w:val="0"/>
              <w:autoSpaceDN w:val="0"/>
              <w:rPr>
                <w:rStyle w:val="norm00e1lnychar"/>
                <w:rFonts w:ascii="Arial" w:hAnsi="Arial" w:cs="Arial"/>
                <w:b/>
                <w:bCs/>
              </w:rPr>
            </w:pPr>
          </w:p>
        </w:tc>
        <w:tc>
          <w:tcPr>
            <w:tcW w:w="920" w:type="pct"/>
            <w:tcBorders>
              <w:top w:val="nil"/>
              <w:left w:val="nil"/>
              <w:bottom w:val="single" w:sz="8" w:space="0" w:color="auto"/>
              <w:right w:val="single" w:sz="8" w:space="0" w:color="auto"/>
            </w:tcBorders>
            <w:tcMar>
              <w:top w:w="0" w:type="dxa"/>
              <w:left w:w="108" w:type="dxa"/>
              <w:bottom w:w="0" w:type="dxa"/>
              <w:right w:w="108" w:type="dxa"/>
            </w:tcMar>
          </w:tcPr>
          <w:p w14:paraId="0E9AEE3B" w14:textId="77777777" w:rsidR="004F0641" w:rsidRPr="00EB65C1" w:rsidRDefault="004F0641" w:rsidP="00F71416">
            <w:pPr>
              <w:autoSpaceDE w:val="0"/>
              <w:autoSpaceDN w:val="0"/>
              <w:rPr>
                <w:rStyle w:val="norm00e1lnychar"/>
                <w:rFonts w:ascii="Arial" w:hAnsi="Arial" w:cs="Arial"/>
                <w:b/>
                <w:bCs/>
              </w:rPr>
            </w:pPr>
          </w:p>
        </w:tc>
        <w:tc>
          <w:tcPr>
            <w:tcW w:w="459" w:type="pct"/>
            <w:tcBorders>
              <w:top w:val="nil"/>
              <w:left w:val="nil"/>
              <w:bottom w:val="single" w:sz="8" w:space="0" w:color="auto"/>
              <w:right w:val="single" w:sz="4" w:space="0" w:color="auto"/>
            </w:tcBorders>
            <w:tcMar>
              <w:top w:w="0" w:type="dxa"/>
              <w:left w:w="108" w:type="dxa"/>
              <w:bottom w:w="0" w:type="dxa"/>
              <w:right w:w="108" w:type="dxa"/>
            </w:tcMar>
          </w:tcPr>
          <w:p w14:paraId="68B2179C" w14:textId="77777777" w:rsidR="004F0641" w:rsidRPr="00EB65C1" w:rsidRDefault="004F0641" w:rsidP="00F71416">
            <w:pPr>
              <w:autoSpaceDE w:val="0"/>
              <w:autoSpaceDN w:val="0"/>
              <w:rPr>
                <w:rStyle w:val="norm00e1lnychar"/>
                <w:rFonts w:ascii="Arial" w:hAnsi="Arial" w:cs="Arial"/>
                <w:b/>
                <w:bCs/>
              </w:rPr>
            </w:pPr>
          </w:p>
        </w:tc>
        <w:tc>
          <w:tcPr>
            <w:tcW w:w="1057" w:type="pct"/>
            <w:tcBorders>
              <w:top w:val="nil"/>
              <w:left w:val="single" w:sz="4" w:space="0" w:color="auto"/>
              <w:bottom w:val="single" w:sz="8" w:space="0" w:color="auto"/>
              <w:right w:val="single" w:sz="18" w:space="0" w:color="auto"/>
            </w:tcBorders>
            <w:tcMar>
              <w:top w:w="0" w:type="dxa"/>
              <w:left w:w="108" w:type="dxa"/>
              <w:bottom w:w="0" w:type="dxa"/>
              <w:right w:w="108" w:type="dxa"/>
            </w:tcMar>
          </w:tcPr>
          <w:p w14:paraId="34719DB0" w14:textId="77777777" w:rsidR="004F0641" w:rsidRPr="00EB65C1" w:rsidRDefault="004F0641" w:rsidP="00F71416">
            <w:pPr>
              <w:autoSpaceDE w:val="0"/>
              <w:autoSpaceDN w:val="0"/>
              <w:rPr>
                <w:rStyle w:val="norm00e1lnychar"/>
                <w:rFonts w:ascii="Arial" w:hAnsi="Arial" w:cs="Arial"/>
                <w:b/>
                <w:bCs/>
              </w:rPr>
            </w:pPr>
          </w:p>
        </w:tc>
      </w:tr>
      <w:tr w:rsidR="004F0641" w:rsidRPr="00EB65C1" w14:paraId="096546FA" w14:textId="77777777" w:rsidTr="009641CA">
        <w:trPr>
          <w:trHeight w:val="503"/>
        </w:trPr>
        <w:tc>
          <w:tcPr>
            <w:tcW w:w="253" w:type="pct"/>
            <w:tcBorders>
              <w:top w:val="nil"/>
              <w:left w:val="single" w:sz="18" w:space="0" w:color="auto"/>
              <w:bottom w:val="single" w:sz="18" w:space="0" w:color="auto"/>
              <w:right w:val="single" w:sz="8" w:space="0" w:color="auto"/>
            </w:tcBorders>
            <w:tcMar>
              <w:top w:w="0" w:type="dxa"/>
              <w:left w:w="108" w:type="dxa"/>
              <w:bottom w:w="0" w:type="dxa"/>
              <w:right w:w="108" w:type="dxa"/>
            </w:tcMar>
          </w:tcPr>
          <w:p w14:paraId="7A03B4B9" w14:textId="77777777" w:rsidR="004F0641" w:rsidRPr="00EB65C1" w:rsidRDefault="004F0641" w:rsidP="00F71416">
            <w:pPr>
              <w:autoSpaceDE w:val="0"/>
              <w:autoSpaceDN w:val="0"/>
              <w:rPr>
                <w:rStyle w:val="norm00e1lnychar"/>
                <w:rFonts w:ascii="Arial" w:hAnsi="Arial" w:cs="Arial"/>
                <w:b/>
                <w:bCs/>
              </w:rPr>
            </w:pPr>
          </w:p>
        </w:tc>
        <w:tc>
          <w:tcPr>
            <w:tcW w:w="746" w:type="pct"/>
            <w:tcBorders>
              <w:top w:val="nil"/>
              <w:left w:val="nil"/>
              <w:bottom w:val="single" w:sz="18" w:space="0" w:color="auto"/>
              <w:right w:val="single" w:sz="8" w:space="0" w:color="auto"/>
            </w:tcBorders>
            <w:tcMar>
              <w:top w:w="0" w:type="dxa"/>
              <w:left w:w="108" w:type="dxa"/>
              <w:bottom w:w="0" w:type="dxa"/>
              <w:right w:w="108" w:type="dxa"/>
            </w:tcMar>
          </w:tcPr>
          <w:p w14:paraId="7B39195C" w14:textId="77777777" w:rsidR="004F0641" w:rsidRPr="00EB65C1" w:rsidRDefault="004F0641" w:rsidP="00F71416">
            <w:pPr>
              <w:autoSpaceDE w:val="0"/>
              <w:autoSpaceDN w:val="0"/>
              <w:rPr>
                <w:rStyle w:val="norm00e1lnychar"/>
                <w:rFonts w:ascii="Arial" w:hAnsi="Arial" w:cs="Arial"/>
                <w:b/>
                <w:bCs/>
              </w:rPr>
            </w:pPr>
          </w:p>
        </w:tc>
        <w:tc>
          <w:tcPr>
            <w:tcW w:w="606" w:type="pct"/>
            <w:tcBorders>
              <w:top w:val="nil"/>
              <w:left w:val="nil"/>
              <w:bottom w:val="single" w:sz="18" w:space="0" w:color="auto"/>
              <w:right w:val="single" w:sz="8" w:space="0" w:color="auto"/>
            </w:tcBorders>
            <w:tcMar>
              <w:top w:w="0" w:type="dxa"/>
              <w:left w:w="108" w:type="dxa"/>
              <w:bottom w:w="0" w:type="dxa"/>
              <w:right w:w="108" w:type="dxa"/>
            </w:tcMar>
          </w:tcPr>
          <w:p w14:paraId="588EDDE0" w14:textId="77777777" w:rsidR="004F0641" w:rsidRPr="00EB65C1" w:rsidRDefault="004F0641" w:rsidP="00F71416">
            <w:pPr>
              <w:autoSpaceDE w:val="0"/>
              <w:autoSpaceDN w:val="0"/>
              <w:rPr>
                <w:rStyle w:val="norm00e1lnychar"/>
                <w:rFonts w:ascii="Arial" w:hAnsi="Arial" w:cs="Arial"/>
                <w:b/>
                <w:bCs/>
              </w:rPr>
            </w:pPr>
          </w:p>
        </w:tc>
        <w:tc>
          <w:tcPr>
            <w:tcW w:w="958" w:type="pct"/>
            <w:tcBorders>
              <w:top w:val="nil"/>
              <w:left w:val="nil"/>
              <w:bottom w:val="single" w:sz="18" w:space="0" w:color="auto"/>
              <w:right w:val="single" w:sz="8" w:space="0" w:color="auto"/>
            </w:tcBorders>
            <w:tcMar>
              <w:top w:w="0" w:type="dxa"/>
              <w:left w:w="108" w:type="dxa"/>
              <w:bottom w:w="0" w:type="dxa"/>
              <w:right w:w="108" w:type="dxa"/>
            </w:tcMar>
          </w:tcPr>
          <w:p w14:paraId="7BE2B329" w14:textId="77777777" w:rsidR="004F0641" w:rsidRPr="00EB65C1" w:rsidRDefault="004F0641" w:rsidP="00F71416">
            <w:pPr>
              <w:autoSpaceDE w:val="0"/>
              <w:autoSpaceDN w:val="0"/>
              <w:rPr>
                <w:rStyle w:val="norm00e1lnychar"/>
                <w:rFonts w:ascii="Arial" w:hAnsi="Arial" w:cs="Arial"/>
                <w:b/>
                <w:bCs/>
              </w:rPr>
            </w:pPr>
          </w:p>
        </w:tc>
        <w:tc>
          <w:tcPr>
            <w:tcW w:w="920" w:type="pct"/>
            <w:tcBorders>
              <w:top w:val="nil"/>
              <w:left w:val="nil"/>
              <w:bottom w:val="single" w:sz="18" w:space="0" w:color="auto"/>
              <w:right w:val="single" w:sz="8" w:space="0" w:color="auto"/>
            </w:tcBorders>
            <w:tcMar>
              <w:top w:w="0" w:type="dxa"/>
              <w:left w:w="108" w:type="dxa"/>
              <w:bottom w:w="0" w:type="dxa"/>
              <w:right w:w="108" w:type="dxa"/>
            </w:tcMar>
          </w:tcPr>
          <w:p w14:paraId="43003577" w14:textId="77777777" w:rsidR="004F0641" w:rsidRPr="00EB65C1" w:rsidRDefault="004F0641" w:rsidP="00F71416">
            <w:pPr>
              <w:autoSpaceDE w:val="0"/>
              <w:autoSpaceDN w:val="0"/>
              <w:rPr>
                <w:rStyle w:val="norm00e1lnychar"/>
                <w:rFonts w:ascii="Arial" w:hAnsi="Arial" w:cs="Arial"/>
                <w:b/>
                <w:bCs/>
              </w:rPr>
            </w:pPr>
          </w:p>
        </w:tc>
        <w:tc>
          <w:tcPr>
            <w:tcW w:w="459" w:type="pct"/>
            <w:tcBorders>
              <w:top w:val="nil"/>
              <w:left w:val="nil"/>
              <w:bottom w:val="single" w:sz="18" w:space="0" w:color="auto"/>
              <w:right w:val="single" w:sz="4" w:space="0" w:color="auto"/>
            </w:tcBorders>
            <w:tcMar>
              <w:top w:w="0" w:type="dxa"/>
              <w:left w:w="108" w:type="dxa"/>
              <w:bottom w:w="0" w:type="dxa"/>
              <w:right w:w="108" w:type="dxa"/>
            </w:tcMar>
          </w:tcPr>
          <w:p w14:paraId="7A0FDC96" w14:textId="77777777" w:rsidR="004F0641" w:rsidRPr="00EB65C1" w:rsidRDefault="004F0641" w:rsidP="00F71416">
            <w:pPr>
              <w:autoSpaceDE w:val="0"/>
              <w:autoSpaceDN w:val="0"/>
              <w:rPr>
                <w:rStyle w:val="norm00e1lnychar"/>
                <w:rFonts w:ascii="Arial" w:hAnsi="Arial" w:cs="Arial"/>
                <w:b/>
                <w:bCs/>
              </w:rPr>
            </w:pPr>
          </w:p>
        </w:tc>
        <w:tc>
          <w:tcPr>
            <w:tcW w:w="1057" w:type="pct"/>
            <w:tcBorders>
              <w:top w:val="nil"/>
              <w:left w:val="single" w:sz="4" w:space="0" w:color="auto"/>
              <w:bottom w:val="single" w:sz="18" w:space="0" w:color="auto"/>
              <w:right w:val="single" w:sz="18" w:space="0" w:color="auto"/>
            </w:tcBorders>
            <w:tcMar>
              <w:top w:w="0" w:type="dxa"/>
              <w:left w:w="108" w:type="dxa"/>
              <w:bottom w:w="0" w:type="dxa"/>
              <w:right w:w="108" w:type="dxa"/>
            </w:tcMar>
          </w:tcPr>
          <w:p w14:paraId="687FC995" w14:textId="77777777" w:rsidR="004F0641" w:rsidRPr="00EB65C1" w:rsidRDefault="004F0641" w:rsidP="00F71416">
            <w:pPr>
              <w:autoSpaceDE w:val="0"/>
              <w:autoSpaceDN w:val="0"/>
              <w:rPr>
                <w:rStyle w:val="norm00e1lnychar"/>
                <w:rFonts w:ascii="Arial" w:hAnsi="Arial" w:cs="Arial"/>
                <w:b/>
                <w:bCs/>
              </w:rPr>
            </w:pPr>
          </w:p>
        </w:tc>
      </w:tr>
    </w:tbl>
    <w:p w14:paraId="0D60A33D" w14:textId="77777777" w:rsidR="00DE60C8" w:rsidRDefault="00DE60C8" w:rsidP="00DE60C8">
      <w:pPr>
        <w:pStyle w:val="norm00e1lny"/>
        <w:rPr>
          <w:rStyle w:val="norm00e1lnychar1"/>
          <w:rFonts w:ascii="Arial" w:hAnsi="Arial" w:cs="Arial"/>
          <w:b/>
          <w:bCs/>
          <w:sz w:val="16"/>
          <w:szCs w:val="16"/>
        </w:rPr>
      </w:pPr>
    </w:p>
    <w:p w14:paraId="4F631A66" w14:textId="77777777" w:rsidR="00DE60C8" w:rsidRDefault="00DE60C8" w:rsidP="00DE60C8"/>
    <w:p w14:paraId="2BA58762" w14:textId="77777777" w:rsidR="007C3D50" w:rsidRDefault="007C3D50" w:rsidP="003731A2">
      <w:pPr>
        <w:pStyle w:val="norm00e1lny"/>
        <w:spacing w:after="240" w:line="240" w:lineRule="auto"/>
        <w:rPr>
          <w:rStyle w:val="norm00e1lnychar1"/>
          <w:rFonts w:ascii="Arial" w:hAnsi="Arial"/>
          <w:b/>
          <w:sz w:val="16"/>
          <w:szCs w:val="16"/>
        </w:rPr>
      </w:pPr>
    </w:p>
    <w:sectPr w:rsidR="007C3D50" w:rsidSect="00FF359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7DD6A" w14:textId="77777777" w:rsidR="00254225" w:rsidRDefault="00254225" w:rsidP="00433733">
      <w:pPr>
        <w:spacing w:after="0" w:line="240" w:lineRule="auto"/>
      </w:pPr>
      <w:r>
        <w:separator/>
      </w:r>
    </w:p>
  </w:endnote>
  <w:endnote w:type="continuationSeparator" w:id="0">
    <w:p w14:paraId="21B508BB" w14:textId="77777777" w:rsidR="00254225" w:rsidRDefault="00254225" w:rsidP="0043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79631" w14:textId="77777777" w:rsidR="00254225" w:rsidRDefault="00254225" w:rsidP="00433733">
      <w:pPr>
        <w:spacing w:after="0" w:line="240" w:lineRule="auto"/>
      </w:pPr>
      <w:r>
        <w:separator/>
      </w:r>
    </w:p>
  </w:footnote>
  <w:footnote w:type="continuationSeparator" w:id="0">
    <w:p w14:paraId="569D1EA4" w14:textId="77777777" w:rsidR="00254225" w:rsidRDefault="00254225" w:rsidP="00433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3C"/>
    <w:multiLevelType w:val="hybridMultilevel"/>
    <w:tmpl w:val="B89A92F0"/>
    <w:lvl w:ilvl="0" w:tplc="041B000F">
      <w:start w:val="1"/>
      <w:numFmt w:val="decimal"/>
      <w:lvlText w:val="%1."/>
      <w:lvlJc w:val="left"/>
      <w:pPr>
        <w:ind w:left="28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ED1685"/>
    <w:multiLevelType w:val="hybridMultilevel"/>
    <w:tmpl w:val="23EA2226"/>
    <w:lvl w:ilvl="0" w:tplc="06A680C2">
      <w:start w:val="4"/>
      <w:numFmt w:val="decimal"/>
      <w:lvlText w:val="%1."/>
      <w:lvlJc w:val="left"/>
      <w:pPr>
        <w:tabs>
          <w:tab w:val="num" w:pos="2880"/>
        </w:tabs>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C10CC9"/>
    <w:multiLevelType w:val="hybridMultilevel"/>
    <w:tmpl w:val="36E07BA4"/>
    <w:lvl w:ilvl="0" w:tplc="641E5848">
      <w:start w:val="1"/>
      <w:numFmt w:val="decimal"/>
      <w:lvlText w:val="%1."/>
      <w:lvlJc w:val="left"/>
      <w:pPr>
        <w:tabs>
          <w:tab w:val="num" w:pos="720"/>
        </w:tabs>
        <w:ind w:left="720" w:hanging="360"/>
      </w:pPr>
      <w:rPr>
        <w:rFonts w:hint="default"/>
      </w:rPr>
    </w:lvl>
    <w:lvl w:ilvl="1" w:tplc="41389332" w:tentative="1">
      <w:start w:val="1"/>
      <w:numFmt w:val="lowerLetter"/>
      <w:lvlText w:val="%2."/>
      <w:lvlJc w:val="left"/>
      <w:pPr>
        <w:tabs>
          <w:tab w:val="num" w:pos="1440"/>
        </w:tabs>
        <w:ind w:left="1440" w:hanging="360"/>
      </w:pPr>
    </w:lvl>
    <w:lvl w:ilvl="2" w:tplc="79842ECA">
      <w:start w:val="1"/>
      <w:numFmt w:val="lowerRoman"/>
      <w:lvlText w:val="%3."/>
      <w:lvlJc w:val="right"/>
      <w:pPr>
        <w:tabs>
          <w:tab w:val="num" w:pos="2160"/>
        </w:tabs>
        <w:ind w:left="2160" w:hanging="180"/>
      </w:pPr>
    </w:lvl>
    <w:lvl w:ilvl="3" w:tplc="4D38EBF2" w:tentative="1">
      <w:start w:val="1"/>
      <w:numFmt w:val="decimal"/>
      <w:lvlText w:val="%4."/>
      <w:lvlJc w:val="left"/>
      <w:pPr>
        <w:tabs>
          <w:tab w:val="num" w:pos="2880"/>
        </w:tabs>
        <w:ind w:left="2880" w:hanging="360"/>
      </w:pPr>
    </w:lvl>
    <w:lvl w:ilvl="4" w:tplc="52E211B6" w:tentative="1">
      <w:start w:val="1"/>
      <w:numFmt w:val="lowerLetter"/>
      <w:lvlText w:val="%5."/>
      <w:lvlJc w:val="left"/>
      <w:pPr>
        <w:tabs>
          <w:tab w:val="num" w:pos="3600"/>
        </w:tabs>
        <w:ind w:left="3600" w:hanging="360"/>
      </w:pPr>
    </w:lvl>
    <w:lvl w:ilvl="5" w:tplc="DB5867FE" w:tentative="1">
      <w:start w:val="1"/>
      <w:numFmt w:val="lowerRoman"/>
      <w:lvlText w:val="%6."/>
      <w:lvlJc w:val="right"/>
      <w:pPr>
        <w:tabs>
          <w:tab w:val="num" w:pos="4320"/>
        </w:tabs>
        <w:ind w:left="4320" w:hanging="180"/>
      </w:pPr>
    </w:lvl>
    <w:lvl w:ilvl="6" w:tplc="0AE08CAA" w:tentative="1">
      <w:start w:val="1"/>
      <w:numFmt w:val="decimal"/>
      <w:lvlText w:val="%7."/>
      <w:lvlJc w:val="left"/>
      <w:pPr>
        <w:tabs>
          <w:tab w:val="num" w:pos="5040"/>
        </w:tabs>
        <w:ind w:left="5040" w:hanging="360"/>
      </w:pPr>
    </w:lvl>
    <w:lvl w:ilvl="7" w:tplc="B78035C4" w:tentative="1">
      <w:start w:val="1"/>
      <w:numFmt w:val="lowerLetter"/>
      <w:lvlText w:val="%8."/>
      <w:lvlJc w:val="left"/>
      <w:pPr>
        <w:tabs>
          <w:tab w:val="num" w:pos="5760"/>
        </w:tabs>
        <w:ind w:left="5760" w:hanging="360"/>
      </w:pPr>
    </w:lvl>
    <w:lvl w:ilvl="8" w:tplc="10F85018" w:tentative="1">
      <w:start w:val="1"/>
      <w:numFmt w:val="lowerRoman"/>
      <w:lvlText w:val="%9."/>
      <w:lvlJc w:val="right"/>
      <w:pPr>
        <w:tabs>
          <w:tab w:val="num" w:pos="6480"/>
        </w:tabs>
        <w:ind w:left="6480" w:hanging="180"/>
      </w:pPr>
    </w:lvl>
  </w:abstractNum>
  <w:abstractNum w:abstractNumId="3" w15:restartNumberingAfterBreak="0">
    <w:nsid w:val="106A6C95"/>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10C16B72"/>
    <w:multiLevelType w:val="hybridMultilevel"/>
    <w:tmpl w:val="78968A0C"/>
    <w:lvl w:ilvl="0" w:tplc="E7706722">
      <w:start w:val="4"/>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7B6F9F"/>
    <w:multiLevelType w:val="hybridMultilevel"/>
    <w:tmpl w:val="B514640E"/>
    <w:lvl w:ilvl="0" w:tplc="528E6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C04C8A"/>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99809A3"/>
    <w:multiLevelType w:val="multilevel"/>
    <w:tmpl w:val="041B001F"/>
    <w:numStyleLink w:val="tl2"/>
  </w:abstractNum>
  <w:abstractNum w:abstractNumId="8" w15:restartNumberingAfterBreak="0">
    <w:nsid w:val="1AE038D2"/>
    <w:multiLevelType w:val="hybridMultilevel"/>
    <w:tmpl w:val="CE7E69B2"/>
    <w:lvl w:ilvl="0" w:tplc="37367AA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F17CB5"/>
    <w:multiLevelType w:val="hybridMultilevel"/>
    <w:tmpl w:val="D2268E7A"/>
    <w:lvl w:ilvl="0" w:tplc="F888FB1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1D962F6F"/>
    <w:multiLevelType w:val="hybridMultilevel"/>
    <w:tmpl w:val="C32A9C3E"/>
    <w:lvl w:ilvl="0" w:tplc="37367A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600D62"/>
    <w:multiLevelType w:val="multilevel"/>
    <w:tmpl w:val="2902A848"/>
    <w:lvl w:ilvl="0">
      <w:start w:val="4"/>
      <w:numFmt w:val="decimal"/>
      <w:lvlText w:val="%1."/>
      <w:lvlJc w:val="left"/>
      <w:pPr>
        <w:ind w:left="495" w:hanging="495"/>
      </w:pPr>
      <w:rPr>
        <w:rFonts w:hint="default"/>
      </w:rPr>
    </w:lvl>
    <w:lvl w:ilvl="1">
      <w:start w:val="1"/>
      <w:numFmt w:val="decimal"/>
      <w:lvlText w:val="%1.%2."/>
      <w:lvlJc w:val="left"/>
      <w:pPr>
        <w:ind w:left="855" w:hanging="495"/>
      </w:pPr>
      <w:rPr>
        <w:rFonts w:ascii="Arial" w:hAnsi="Arial" w:cs="Arial" w:hint="default"/>
        <w:b w:val="0"/>
        <w:i w:val="0"/>
        <w:sz w:val="20"/>
        <w:szCs w:val="2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275B61"/>
    <w:multiLevelType w:val="hybridMultilevel"/>
    <w:tmpl w:val="B186F5A0"/>
    <w:lvl w:ilvl="0" w:tplc="B4D834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14" w15:restartNumberingAfterBreak="0">
    <w:nsid w:val="2B384B03"/>
    <w:multiLevelType w:val="multilevel"/>
    <w:tmpl w:val="265E63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877133"/>
    <w:multiLevelType w:val="hybridMultilevel"/>
    <w:tmpl w:val="3C48DEC6"/>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FB28B358">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3D0697E"/>
    <w:multiLevelType w:val="hybridMultilevel"/>
    <w:tmpl w:val="07C09BE0"/>
    <w:lvl w:ilvl="0" w:tplc="5E3C92B2">
      <w:start w:val="2"/>
      <w:numFmt w:val="lowerLetter"/>
      <w:lvlText w:val="%1)"/>
      <w:lvlJc w:val="left"/>
      <w:pPr>
        <w:ind w:left="644" w:hanging="360"/>
      </w:pPr>
      <w:rPr>
        <w:rFonts w:ascii="Arial" w:hAnsi="Arial" w:cs="Arial"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83BAE656">
      <w:start w:val="1"/>
      <w:numFmt w:val="decimal"/>
      <w:lvlText w:val="%4."/>
      <w:lvlJc w:val="left"/>
      <w:pPr>
        <w:ind w:left="2804" w:hanging="360"/>
      </w:pPr>
      <w:rPr>
        <w:rFonts w:ascii="Arial" w:hAnsi="Arial" w:cs="Arial"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17" w15:restartNumberingAfterBreak="0">
    <w:nsid w:val="3B684015"/>
    <w:multiLevelType w:val="hybridMultilevel"/>
    <w:tmpl w:val="D48ED7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F71F82"/>
    <w:multiLevelType w:val="hybridMultilevel"/>
    <w:tmpl w:val="1D70C7D0"/>
    <w:lvl w:ilvl="0" w:tplc="0B44802C">
      <w:start w:val="1"/>
      <w:numFmt w:val="decimal"/>
      <w:lvlText w:val="%1."/>
      <w:lvlJc w:val="left"/>
      <w:pPr>
        <w:ind w:left="720" w:hanging="360"/>
      </w:pPr>
      <w:rPr>
        <w:rFonts w:ascii="Arial" w:hAnsi="Arial" w:cs="Arial" w:hint="default"/>
        <w:sz w:val="16"/>
        <w:szCs w:val="1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02F1E3D"/>
    <w:multiLevelType w:val="hybridMultilevel"/>
    <w:tmpl w:val="0F580F80"/>
    <w:lvl w:ilvl="0" w:tplc="041B0001">
      <w:start w:val="1"/>
      <w:numFmt w:val="bullet"/>
      <w:lvlText w:val=""/>
      <w:lvlJc w:val="left"/>
      <w:pPr>
        <w:tabs>
          <w:tab w:val="num" w:pos="720"/>
        </w:tabs>
        <w:ind w:left="720" w:hanging="360"/>
      </w:pPr>
      <w:rPr>
        <w:rFonts w:ascii="Symbol" w:hAnsi="Symbol" w:cs="Times New Roman" w:hint="default"/>
      </w:rPr>
    </w:lvl>
    <w:lvl w:ilvl="1" w:tplc="041B0003">
      <w:start w:val="1"/>
      <w:numFmt w:val="decimal"/>
      <w:lvlText w:val="%2."/>
      <w:lvlJc w:val="left"/>
      <w:pPr>
        <w:tabs>
          <w:tab w:val="num" w:pos="1440"/>
        </w:tabs>
        <w:ind w:left="1440" w:hanging="360"/>
      </w:pPr>
      <w:rPr>
        <w:rFonts w:ascii="Times New Roman" w:hAnsi="Times New Roman" w:cs="Times New Roman"/>
      </w:rPr>
    </w:lvl>
    <w:lvl w:ilvl="2" w:tplc="041B0005">
      <w:start w:val="1"/>
      <w:numFmt w:val="decimal"/>
      <w:lvlText w:val="%3."/>
      <w:lvlJc w:val="left"/>
      <w:pPr>
        <w:tabs>
          <w:tab w:val="num" w:pos="2160"/>
        </w:tabs>
        <w:ind w:left="2160" w:hanging="360"/>
      </w:pPr>
      <w:rPr>
        <w:rFonts w:ascii="Times New Roman" w:hAnsi="Times New Roman" w:cs="Times New Roman"/>
      </w:rPr>
    </w:lvl>
    <w:lvl w:ilvl="3" w:tplc="041B0001">
      <w:start w:val="1"/>
      <w:numFmt w:val="decimal"/>
      <w:lvlText w:val="%4."/>
      <w:lvlJc w:val="left"/>
      <w:pPr>
        <w:tabs>
          <w:tab w:val="num" w:pos="2880"/>
        </w:tabs>
        <w:ind w:left="2880" w:hanging="360"/>
      </w:pPr>
      <w:rPr>
        <w:rFonts w:ascii="Times New Roman" w:hAnsi="Times New Roman" w:cs="Times New Roman"/>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432B7A17"/>
    <w:multiLevelType w:val="hybridMultilevel"/>
    <w:tmpl w:val="E5405C94"/>
    <w:lvl w:ilvl="0" w:tplc="0BC839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6A6652"/>
    <w:multiLevelType w:val="hybridMultilevel"/>
    <w:tmpl w:val="469882AC"/>
    <w:lvl w:ilvl="0" w:tplc="041B000F">
      <w:start w:val="1"/>
      <w:numFmt w:val="decimal"/>
      <w:lvlText w:val="%1."/>
      <w:lvlJc w:val="left"/>
      <w:pPr>
        <w:ind w:left="28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D14D5E"/>
    <w:multiLevelType w:val="hybridMultilevel"/>
    <w:tmpl w:val="BE9CEC98"/>
    <w:lvl w:ilvl="0" w:tplc="041B000F">
      <w:start w:val="1"/>
      <w:numFmt w:val="decimal"/>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23" w15:restartNumberingAfterBreak="0">
    <w:nsid w:val="4E48700D"/>
    <w:multiLevelType w:val="hybridMultilevel"/>
    <w:tmpl w:val="CA86FEFA"/>
    <w:lvl w:ilvl="0" w:tplc="D52ECC92">
      <w:start w:val="6"/>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7601A"/>
    <w:multiLevelType w:val="hybridMultilevel"/>
    <w:tmpl w:val="10247B3E"/>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5" w15:restartNumberingAfterBreak="0">
    <w:nsid w:val="58F04127"/>
    <w:multiLevelType w:val="hybridMultilevel"/>
    <w:tmpl w:val="6494D718"/>
    <w:lvl w:ilvl="0" w:tplc="D116E3A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643D3B1E"/>
    <w:multiLevelType w:val="hybridMultilevel"/>
    <w:tmpl w:val="DA603940"/>
    <w:lvl w:ilvl="0" w:tplc="78EA4EF8">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941452C0">
      <w:start w:val="1"/>
      <w:numFmt w:val="decimal"/>
      <w:lvlText w:val="%4."/>
      <w:lvlJc w:val="left"/>
      <w:pPr>
        <w:ind w:left="360" w:hanging="360"/>
      </w:pPr>
      <w:rPr>
        <w:b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661B5BA0"/>
    <w:multiLevelType w:val="hybridMultilevel"/>
    <w:tmpl w:val="74BA952E"/>
    <w:lvl w:ilvl="0" w:tplc="A5C27A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FB0515"/>
    <w:multiLevelType w:val="multilevel"/>
    <w:tmpl w:val="72D6173E"/>
    <w:lvl w:ilvl="0">
      <w:start w:val="13"/>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B0A2433"/>
    <w:multiLevelType w:val="multilevel"/>
    <w:tmpl w:val="041B001F"/>
    <w:styleLink w:val="t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CD57C7"/>
    <w:multiLevelType w:val="hybridMultilevel"/>
    <w:tmpl w:val="67EC515C"/>
    <w:lvl w:ilvl="0" w:tplc="A5C27A28">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BD48BE"/>
    <w:multiLevelType w:val="hybridMultilevel"/>
    <w:tmpl w:val="BEB475D6"/>
    <w:lvl w:ilvl="0" w:tplc="90023F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2" w15:restartNumberingAfterBreak="0">
    <w:nsid w:val="76F4493B"/>
    <w:multiLevelType w:val="hybridMultilevel"/>
    <w:tmpl w:val="EA30FB48"/>
    <w:lvl w:ilvl="0" w:tplc="B128BF3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3"/>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num>
  <w:num w:numId="5">
    <w:abstractNumId w:val="26"/>
  </w:num>
  <w:num w:numId="6">
    <w:abstractNumId w:val="9"/>
  </w:num>
  <w:num w:numId="7">
    <w:abstractNumId w:val="8"/>
  </w:num>
  <w:num w:numId="8">
    <w:abstractNumId w:val="26"/>
  </w:num>
  <w:num w:numId="9">
    <w:abstractNumId w:val="25"/>
  </w:num>
  <w:num w:numId="10">
    <w:abstractNumId w:val="31"/>
  </w:num>
  <w:num w:numId="11">
    <w:abstractNumId w:val="24"/>
  </w:num>
  <w:num w:numId="12">
    <w:abstractNumId w:val="10"/>
  </w:num>
  <w:num w:numId="13">
    <w:abstractNumId w:val="26"/>
  </w:num>
  <w:num w:numId="14">
    <w:abstractNumId w:val="26"/>
  </w:num>
  <w:num w:numId="15">
    <w:abstractNumId w:val="26"/>
    <w:lvlOverride w:ilvl="0">
      <w:startOverride w:val="1"/>
    </w:lvlOverride>
  </w:num>
  <w:num w:numId="16">
    <w:abstractNumId w:val="26"/>
    <w:lvlOverride w:ilvl="0">
      <w:startOverride w:val="1"/>
    </w:lvlOverride>
  </w:num>
  <w:num w:numId="17">
    <w:abstractNumId w:val="21"/>
  </w:num>
  <w:num w:numId="18">
    <w:abstractNumId w:val="14"/>
  </w:num>
  <w:num w:numId="19">
    <w:abstractNumId w:val="11"/>
  </w:num>
  <w:num w:numId="20">
    <w:abstractNumId w:val="29"/>
  </w:num>
  <w:num w:numId="2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6"/>
  </w:num>
  <w:num w:numId="31">
    <w:abstractNumId w:val="13"/>
  </w:num>
  <w:num w:numId="32">
    <w:abstractNumId w:val="1"/>
  </w:num>
  <w:num w:numId="33">
    <w:abstractNumId w:val="4"/>
  </w:num>
  <w:num w:numId="34">
    <w:abstractNumId w:val="20"/>
  </w:num>
  <w:num w:numId="35">
    <w:abstractNumId w:val="12"/>
  </w:num>
  <w:num w:numId="36">
    <w:abstractNumId w:val="5"/>
  </w:num>
  <w:num w:numId="37">
    <w:abstractNumId w:val="30"/>
  </w:num>
  <w:num w:numId="38">
    <w:abstractNumId w:val="27"/>
  </w:num>
  <w:num w:numId="39">
    <w:abstractNumId w:val="22"/>
  </w:num>
  <w:num w:numId="40">
    <w:abstractNumId w:val="3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1A"/>
    <w:rsid w:val="00052AE1"/>
    <w:rsid w:val="000543F0"/>
    <w:rsid w:val="000646D8"/>
    <w:rsid w:val="00064E0E"/>
    <w:rsid w:val="00067DD3"/>
    <w:rsid w:val="00072F15"/>
    <w:rsid w:val="00085367"/>
    <w:rsid w:val="00085BB1"/>
    <w:rsid w:val="0008632E"/>
    <w:rsid w:val="00086FFA"/>
    <w:rsid w:val="000934AB"/>
    <w:rsid w:val="000A47E8"/>
    <w:rsid w:val="000B0764"/>
    <w:rsid w:val="000C5CF5"/>
    <w:rsid w:val="000D037F"/>
    <w:rsid w:val="000D094D"/>
    <w:rsid w:val="000D2F6D"/>
    <w:rsid w:val="000D7A4D"/>
    <w:rsid w:val="000F0A92"/>
    <w:rsid w:val="000F1283"/>
    <w:rsid w:val="00100943"/>
    <w:rsid w:val="00106D22"/>
    <w:rsid w:val="001105F3"/>
    <w:rsid w:val="00130917"/>
    <w:rsid w:val="00133002"/>
    <w:rsid w:val="0013606B"/>
    <w:rsid w:val="001602CC"/>
    <w:rsid w:val="00163918"/>
    <w:rsid w:val="00167728"/>
    <w:rsid w:val="00192B06"/>
    <w:rsid w:val="00194592"/>
    <w:rsid w:val="001A1F04"/>
    <w:rsid w:val="001B1423"/>
    <w:rsid w:val="001D0921"/>
    <w:rsid w:val="001D5886"/>
    <w:rsid w:val="001E74AB"/>
    <w:rsid w:val="001F4BC3"/>
    <w:rsid w:val="00201BF4"/>
    <w:rsid w:val="00212840"/>
    <w:rsid w:val="00213748"/>
    <w:rsid w:val="002272DE"/>
    <w:rsid w:val="002372D5"/>
    <w:rsid w:val="002541B1"/>
    <w:rsid w:val="00254225"/>
    <w:rsid w:val="00255ECB"/>
    <w:rsid w:val="0026322B"/>
    <w:rsid w:val="00270F16"/>
    <w:rsid w:val="002774E9"/>
    <w:rsid w:val="002835D7"/>
    <w:rsid w:val="002973D3"/>
    <w:rsid w:val="002A2EED"/>
    <w:rsid w:val="002B1F70"/>
    <w:rsid w:val="002B7D9B"/>
    <w:rsid w:val="002C640C"/>
    <w:rsid w:val="002D4044"/>
    <w:rsid w:val="002E52B0"/>
    <w:rsid w:val="002F532E"/>
    <w:rsid w:val="00321C55"/>
    <w:rsid w:val="0032344D"/>
    <w:rsid w:val="00325F01"/>
    <w:rsid w:val="00365699"/>
    <w:rsid w:val="003731A2"/>
    <w:rsid w:val="00373783"/>
    <w:rsid w:val="00374CAC"/>
    <w:rsid w:val="003812C7"/>
    <w:rsid w:val="00391877"/>
    <w:rsid w:val="003B602C"/>
    <w:rsid w:val="003C749C"/>
    <w:rsid w:val="003D14A7"/>
    <w:rsid w:val="003F11C4"/>
    <w:rsid w:val="004051D6"/>
    <w:rsid w:val="00406B93"/>
    <w:rsid w:val="00425223"/>
    <w:rsid w:val="00433733"/>
    <w:rsid w:val="004438C9"/>
    <w:rsid w:val="004873E9"/>
    <w:rsid w:val="0048781A"/>
    <w:rsid w:val="00491F6B"/>
    <w:rsid w:val="004A01C3"/>
    <w:rsid w:val="004A2A05"/>
    <w:rsid w:val="004B1366"/>
    <w:rsid w:val="004B351D"/>
    <w:rsid w:val="004C5A0D"/>
    <w:rsid w:val="004D652A"/>
    <w:rsid w:val="004E7BBF"/>
    <w:rsid w:val="004E7BE8"/>
    <w:rsid w:val="004F0641"/>
    <w:rsid w:val="00500C48"/>
    <w:rsid w:val="00503AF0"/>
    <w:rsid w:val="005056E3"/>
    <w:rsid w:val="005070A5"/>
    <w:rsid w:val="00514D2E"/>
    <w:rsid w:val="00516E6D"/>
    <w:rsid w:val="005669B3"/>
    <w:rsid w:val="00572D89"/>
    <w:rsid w:val="00580E29"/>
    <w:rsid w:val="00591541"/>
    <w:rsid w:val="00592EFB"/>
    <w:rsid w:val="005A004F"/>
    <w:rsid w:val="005A0832"/>
    <w:rsid w:val="005A113B"/>
    <w:rsid w:val="005A1F6A"/>
    <w:rsid w:val="005D63C1"/>
    <w:rsid w:val="005E00C9"/>
    <w:rsid w:val="005E4522"/>
    <w:rsid w:val="005E4FE0"/>
    <w:rsid w:val="005E4FFE"/>
    <w:rsid w:val="005F2B5F"/>
    <w:rsid w:val="00602293"/>
    <w:rsid w:val="00613459"/>
    <w:rsid w:val="006150F7"/>
    <w:rsid w:val="006163D2"/>
    <w:rsid w:val="0062285A"/>
    <w:rsid w:val="0062490F"/>
    <w:rsid w:val="00636BF3"/>
    <w:rsid w:val="00637D2C"/>
    <w:rsid w:val="00644B42"/>
    <w:rsid w:val="00657A23"/>
    <w:rsid w:val="0067122E"/>
    <w:rsid w:val="00673F8B"/>
    <w:rsid w:val="00685FF4"/>
    <w:rsid w:val="00686EA6"/>
    <w:rsid w:val="006A3208"/>
    <w:rsid w:val="006A6F66"/>
    <w:rsid w:val="006A79FE"/>
    <w:rsid w:val="006C031C"/>
    <w:rsid w:val="006C4818"/>
    <w:rsid w:val="006E4619"/>
    <w:rsid w:val="006E5E7B"/>
    <w:rsid w:val="006F4661"/>
    <w:rsid w:val="006F5A64"/>
    <w:rsid w:val="006F780B"/>
    <w:rsid w:val="00702DD4"/>
    <w:rsid w:val="00703A9B"/>
    <w:rsid w:val="00722F50"/>
    <w:rsid w:val="00736274"/>
    <w:rsid w:val="00745511"/>
    <w:rsid w:val="007469D8"/>
    <w:rsid w:val="00784D64"/>
    <w:rsid w:val="00785A61"/>
    <w:rsid w:val="007925C6"/>
    <w:rsid w:val="007A2702"/>
    <w:rsid w:val="007A5981"/>
    <w:rsid w:val="007C3D50"/>
    <w:rsid w:val="007E1962"/>
    <w:rsid w:val="007E560F"/>
    <w:rsid w:val="007F7708"/>
    <w:rsid w:val="008037E3"/>
    <w:rsid w:val="00810928"/>
    <w:rsid w:val="008151D9"/>
    <w:rsid w:val="0082781A"/>
    <w:rsid w:val="00830095"/>
    <w:rsid w:val="0084518B"/>
    <w:rsid w:val="0085059D"/>
    <w:rsid w:val="00854C5A"/>
    <w:rsid w:val="008600D4"/>
    <w:rsid w:val="008617CB"/>
    <w:rsid w:val="00866BCA"/>
    <w:rsid w:val="008676C7"/>
    <w:rsid w:val="008A051D"/>
    <w:rsid w:val="008B16B4"/>
    <w:rsid w:val="008B2730"/>
    <w:rsid w:val="008B5AEF"/>
    <w:rsid w:val="008D311A"/>
    <w:rsid w:val="008E0CD7"/>
    <w:rsid w:val="008E3C29"/>
    <w:rsid w:val="008E5D9A"/>
    <w:rsid w:val="008F0EFF"/>
    <w:rsid w:val="008F58DF"/>
    <w:rsid w:val="008F7245"/>
    <w:rsid w:val="00902C08"/>
    <w:rsid w:val="00925BE3"/>
    <w:rsid w:val="00926559"/>
    <w:rsid w:val="009330B6"/>
    <w:rsid w:val="00934EE7"/>
    <w:rsid w:val="00936D99"/>
    <w:rsid w:val="009376CE"/>
    <w:rsid w:val="00952FF5"/>
    <w:rsid w:val="0095492F"/>
    <w:rsid w:val="00955F21"/>
    <w:rsid w:val="00962251"/>
    <w:rsid w:val="009641CA"/>
    <w:rsid w:val="00964C9A"/>
    <w:rsid w:val="00973A9F"/>
    <w:rsid w:val="00991AF6"/>
    <w:rsid w:val="00995035"/>
    <w:rsid w:val="0099520B"/>
    <w:rsid w:val="009B4B5F"/>
    <w:rsid w:val="009C46BB"/>
    <w:rsid w:val="009C7491"/>
    <w:rsid w:val="009D18F0"/>
    <w:rsid w:val="009D2C1D"/>
    <w:rsid w:val="009D4C09"/>
    <w:rsid w:val="009E2524"/>
    <w:rsid w:val="00A03A19"/>
    <w:rsid w:val="00A04A29"/>
    <w:rsid w:val="00A12F95"/>
    <w:rsid w:val="00A16BDE"/>
    <w:rsid w:val="00A170B8"/>
    <w:rsid w:val="00A3174E"/>
    <w:rsid w:val="00A42FE0"/>
    <w:rsid w:val="00A47F92"/>
    <w:rsid w:val="00A520F0"/>
    <w:rsid w:val="00A555BD"/>
    <w:rsid w:val="00A63EDB"/>
    <w:rsid w:val="00A666D1"/>
    <w:rsid w:val="00A673E1"/>
    <w:rsid w:val="00A74916"/>
    <w:rsid w:val="00A8239F"/>
    <w:rsid w:val="00A94CBF"/>
    <w:rsid w:val="00A966C9"/>
    <w:rsid w:val="00AA09FF"/>
    <w:rsid w:val="00AA319F"/>
    <w:rsid w:val="00AB09CB"/>
    <w:rsid w:val="00AC6762"/>
    <w:rsid w:val="00AD5ED7"/>
    <w:rsid w:val="00AD7205"/>
    <w:rsid w:val="00AE4B5B"/>
    <w:rsid w:val="00B011DD"/>
    <w:rsid w:val="00B04EFA"/>
    <w:rsid w:val="00B22B33"/>
    <w:rsid w:val="00B554F1"/>
    <w:rsid w:val="00B65FA2"/>
    <w:rsid w:val="00B70EC7"/>
    <w:rsid w:val="00B71697"/>
    <w:rsid w:val="00B726DD"/>
    <w:rsid w:val="00B8012A"/>
    <w:rsid w:val="00BA5605"/>
    <w:rsid w:val="00BB6518"/>
    <w:rsid w:val="00BC2500"/>
    <w:rsid w:val="00BC7908"/>
    <w:rsid w:val="00BE027B"/>
    <w:rsid w:val="00BE59FE"/>
    <w:rsid w:val="00BE6102"/>
    <w:rsid w:val="00BF5680"/>
    <w:rsid w:val="00BF69A8"/>
    <w:rsid w:val="00C00807"/>
    <w:rsid w:val="00C056E0"/>
    <w:rsid w:val="00C1767C"/>
    <w:rsid w:val="00C26C53"/>
    <w:rsid w:val="00C3522D"/>
    <w:rsid w:val="00C4464D"/>
    <w:rsid w:val="00C63487"/>
    <w:rsid w:val="00C6681E"/>
    <w:rsid w:val="00C728E0"/>
    <w:rsid w:val="00C82EF4"/>
    <w:rsid w:val="00C86541"/>
    <w:rsid w:val="00C86D57"/>
    <w:rsid w:val="00CA4894"/>
    <w:rsid w:val="00CC4C21"/>
    <w:rsid w:val="00CD5D00"/>
    <w:rsid w:val="00CE4B8A"/>
    <w:rsid w:val="00D057A6"/>
    <w:rsid w:val="00D12C6E"/>
    <w:rsid w:val="00D130C2"/>
    <w:rsid w:val="00D1654C"/>
    <w:rsid w:val="00D235D4"/>
    <w:rsid w:val="00D24E70"/>
    <w:rsid w:val="00D31C3C"/>
    <w:rsid w:val="00D424ED"/>
    <w:rsid w:val="00D432A2"/>
    <w:rsid w:val="00D43F43"/>
    <w:rsid w:val="00D503F2"/>
    <w:rsid w:val="00D533B8"/>
    <w:rsid w:val="00D536DF"/>
    <w:rsid w:val="00D53C30"/>
    <w:rsid w:val="00D6297A"/>
    <w:rsid w:val="00D67280"/>
    <w:rsid w:val="00D853A3"/>
    <w:rsid w:val="00D90CF8"/>
    <w:rsid w:val="00D97520"/>
    <w:rsid w:val="00D9783B"/>
    <w:rsid w:val="00DB7BC6"/>
    <w:rsid w:val="00DC5474"/>
    <w:rsid w:val="00DE4C03"/>
    <w:rsid w:val="00DE60C8"/>
    <w:rsid w:val="00E07568"/>
    <w:rsid w:val="00E109C5"/>
    <w:rsid w:val="00E166C0"/>
    <w:rsid w:val="00E16EFC"/>
    <w:rsid w:val="00E2552B"/>
    <w:rsid w:val="00E3256D"/>
    <w:rsid w:val="00E568AF"/>
    <w:rsid w:val="00E65AAB"/>
    <w:rsid w:val="00E7461B"/>
    <w:rsid w:val="00E77D15"/>
    <w:rsid w:val="00E806D0"/>
    <w:rsid w:val="00E87BD7"/>
    <w:rsid w:val="00E94B49"/>
    <w:rsid w:val="00E9516C"/>
    <w:rsid w:val="00EA65EF"/>
    <w:rsid w:val="00EC72F4"/>
    <w:rsid w:val="00ED10D7"/>
    <w:rsid w:val="00EE7689"/>
    <w:rsid w:val="00F00021"/>
    <w:rsid w:val="00F0136C"/>
    <w:rsid w:val="00F03C36"/>
    <w:rsid w:val="00F04A74"/>
    <w:rsid w:val="00F14FBC"/>
    <w:rsid w:val="00F17340"/>
    <w:rsid w:val="00F457CE"/>
    <w:rsid w:val="00F56EC4"/>
    <w:rsid w:val="00F63485"/>
    <w:rsid w:val="00F706DA"/>
    <w:rsid w:val="00F75CB3"/>
    <w:rsid w:val="00F8178A"/>
    <w:rsid w:val="00F822DD"/>
    <w:rsid w:val="00F91C32"/>
    <w:rsid w:val="00F95560"/>
    <w:rsid w:val="00FA6B1C"/>
    <w:rsid w:val="00FD374C"/>
    <w:rsid w:val="00FE1C9E"/>
    <w:rsid w:val="00FE356F"/>
    <w:rsid w:val="00FE4C67"/>
    <w:rsid w:val="00FF35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52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781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F00021"/>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F00021"/>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
    <w:basedOn w:val="Normlny"/>
    <w:link w:val="OdsekzoznamuChar"/>
    <w:uiPriority w:val="34"/>
    <w:qFormat/>
    <w:rsid w:val="0082781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character" w:customStyle="1" w:styleId="Strong1">
    <w:name w:val="Strong1"/>
    <w:uiPriority w:val="99"/>
    <w:rsid w:val="0082781A"/>
    <w:rPr>
      <w:b/>
    </w:rPr>
  </w:style>
  <w:style w:type="paragraph" w:customStyle="1" w:styleId="BodyTextIndent21">
    <w:name w:val="Body Text Indent 21"/>
    <w:basedOn w:val="Normlny"/>
    <w:uiPriority w:val="99"/>
    <w:rsid w:val="0082781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paragraph" w:customStyle="1" w:styleId="Normlny1">
    <w:name w:val="Normálny1"/>
    <w:rsid w:val="0082781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934EE7"/>
    <w:pPr>
      <w:numPr>
        <w:numId w:val="5"/>
      </w:numPr>
      <w:tabs>
        <w:tab w:val="left" w:pos="708"/>
      </w:tabs>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82781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1092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0928"/>
    <w:rPr>
      <w:rFonts w:ascii="Segoe UI" w:eastAsia="Calibri" w:hAnsi="Segoe UI" w:cs="Segoe UI"/>
      <w:sz w:val="18"/>
      <w:szCs w:val="18"/>
    </w:rPr>
  </w:style>
  <w:style w:type="character" w:styleId="Odkaznakomentr">
    <w:name w:val="annotation reference"/>
    <w:basedOn w:val="Predvolenpsmoodseku"/>
    <w:uiPriority w:val="99"/>
    <w:semiHidden/>
    <w:unhideWhenUsed/>
    <w:rsid w:val="0062285A"/>
    <w:rPr>
      <w:sz w:val="16"/>
      <w:szCs w:val="16"/>
    </w:rPr>
  </w:style>
  <w:style w:type="paragraph" w:styleId="Textkomentra">
    <w:name w:val="annotation text"/>
    <w:basedOn w:val="Normlny"/>
    <w:link w:val="TextkomentraChar"/>
    <w:uiPriority w:val="99"/>
    <w:semiHidden/>
    <w:unhideWhenUsed/>
    <w:rsid w:val="0062285A"/>
    <w:pPr>
      <w:spacing w:line="240" w:lineRule="auto"/>
    </w:pPr>
    <w:rPr>
      <w:sz w:val="20"/>
      <w:szCs w:val="20"/>
    </w:rPr>
  </w:style>
  <w:style w:type="character" w:customStyle="1" w:styleId="TextkomentraChar">
    <w:name w:val="Text komentára Char"/>
    <w:basedOn w:val="Predvolenpsmoodseku"/>
    <w:link w:val="Textkomentra"/>
    <w:uiPriority w:val="99"/>
    <w:semiHidden/>
    <w:rsid w:val="0062285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2285A"/>
    <w:rPr>
      <w:b/>
      <w:bCs/>
    </w:rPr>
  </w:style>
  <w:style w:type="character" w:customStyle="1" w:styleId="PredmetkomentraChar">
    <w:name w:val="Predmet komentára Char"/>
    <w:basedOn w:val="TextkomentraChar"/>
    <w:link w:val="Predmetkomentra"/>
    <w:uiPriority w:val="99"/>
    <w:semiHidden/>
    <w:rsid w:val="0062285A"/>
    <w:rPr>
      <w:rFonts w:ascii="Calibri" w:eastAsia="Calibri" w:hAnsi="Calibri" w:cs="Times New Roman"/>
      <w:b/>
      <w:bCs/>
      <w:sz w:val="20"/>
      <w:szCs w:val="20"/>
    </w:rPr>
  </w:style>
  <w:style w:type="character" w:customStyle="1" w:styleId="Nadpis1Char">
    <w:name w:val="Nadpis 1 Char"/>
    <w:basedOn w:val="Predvolenpsmoodseku"/>
    <w:link w:val="Nadpis1"/>
    <w:uiPriority w:val="99"/>
    <w:rsid w:val="00F00021"/>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F00021"/>
    <w:rPr>
      <w:rFonts w:ascii="Cambria" w:eastAsia="Times New Roman" w:hAnsi="Cambria" w:cs="Times New Roman"/>
      <w:b/>
      <w:bCs/>
      <w:i/>
      <w:iCs/>
      <w:sz w:val="28"/>
      <w:szCs w:val="28"/>
    </w:rPr>
  </w:style>
  <w:style w:type="paragraph" w:styleId="Zkladntext">
    <w:name w:val="Body Text"/>
    <w:basedOn w:val="Normlny"/>
    <w:link w:val="ZkladntextChar"/>
    <w:uiPriority w:val="99"/>
    <w:rsid w:val="00F00021"/>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F00021"/>
    <w:rPr>
      <w:rFonts w:ascii="Arial Narrow" w:eastAsia="Times New Roman" w:hAnsi="Arial Narrow" w:cs="Times New Roman"/>
      <w:b/>
      <w:bCs/>
      <w:sz w:val="28"/>
      <w:szCs w:val="28"/>
    </w:rPr>
  </w:style>
  <w:style w:type="paragraph" w:styleId="Pta">
    <w:name w:val="footer"/>
    <w:basedOn w:val="Normlny"/>
    <w:link w:val="PtaChar"/>
    <w:uiPriority w:val="99"/>
    <w:rsid w:val="00F00021"/>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F00021"/>
    <w:rPr>
      <w:rFonts w:ascii="Times New Roman" w:eastAsia="Times New Roman" w:hAnsi="Times New Roman" w:cs="Times New Roman"/>
      <w:sz w:val="20"/>
      <w:szCs w:val="20"/>
    </w:rPr>
  </w:style>
  <w:style w:type="paragraph" w:styleId="Nzov">
    <w:name w:val="Title"/>
    <w:basedOn w:val="Normlny"/>
    <w:link w:val="NzovChar"/>
    <w:uiPriority w:val="99"/>
    <w:qFormat/>
    <w:rsid w:val="00F00021"/>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F00021"/>
    <w:rPr>
      <w:rFonts w:ascii="Arial" w:eastAsia="Times New Roman" w:hAnsi="Arial" w:cs="Times New Roman"/>
      <w:b/>
      <w:bCs/>
      <w:sz w:val="28"/>
      <w:szCs w:val="28"/>
    </w:rPr>
  </w:style>
  <w:style w:type="paragraph" w:styleId="Zarkazkladnhotextu">
    <w:name w:val="Body Text Indent"/>
    <w:basedOn w:val="Normlny"/>
    <w:link w:val="ZarkazkladnhotextuChar"/>
    <w:uiPriority w:val="99"/>
    <w:unhideWhenUsed/>
    <w:rsid w:val="00F00021"/>
    <w:pPr>
      <w:spacing w:after="120"/>
      <w:ind w:left="283"/>
    </w:pPr>
    <w:rPr>
      <w:sz w:val="20"/>
      <w:szCs w:val="20"/>
    </w:rPr>
  </w:style>
  <w:style w:type="character" w:customStyle="1" w:styleId="ZarkazkladnhotextuChar">
    <w:name w:val="Zarážka základného textu Char"/>
    <w:basedOn w:val="Predvolenpsmoodseku"/>
    <w:link w:val="Zarkazkladnhotextu"/>
    <w:uiPriority w:val="99"/>
    <w:rsid w:val="00F00021"/>
    <w:rPr>
      <w:rFonts w:ascii="Calibri" w:eastAsia="Calibri" w:hAnsi="Calibri" w:cs="Times New Roman"/>
      <w:sz w:val="20"/>
      <w:szCs w:val="20"/>
    </w:rPr>
  </w:style>
  <w:style w:type="paragraph" w:styleId="Zkladntext3">
    <w:name w:val="Body Text 3"/>
    <w:basedOn w:val="Normlny"/>
    <w:link w:val="Zkladntext3Char"/>
    <w:uiPriority w:val="99"/>
    <w:unhideWhenUsed/>
    <w:rsid w:val="00F00021"/>
    <w:pPr>
      <w:spacing w:after="120"/>
    </w:pPr>
    <w:rPr>
      <w:sz w:val="16"/>
      <w:szCs w:val="16"/>
    </w:rPr>
  </w:style>
  <w:style w:type="character" w:customStyle="1" w:styleId="Zkladntext3Char">
    <w:name w:val="Základný text 3 Char"/>
    <w:basedOn w:val="Predvolenpsmoodseku"/>
    <w:link w:val="Zkladntext3"/>
    <w:uiPriority w:val="99"/>
    <w:rsid w:val="00F00021"/>
    <w:rPr>
      <w:rFonts w:ascii="Calibri" w:eastAsia="Calibri" w:hAnsi="Calibri" w:cs="Times New Roman"/>
      <w:sz w:val="16"/>
      <w:szCs w:val="16"/>
    </w:rPr>
  </w:style>
  <w:style w:type="paragraph" w:styleId="Zkladntext2">
    <w:name w:val="Body Text 2"/>
    <w:basedOn w:val="Normlny"/>
    <w:link w:val="Zkladntext2Char"/>
    <w:uiPriority w:val="99"/>
    <w:unhideWhenUsed/>
    <w:rsid w:val="00F00021"/>
    <w:pPr>
      <w:spacing w:after="120" w:line="480" w:lineRule="auto"/>
    </w:pPr>
    <w:rPr>
      <w:sz w:val="20"/>
      <w:szCs w:val="20"/>
    </w:rPr>
  </w:style>
  <w:style w:type="character" w:customStyle="1" w:styleId="Zkladntext2Char">
    <w:name w:val="Základný text 2 Char"/>
    <w:basedOn w:val="Predvolenpsmoodseku"/>
    <w:link w:val="Zkladntext2"/>
    <w:uiPriority w:val="99"/>
    <w:rsid w:val="00F00021"/>
    <w:rPr>
      <w:rFonts w:ascii="Calibri" w:eastAsia="Calibri" w:hAnsi="Calibri" w:cs="Times New Roman"/>
      <w:sz w:val="20"/>
      <w:szCs w:val="20"/>
    </w:rPr>
  </w:style>
  <w:style w:type="paragraph" w:styleId="Hlavika">
    <w:name w:val="header"/>
    <w:basedOn w:val="Normlny"/>
    <w:link w:val="HlavikaChar"/>
    <w:uiPriority w:val="99"/>
    <w:rsid w:val="00F0002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F00021"/>
    <w:rPr>
      <w:rFonts w:ascii="Times New Roman" w:eastAsia="Times New Roman" w:hAnsi="Times New Roman" w:cs="Times New Roman"/>
      <w:sz w:val="20"/>
      <w:szCs w:val="20"/>
    </w:rPr>
  </w:style>
  <w:style w:type="paragraph" w:styleId="Normlnywebov">
    <w:name w:val="Normal (Web)"/>
    <w:basedOn w:val="Normlny"/>
    <w:uiPriority w:val="99"/>
    <w:rsid w:val="00F00021"/>
    <w:pPr>
      <w:spacing w:before="100" w:beforeAutospacing="1" w:after="100" w:afterAutospacing="1" w:line="240" w:lineRule="auto"/>
    </w:pPr>
    <w:rPr>
      <w:rFonts w:ascii="Times New Roman" w:eastAsia="Times New Roman" w:hAnsi="Times New Roman"/>
      <w:sz w:val="24"/>
      <w:szCs w:val="24"/>
      <w:lang w:eastAsia="sk-SK"/>
    </w:rPr>
  </w:style>
  <w:style w:type="paragraph" w:styleId="Revzia">
    <w:name w:val="Revision"/>
    <w:hidden/>
    <w:uiPriority w:val="99"/>
    <w:semiHidden/>
    <w:rsid w:val="00201BF4"/>
    <w:pPr>
      <w:spacing w:after="0" w:line="240" w:lineRule="auto"/>
    </w:pPr>
    <w:rPr>
      <w:rFonts w:ascii="Calibri" w:eastAsia="Calibri" w:hAnsi="Calibri" w:cs="Times New Roman"/>
    </w:rPr>
  </w:style>
  <w:style w:type="paragraph" w:customStyle="1" w:styleId="norm00e1lny">
    <w:name w:val="norm_00e1lny"/>
    <w:basedOn w:val="Normlny"/>
    <w:uiPriority w:val="99"/>
    <w:rsid w:val="003731A2"/>
    <w:pPr>
      <w:spacing w:line="260" w:lineRule="atLeast"/>
    </w:pPr>
    <w:rPr>
      <w:rFonts w:eastAsia="Times New Roman"/>
      <w:lang w:eastAsia="sk-SK"/>
    </w:rPr>
  </w:style>
  <w:style w:type="character" w:customStyle="1" w:styleId="norm00e1lnychar1">
    <w:name w:val="norm_00e1lny__char1"/>
    <w:uiPriority w:val="99"/>
    <w:rsid w:val="003731A2"/>
    <w:rPr>
      <w:rFonts w:ascii="Calibri" w:hAnsi="Calibri"/>
      <w:sz w:val="22"/>
      <w:u w:val="none"/>
      <w:effect w:val="none"/>
    </w:rPr>
  </w:style>
  <w:style w:type="character" w:customStyle="1" w:styleId="norm00e1lnychar">
    <w:name w:val="norm_00e1lny__char"/>
    <w:rsid w:val="00DE60C8"/>
  </w:style>
  <w:style w:type="character" w:styleId="Hypertextovprepojenie">
    <w:name w:val="Hyperlink"/>
    <w:basedOn w:val="Predvolenpsmoodseku"/>
    <w:uiPriority w:val="99"/>
    <w:unhideWhenUsed/>
    <w:rsid w:val="00E109C5"/>
    <w:rPr>
      <w:color w:val="0563C1" w:themeColor="hyperlink"/>
      <w:u w:val="single"/>
    </w:rPr>
  </w:style>
  <w:style w:type="character" w:customStyle="1" w:styleId="Zmienka1">
    <w:name w:val="Zmienka1"/>
    <w:basedOn w:val="Predvolenpsmoodseku"/>
    <w:uiPriority w:val="99"/>
    <w:semiHidden/>
    <w:unhideWhenUsed/>
    <w:rsid w:val="00E109C5"/>
    <w:rPr>
      <w:color w:val="2B579A"/>
      <w:shd w:val="clear" w:color="auto" w:fill="E6E6E6"/>
    </w:rPr>
  </w:style>
  <w:style w:type="numbering" w:customStyle="1" w:styleId="tl2">
    <w:name w:val="Štýl2"/>
    <w:uiPriority w:val="99"/>
    <w:rsid w:val="006F4661"/>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44320">
      <w:bodyDiv w:val="1"/>
      <w:marLeft w:val="0"/>
      <w:marRight w:val="0"/>
      <w:marTop w:val="0"/>
      <w:marBottom w:val="0"/>
      <w:divBdr>
        <w:top w:val="none" w:sz="0" w:space="0" w:color="auto"/>
        <w:left w:val="none" w:sz="0" w:space="0" w:color="auto"/>
        <w:bottom w:val="none" w:sz="0" w:space="0" w:color="auto"/>
        <w:right w:val="none" w:sz="0" w:space="0" w:color="auto"/>
      </w:divBdr>
    </w:div>
    <w:div w:id="1552308631">
      <w:bodyDiv w:val="1"/>
      <w:marLeft w:val="0"/>
      <w:marRight w:val="0"/>
      <w:marTop w:val="0"/>
      <w:marBottom w:val="0"/>
      <w:divBdr>
        <w:top w:val="none" w:sz="0" w:space="0" w:color="auto"/>
        <w:left w:val="none" w:sz="0" w:space="0" w:color="auto"/>
        <w:bottom w:val="none" w:sz="0" w:space="0" w:color="auto"/>
        <w:right w:val="none" w:sz="0" w:space="0" w:color="auto"/>
      </w:divBdr>
    </w:div>
    <w:div w:id="1616979660">
      <w:bodyDiv w:val="1"/>
      <w:marLeft w:val="0"/>
      <w:marRight w:val="0"/>
      <w:marTop w:val="0"/>
      <w:marBottom w:val="0"/>
      <w:divBdr>
        <w:top w:val="none" w:sz="0" w:space="0" w:color="auto"/>
        <w:left w:val="none" w:sz="0" w:space="0" w:color="auto"/>
        <w:bottom w:val="none" w:sz="0" w:space="0" w:color="auto"/>
        <w:right w:val="none" w:sz="0" w:space="0" w:color="auto"/>
      </w:divBdr>
    </w:div>
    <w:div w:id="189858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ktura.dodavatel@zsr.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sr.sk/o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F3FC-3D4B-4D80-82E3-F2E75F899C37}">
  <ds:schemaRefs>
    <ds:schemaRef ds:uri="7d557776-928b-4fd2-ae5e-c682ce4daae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165860F-555C-4BA6-9C0F-967AC7C85A58}">
  <ds:schemaRefs>
    <ds:schemaRef ds:uri="http://schemas.microsoft.com/sharepoint/v3/contenttype/forms"/>
  </ds:schemaRefs>
</ds:datastoreItem>
</file>

<file path=customXml/itemProps3.xml><?xml version="1.0" encoding="utf-8"?>
<ds:datastoreItem xmlns:ds="http://schemas.openxmlformats.org/officeDocument/2006/customXml" ds:itemID="{C9787E82-5CC5-45A1-97DA-4AFBF5A6D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B45A3-8447-435C-9CE2-963F7276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5639</Words>
  <Characters>32143</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Obchodné podmienky dodania tovaru</vt:lpstr>
    </vt:vector>
  </TitlesOfParts>
  <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dodania tovaru</dc:title>
  <dc:creator/>
  <dc:description/>
  <cp:lastModifiedBy/>
  <cp:revision>1</cp:revision>
  <dcterms:created xsi:type="dcterms:W3CDTF">2025-12-15T10:33:00Z</dcterms:created>
  <dcterms:modified xsi:type="dcterms:W3CDTF">2025-12-15T10:33:00Z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