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5" w:type="dxa"/>
        <w:tblInd w:w="-993" w:type="dxa"/>
        <w:tblLayout w:type="fixed"/>
        <w:tblCellMar>
          <w:left w:w="70" w:type="dxa"/>
          <w:right w:w="70" w:type="dxa"/>
        </w:tblCellMar>
        <w:tblLook w:val="0000" w:firstRow="0" w:lastRow="0" w:firstColumn="0" w:lastColumn="0" w:noHBand="0" w:noVBand="0"/>
      </w:tblPr>
      <w:tblGrid>
        <w:gridCol w:w="1560"/>
        <w:gridCol w:w="851"/>
        <w:gridCol w:w="3118"/>
        <w:gridCol w:w="2552"/>
        <w:gridCol w:w="2835"/>
        <w:gridCol w:w="289"/>
      </w:tblGrid>
      <w:tr w:rsidR="00847F56" w:rsidRPr="00C101C9" w14:paraId="217AE139" w14:textId="77777777" w:rsidTr="00C944B5">
        <w:trPr>
          <w:cantSplit/>
        </w:trPr>
        <w:tc>
          <w:tcPr>
            <w:tcW w:w="1560" w:type="dxa"/>
            <w:tcBorders>
              <w:top w:val="nil"/>
              <w:left w:val="nil"/>
              <w:bottom w:val="nil"/>
              <w:right w:val="nil"/>
            </w:tcBorders>
          </w:tcPr>
          <w:p w14:paraId="3B495A6E" w14:textId="77777777" w:rsidR="00847F56" w:rsidRPr="00C101C9" w:rsidRDefault="00847F56" w:rsidP="008648AB">
            <w:pPr>
              <w:spacing w:after="0" w:line="240" w:lineRule="auto"/>
              <w:rPr>
                <w:rFonts w:ascii="Times New Roman" w:hAnsi="Times New Roman"/>
                <w:b/>
                <w:bCs/>
                <w:sz w:val="20"/>
                <w:szCs w:val="20"/>
              </w:rPr>
            </w:pPr>
            <w:r w:rsidRPr="00C101C9">
              <w:rPr>
                <w:rFonts w:ascii="Times New Roman" w:hAnsi="Times New Roman"/>
                <w:b/>
                <w:noProof/>
                <w:sz w:val="20"/>
                <w:szCs w:val="20"/>
                <w:lang w:eastAsia="sk-SK"/>
              </w:rPr>
              <w:drawing>
                <wp:inline distT="0" distB="0" distL="0" distR="0" wp14:anchorId="50BCA4B7" wp14:editId="7007E1A9">
                  <wp:extent cx="659765" cy="508635"/>
                  <wp:effectExtent l="0" t="0" r="6985"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9645" w:type="dxa"/>
            <w:gridSpan w:val="5"/>
            <w:tcBorders>
              <w:top w:val="nil"/>
              <w:left w:val="nil"/>
              <w:bottom w:val="nil"/>
              <w:right w:val="nil"/>
            </w:tcBorders>
          </w:tcPr>
          <w:p w14:paraId="081EF299" w14:textId="77777777" w:rsidR="00847F56" w:rsidRPr="00C101C9" w:rsidRDefault="00847F56" w:rsidP="00AD4814">
            <w:pPr>
              <w:pStyle w:val="Nadpis1"/>
              <w:spacing w:before="0" w:after="0" w:line="240" w:lineRule="auto"/>
              <w:ind w:left="-919" w:hanging="851"/>
              <w:jc w:val="center"/>
              <w:rPr>
                <w:rFonts w:ascii="Times New Roman" w:hAnsi="Times New Roman"/>
                <w:sz w:val="20"/>
                <w:szCs w:val="20"/>
              </w:rPr>
            </w:pPr>
            <w:r w:rsidRPr="00C101C9">
              <w:rPr>
                <w:rFonts w:ascii="Times New Roman" w:hAnsi="Times New Roman"/>
                <w:caps/>
                <w:spacing w:val="20"/>
                <w:sz w:val="20"/>
                <w:szCs w:val="20"/>
              </w:rPr>
              <w:t>Železnice slovenskej republiky</w:t>
            </w:r>
          </w:p>
          <w:p w14:paraId="264D99BF" w14:textId="77777777" w:rsidR="00847F56" w:rsidRPr="00C101C9" w:rsidRDefault="00847F56" w:rsidP="00AC789F">
            <w:pPr>
              <w:spacing w:before="120" w:after="0" w:line="240" w:lineRule="auto"/>
              <w:ind w:hanging="1627"/>
              <w:jc w:val="center"/>
              <w:rPr>
                <w:rFonts w:ascii="Times New Roman" w:hAnsi="Times New Roman"/>
                <w:sz w:val="20"/>
                <w:szCs w:val="20"/>
              </w:rPr>
            </w:pPr>
            <w:r w:rsidRPr="00C101C9">
              <w:rPr>
                <w:rFonts w:ascii="Times New Roman" w:hAnsi="Times New Roman"/>
                <w:sz w:val="20"/>
                <w:szCs w:val="20"/>
              </w:rPr>
              <w:t>Klemensova 8, 813 61 Bratislava</w:t>
            </w:r>
          </w:p>
          <w:p w14:paraId="0A0FF6C7" w14:textId="77777777" w:rsidR="00847F56" w:rsidRPr="00C101C9" w:rsidRDefault="00847F56" w:rsidP="008648AB">
            <w:pPr>
              <w:spacing w:after="0" w:line="240" w:lineRule="auto"/>
              <w:ind w:right="-1"/>
              <w:jc w:val="center"/>
              <w:rPr>
                <w:rFonts w:ascii="Times New Roman" w:hAnsi="Times New Roman"/>
                <w:spacing w:val="2"/>
                <w:sz w:val="20"/>
                <w:szCs w:val="20"/>
              </w:rPr>
            </w:pPr>
          </w:p>
        </w:tc>
      </w:tr>
      <w:tr w:rsidR="0013357E" w:rsidRPr="00C101C9" w14:paraId="6F32378E" w14:textId="77777777" w:rsidTr="00520B53">
        <w:tblPrEx>
          <w:tblBorders>
            <w:bottom w:val="single" w:sz="12" w:space="0" w:color="auto"/>
            <w:right w:val="single" w:sz="12" w:space="0" w:color="auto"/>
          </w:tblBorders>
        </w:tblPrEx>
        <w:trPr>
          <w:gridAfter w:val="1"/>
          <w:wAfter w:w="289" w:type="dxa"/>
          <w:cantSplit/>
          <w:trHeight w:hRule="exact" w:val="1495"/>
        </w:trPr>
        <w:tc>
          <w:tcPr>
            <w:tcW w:w="10916" w:type="dxa"/>
            <w:gridSpan w:val="5"/>
            <w:tcBorders>
              <w:top w:val="single" w:sz="12" w:space="0" w:color="auto"/>
              <w:left w:val="single" w:sz="12" w:space="0" w:color="auto"/>
              <w:bottom w:val="single" w:sz="12" w:space="0" w:color="auto"/>
              <w:right w:val="single" w:sz="12" w:space="0" w:color="auto"/>
            </w:tcBorders>
          </w:tcPr>
          <w:p w14:paraId="021F12A4" w14:textId="77777777" w:rsidR="0013357E" w:rsidRPr="00C101C9" w:rsidRDefault="0013357E" w:rsidP="0013357E">
            <w:pPr>
              <w:pStyle w:val="Pta"/>
              <w:tabs>
                <w:tab w:val="clear" w:pos="4536"/>
                <w:tab w:val="clear" w:pos="9072"/>
              </w:tabs>
              <w:spacing w:before="120" w:after="120"/>
              <w:jc w:val="center"/>
              <w:rPr>
                <w:b/>
                <w:lang w:eastAsia="sk-SK"/>
              </w:rPr>
            </w:pPr>
            <w:r w:rsidRPr="00C101C9">
              <w:rPr>
                <w:b/>
                <w:noProof/>
                <w:lang w:eastAsia="sk-SK"/>
              </w:rPr>
              <mc:AlternateContent>
                <mc:Choice Requires="wps">
                  <w:drawing>
                    <wp:anchor distT="0" distB="0" distL="114300" distR="114300" simplePos="0" relativeHeight="251681792" behindDoc="0" locked="0" layoutInCell="1" allowOverlap="1" wp14:anchorId="79690C3F" wp14:editId="4E07D6D4">
                      <wp:simplePos x="0" y="0"/>
                      <wp:positionH relativeFrom="column">
                        <wp:posOffset>6641872</wp:posOffset>
                      </wp:positionH>
                      <wp:positionV relativeFrom="paragraph">
                        <wp:posOffset>-7061</wp:posOffset>
                      </wp:positionV>
                      <wp:extent cx="232564" cy="232564"/>
                      <wp:effectExtent l="0" t="0" r="15240" b="15240"/>
                      <wp:wrapNone/>
                      <wp:docPr id="5" name="Obdĺžnik 5"/>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73F77F82" w14:textId="77777777" w:rsidR="005B0667" w:rsidRPr="00080660" w:rsidRDefault="005B0667" w:rsidP="0013357E">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8066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90C3F" id="Obdĺžnik 5" o:spid="_x0000_s1026" style="position:absolute;left:0;text-align:left;margin-left:523pt;margin-top:-.55pt;width:18.3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" fillcolor="white [3201]" strokecolor="black [3200]" strokeweight="1pt">
                      <v:textbox>
                        <w:txbxContent>
                          <w:p w14:paraId="73F77F82" w14:textId="77777777" w:rsidR="005B0667" w:rsidRPr="00080660" w:rsidRDefault="005B0667" w:rsidP="0013357E">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8066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AAAAAAAAA</w:t>
                            </w:r>
                          </w:p>
                        </w:txbxContent>
                      </v:textbox>
                    </v:rect>
                  </w:pict>
                </mc:Fallback>
              </mc:AlternateContent>
            </w:r>
            <w:r w:rsidRPr="00C101C9">
              <w:rPr>
                <w:b/>
                <w:lang w:eastAsia="sk-SK"/>
              </w:rPr>
              <w:t xml:space="preserve">Rámcová dohoda </w:t>
            </w:r>
            <w:r w:rsidR="0096697B" w:rsidRPr="00C101C9">
              <w:rPr>
                <w:b/>
                <w:lang w:eastAsia="sk-SK"/>
              </w:rPr>
              <w:t xml:space="preserve">s opätovným otvorením súťaže </w:t>
            </w:r>
            <w:r w:rsidRPr="00C101C9">
              <w:rPr>
                <w:b/>
                <w:lang w:eastAsia="sk-SK"/>
              </w:rPr>
              <w:t xml:space="preserve">č. </w:t>
            </w:r>
            <w:r w:rsidRPr="00C101C9">
              <w:rPr>
                <w:lang w:eastAsia="sk-SK"/>
              </w:rPr>
              <w:t>[●]</w:t>
            </w:r>
          </w:p>
          <w:p w14:paraId="7D1AC343" w14:textId="6479EE34" w:rsidR="0013357E" w:rsidRPr="00C101C9" w:rsidRDefault="0013357E" w:rsidP="00BD7783">
            <w:pPr>
              <w:pStyle w:val="Pta"/>
              <w:tabs>
                <w:tab w:val="clear" w:pos="4536"/>
                <w:tab w:val="left" w:pos="708"/>
                <w:tab w:val="center" w:pos="4461"/>
              </w:tabs>
              <w:ind w:right="13"/>
              <w:jc w:val="center"/>
              <w:rPr>
                <w:lang w:eastAsia="sk-SK"/>
              </w:rPr>
            </w:pPr>
            <w:r w:rsidRPr="00C101C9">
              <w:rPr>
                <w:lang w:eastAsia="sk-SK"/>
              </w:rPr>
              <w:t xml:space="preserve">podľa § </w:t>
            </w:r>
            <w:r w:rsidR="007301F2" w:rsidRPr="00C101C9">
              <w:rPr>
                <w:lang w:eastAsia="sk-SK"/>
              </w:rPr>
              <w:t>269 ods. 2</w:t>
            </w:r>
            <w:r w:rsidRPr="00C101C9">
              <w:rPr>
                <w:lang w:eastAsia="sk-SK"/>
              </w:rPr>
              <w:t xml:space="preserve"> zákona č. 513/1991 Zb. Obchodný zákonník</w:t>
            </w:r>
          </w:p>
          <w:p w14:paraId="06C1EF8F" w14:textId="1AFC6D3F" w:rsidR="0013357E" w:rsidRPr="00C101C9" w:rsidRDefault="0013357E" w:rsidP="0013357E">
            <w:pPr>
              <w:pStyle w:val="Pta"/>
              <w:tabs>
                <w:tab w:val="clear" w:pos="4536"/>
                <w:tab w:val="clear" w:pos="9072"/>
              </w:tabs>
              <w:jc w:val="center"/>
              <w:rPr>
                <w:lang w:eastAsia="sk-SK"/>
              </w:rPr>
            </w:pPr>
            <w:r w:rsidRPr="00C101C9">
              <w:rPr>
                <w:lang w:eastAsia="sk-SK"/>
              </w:rPr>
              <w:t>v znení neskorších predpisov</w:t>
            </w:r>
            <w:r w:rsidR="000B46F5">
              <w:rPr>
                <w:lang w:eastAsia="sk-SK"/>
              </w:rPr>
              <w:t xml:space="preserve"> (ďalej len </w:t>
            </w:r>
            <w:r w:rsidR="000B46F5" w:rsidRPr="000B46F5">
              <w:rPr>
                <w:b/>
                <w:lang w:eastAsia="sk-SK"/>
              </w:rPr>
              <w:t>„Obchodný zákonník“</w:t>
            </w:r>
            <w:r w:rsidR="000B46F5">
              <w:rPr>
                <w:lang w:eastAsia="sk-SK"/>
              </w:rPr>
              <w:t>)</w:t>
            </w:r>
          </w:p>
          <w:p w14:paraId="59100210" w14:textId="77777777" w:rsidR="0013357E" w:rsidRPr="00C101C9" w:rsidRDefault="0013357E" w:rsidP="00520B53">
            <w:pPr>
              <w:pStyle w:val="Pta"/>
              <w:tabs>
                <w:tab w:val="clear" w:pos="4536"/>
                <w:tab w:val="clear" w:pos="9072"/>
              </w:tabs>
              <w:spacing w:before="120"/>
              <w:jc w:val="center"/>
              <w:rPr>
                <w:lang w:eastAsia="sk-SK"/>
              </w:rPr>
            </w:pPr>
            <w:r w:rsidRPr="00C101C9">
              <w:rPr>
                <w:lang w:eastAsia="sk-SK"/>
              </w:rPr>
              <w:t>(ďalej len „</w:t>
            </w:r>
            <w:r w:rsidRPr="00C101C9">
              <w:rPr>
                <w:b/>
                <w:lang w:eastAsia="sk-SK"/>
              </w:rPr>
              <w:t>RD</w:t>
            </w:r>
            <w:r w:rsidRPr="00C101C9">
              <w:rPr>
                <w:lang w:eastAsia="sk-SK"/>
              </w:rPr>
              <w:t>“)</w:t>
            </w:r>
          </w:p>
          <w:p w14:paraId="562BF3BB" w14:textId="77777777" w:rsidR="0013357E" w:rsidRPr="00C101C9" w:rsidRDefault="0013357E" w:rsidP="0013357E">
            <w:pPr>
              <w:pStyle w:val="Pta"/>
              <w:tabs>
                <w:tab w:val="clear" w:pos="4536"/>
                <w:tab w:val="clear" w:pos="9072"/>
              </w:tabs>
              <w:spacing w:before="120" w:after="120"/>
              <w:jc w:val="center"/>
              <w:rPr>
                <w:b/>
                <w:lang w:eastAsia="sk-SK"/>
              </w:rPr>
            </w:pPr>
          </w:p>
        </w:tc>
      </w:tr>
      <w:tr w:rsidR="00AF7853" w:rsidRPr="00C101C9" w14:paraId="76C0D68B" w14:textId="77777777" w:rsidTr="00520B53">
        <w:tblPrEx>
          <w:tblBorders>
            <w:bottom w:val="single" w:sz="12" w:space="0" w:color="auto"/>
            <w:right w:val="single" w:sz="12" w:space="0" w:color="auto"/>
          </w:tblBorders>
        </w:tblPrEx>
        <w:trPr>
          <w:gridAfter w:val="1"/>
          <w:wAfter w:w="289" w:type="dxa"/>
          <w:cantSplit/>
          <w:trHeight w:val="12980"/>
        </w:trPr>
        <w:tc>
          <w:tcPr>
            <w:tcW w:w="2411" w:type="dxa"/>
            <w:gridSpan w:val="2"/>
            <w:tcBorders>
              <w:top w:val="single" w:sz="12" w:space="0" w:color="auto"/>
              <w:left w:val="single" w:sz="12" w:space="0" w:color="auto"/>
              <w:bottom w:val="nil"/>
              <w:right w:val="nil"/>
            </w:tcBorders>
          </w:tcPr>
          <w:p w14:paraId="748A2EA1" w14:textId="6EAC6BDF" w:rsidR="00AF7853" w:rsidRPr="00C101C9" w:rsidRDefault="007301F2" w:rsidP="0013357E">
            <w:pPr>
              <w:pStyle w:val="Pta"/>
              <w:tabs>
                <w:tab w:val="clear" w:pos="4536"/>
                <w:tab w:val="clear" w:pos="9072"/>
              </w:tabs>
              <w:spacing w:before="120"/>
              <w:rPr>
                <w:b/>
                <w:bCs/>
                <w:lang w:eastAsia="sk-SK"/>
              </w:rPr>
            </w:pPr>
            <w:r w:rsidRPr="00C101C9">
              <w:rPr>
                <w:b/>
                <w:bCs/>
                <w:lang w:eastAsia="sk-SK"/>
              </w:rPr>
              <w:t>Objednávateľ</w:t>
            </w:r>
            <w:r w:rsidR="00AF7853" w:rsidRPr="00C101C9">
              <w:rPr>
                <w:b/>
                <w:bCs/>
                <w:lang w:eastAsia="sk-SK"/>
              </w:rPr>
              <w:t>:</w:t>
            </w:r>
          </w:p>
          <w:p w14:paraId="742BD3FE" w14:textId="77777777" w:rsidR="00AF7853" w:rsidRPr="00C101C9" w:rsidRDefault="00F21D98" w:rsidP="0013357E">
            <w:pPr>
              <w:pStyle w:val="Pta"/>
              <w:tabs>
                <w:tab w:val="clear" w:pos="4536"/>
                <w:tab w:val="clear" w:pos="9072"/>
              </w:tabs>
            </w:pPr>
            <w:r w:rsidRPr="00C101C9">
              <w:rPr>
                <w:lang w:eastAsia="sk-SK"/>
              </w:rPr>
              <w:t>Obchodné</w:t>
            </w:r>
            <w:r w:rsidR="00AF7853" w:rsidRPr="00C101C9">
              <w:rPr>
                <w:lang w:eastAsia="sk-SK"/>
              </w:rPr>
              <w:t xml:space="preserve"> meno:</w:t>
            </w:r>
          </w:p>
          <w:p w14:paraId="50709AB4" w14:textId="77777777" w:rsidR="00AF7853" w:rsidRPr="00C101C9" w:rsidRDefault="00AF7853" w:rsidP="0013357E">
            <w:pPr>
              <w:tabs>
                <w:tab w:val="left" w:pos="1916"/>
              </w:tabs>
              <w:spacing w:after="0" w:line="240" w:lineRule="auto"/>
              <w:rPr>
                <w:rFonts w:ascii="Times New Roman" w:hAnsi="Times New Roman"/>
                <w:sz w:val="20"/>
                <w:szCs w:val="20"/>
              </w:rPr>
            </w:pPr>
            <w:r w:rsidRPr="00C101C9">
              <w:rPr>
                <w:rFonts w:ascii="Times New Roman" w:hAnsi="Times New Roman"/>
                <w:sz w:val="20"/>
                <w:szCs w:val="20"/>
              </w:rPr>
              <w:t>Sídlo:</w:t>
            </w:r>
          </w:p>
          <w:p w14:paraId="0AEBC6BB" w14:textId="77777777" w:rsidR="00AF7853" w:rsidRPr="00C101C9" w:rsidRDefault="00AF7853" w:rsidP="0013357E">
            <w:pPr>
              <w:spacing w:after="0" w:line="240" w:lineRule="auto"/>
              <w:rPr>
                <w:rFonts w:ascii="Times New Roman" w:hAnsi="Times New Roman"/>
                <w:sz w:val="20"/>
                <w:szCs w:val="20"/>
              </w:rPr>
            </w:pPr>
            <w:r w:rsidRPr="00C101C9">
              <w:rPr>
                <w:rFonts w:ascii="Times New Roman" w:hAnsi="Times New Roman"/>
                <w:sz w:val="20"/>
                <w:szCs w:val="20"/>
              </w:rPr>
              <w:t>IČO:</w:t>
            </w:r>
          </w:p>
          <w:p w14:paraId="1233B786" w14:textId="77777777" w:rsidR="00AF7853" w:rsidRPr="00C101C9" w:rsidRDefault="00AF7853" w:rsidP="0013357E">
            <w:pPr>
              <w:spacing w:after="0" w:line="240" w:lineRule="auto"/>
              <w:rPr>
                <w:rFonts w:ascii="Times New Roman" w:hAnsi="Times New Roman"/>
                <w:sz w:val="20"/>
                <w:szCs w:val="20"/>
              </w:rPr>
            </w:pPr>
            <w:r w:rsidRPr="00C101C9">
              <w:rPr>
                <w:rFonts w:ascii="Times New Roman" w:hAnsi="Times New Roman"/>
                <w:sz w:val="20"/>
                <w:szCs w:val="20"/>
              </w:rPr>
              <w:t>Registrácia:</w:t>
            </w:r>
          </w:p>
          <w:p w14:paraId="65143D02" w14:textId="77777777" w:rsidR="00AF7853" w:rsidRPr="00C101C9" w:rsidRDefault="00AF7853" w:rsidP="0013357E">
            <w:pPr>
              <w:spacing w:after="0" w:line="240" w:lineRule="auto"/>
              <w:rPr>
                <w:rFonts w:ascii="Times New Roman" w:hAnsi="Times New Roman"/>
                <w:sz w:val="20"/>
                <w:szCs w:val="20"/>
              </w:rPr>
            </w:pPr>
          </w:p>
          <w:p w14:paraId="2B554792" w14:textId="77777777" w:rsidR="00B11844" w:rsidRPr="00C101C9" w:rsidRDefault="00B11844" w:rsidP="0013357E">
            <w:pPr>
              <w:spacing w:after="0" w:line="240" w:lineRule="auto"/>
              <w:rPr>
                <w:rFonts w:ascii="Times New Roman" w:hAnsi="Times New Roman"/>
                <w:sz w:val="20"/>
                <w:szCs w:val="20"/>
              </w:rPr>
            </w:pPr>
          </w:p>
          <w:p w14:paraId="547571CF" w14:textId="519063E6" w:rsidR="00AF7853" w:rsidRPr="00C101C9" w:rsidRDefault="00AF7853" w:rsidP="0013357E">
            <w:pPr>
              <w:spacing w:after="0" w:line="240" w:lineRule="auto"/>
              <w:rPr>
                <w:rFonts w:ascii="Times New Roman" w:hAnsi="Times New Roman"/>
                <w:sz w:val="20"/>
                <w:szCs w:val="20"/>
              </w:rPr>
            </w:pPr>
            <w:r w:rsidRPr="00C101C9">
              <w:rPr>
                <w:rFonts w:ascii="Times New Roman" w:hAnsi="Times New Roman"/>
                <w:sz w:val="20"/>
                <w:szCs w:val="20"/>
              </w:rPr>
              <w:t>Štatutárny orgán:</w:t>
            </w:r>
          </w:p>
          <w:p w14:paraId="389BE43F" w14:textId="77777777" w:rsidR="00AF7853" w:rsidRPr="00C101C9" w:rsidRDefault="00AF7853" w:rsidP="0013357E">
            <w:pPr>
              <w:spacing w:after="0" w:line="240" w:lineRule="auto"/>
              <w:rPr>
                <w:rFonts w:ascii="Times New Roman" w:hAnsi="Times New Roman"/>
                <w:sz w:val="20"/>
                <w:szCs w:val="20"/>
              </w:rPr>
            </w:pPr>
          </w:p>
          <w:p w14:paraId="654CC735" w14:textId="24A611CD" w:rsidR="0033691A" w:rsidRPr="00C101C9" w:rsidRDefault="0033691A" w:rsidP="0013357E">
            <w:pPr>
              <w:spacing w:after="0" w:line="240" w:lineRule="auto"/>
              <w:rPr>
                <w:rFonts w:ascii="Times New Roman" w:hAnsi="Times New Roman"/>
                <w:sz w:val="20"/>
                <w:szCs w:val="20"/>
              </w:rPr>
            </w:pPr>
            <w:r w:rsidRPr="00C101C9">
              <w:rPr>
                <w:rFonts w:ascii="Times New Roman" w:hAnsi="Times New Roman"/>
                <w:sz w:val="20"/>
                <w:szCs w:val="20"/>
              </w:rPr>
              <w:t>Osoba oprávnená na</w:t>
            </w:r>
          </w:p>
          <w:p w14:paraId="1205A32E" w14:textId="67E2BFE1" w:rsidR="0033691A" w:rsidRPr="00C101C9" w:rsidRDefault="0033691A" w:rsidP="0013357E">
            <w:pPr>
              <w:spacing w:after="0" w:line="240" w:lineRule="auto"/>
              <w:rPr>
                <w:rFonts w:ascii="Times New Roman" w:hAnsi="Times New Roman"/>
                <w:sz w:val="20"/>
                <w:szCs w:val="20"/>
              </w:rPr>
            </w:pPr>
            <w:r w:rsidRPr="00C101C9">
              <w:rPr>
                <w:rFonts w:ascii="Times New Roman" w:hAnsi="Times New Roman"/>
                <w:sz w:val="20"/>
                <w:szCs w:val="20"/>
              </w:rPr>
              <w:t>podpis RD:</w:t>
            </w:r>
          </w:p>
          <w:p w14:paraId="1C18FEBD" w14:textId="77777777" w:rsidR="0033691A" w:rsidRPr="00C101C9" w:rsidRDefault="0033691A" w:rsidP="0013357E">
            <w:pPr>
              <w:spacing w:after="0" w:line="240" w:lineRule="auto"/>
              <w:rPr>
                <w:rFonts w:ascii="Times New Roman" w:hAnsi="Times New Roman"/>
                <w:sz w:val="20"/>
                <w:szCs w:val="20"/>
              </w:rPr>
            </w:pPr>
          </w:p>
          <w:p w14:paraId="4F901AC1" w14:textId="2CCEFEFD" w:rsidR="00AF7853" w:rsidRPr="00C101C9" w:rsidRDefault="00AF7853" w:rsidP="0013357E">
            <w:pPr>
              <w:spacing w:after="0" w:line="240" w:lineRule="auto"/>
              <w:rPr>
                <w:rFonts w:ascii="Times New Roman" w:hAnsi="Times New Roman"/>
                <w:sz w:val="20"/>
                <w:szCs w:val="20"/>
              </w:rPr>
            </w:pPr>
            <w:r w:rsidRPr="00C101C9">
              <w:rPr>
                <w:rFonts w:ascii="Times New Roman" w:hAnsi="Times New Roman"/>
                <w:sz w:val="20"/>
                <w:szCs w:val="20"/>
              </w:rPr>
              <w:t>DIČ:</w:t>
            </w:r>
          </w:p>
          <w:p w14:paraId="665F3E18" w14:textId="77777777" w:rsidR="00AF7853" w:rsidRPr="00C101C9" w:rsidRDefault="00AF7853" w:rsidP="00AF7853">
            <w:pPr>
              <w:spacing w:after="0" w:line="240" w:lineRule="auto"/>
              <w:rPr>
                <w:rFonts w:ascii="Times New Roman" w:hAnsi="Times New Roman"/>
                <w:sz w:val="20"/>
                <w:szCs w:val="20"/>
              </w:rPr>
            </w:pPr>
            <w:r w:rsidRPr="00C101C9">
              <w:rPr>
                <w:rFonts w:ascii="Times New Roman" w:hAnsi="Times New Roman"/>
                <w:sz w:val="20"/>
                <w:szCs w:val="20"/>
              </w:rPr>
              <w:t>IČ DPH:</w:t>
            </w:r>
          </w:p>
          <w:p w14:paraId="6EDE12B5" w14:textId="77777777" w:rsidR="00AF7853" w:rsidRPr="00C101C9" w:rsidRDefault="00AF7853" w:rsidP="00AF7853">
            <w:pPr>
              <w:spacing w:after="0" w:line="240" w:lineRule="auto"/>
              <w:rPr>
                <w:rFonts w:ascii="Times New Roman" w:hAnsi="Times New Roman"/>
                <w:sz w:val="20"/>
                <w:szCs w:val="20"/>
              </w:rPr>
            </w:pPr>
            <w:r w:rsidRPr="00C101C9">
              <w:rPr>
                <w:rFonts w:ascii="Times New Roman" w:hAnsi="Times New Roman"/>
                <w:sz w:val="20"/>
                <w:szCs w:val="20"/>
              </w:rPr>
              <w:t>IBAN:</w:t>
            </w:r>
          </w:p>
          <w:p w14:paraId="58808A7C" w14:textId="77777777" w:rsidR="00AF7853" w:rsidRPr="00C101C9" w:rsidRDefault="00AF7853" w:rsidP="00AF7853">
            <w:pPr>
              <w:spacing w:after="0" w:line="240" w:lineRule="auto"/>
              <w:rPr>
                <w:rFonts w:ascii="Times New Roman" w:hAnsi="Times New Roman"/>
                <w:sz w:val="20"/>
                <w:szCs w:val="20"/>
              </w:rPr>
            </w:pPr>
            <w:r w:rsidRPr="00C101C9">
              <w:rPr>
                <w:rFonts w:ascii="Times New Roman" w:hAnsi="Times New Roman"/>
                <w:sz w:val="20"/>
                <w:szCs w:val="20"/>
              </w:rPr>
              <w:t>SWIFT/BIC:</w:t>
            </w:r>
          </w:p>
          <w:p w14:paraId="564DA411" w14:textId="77777777" w:rsidR="00AF7853" w:rsidRPr="00C101C9" w:rsidRDefault="00AF7853" w:rsidP="00AF7853">
            <w:pPr>
              <w:spacing w:after="0" w:line="240" w:lineRule="auto"/>
              <w:rPr>
                <w:rFonts w:ascii="Times New Roman" w:hAnsi="Times New Roman"/>
                <w:sz w:val="20"/>
                <w:szCs w:val="20"/>
              </w:rPr>
            </w:pPr>
            <w:r w:rsidRPr="00C101C9">
              <w:rPr>
                <w:rFonts w:ascii="Times New Roman" w:hAnsi="Times New Roman"/>
                <w:sz w:val="20"/>
                <w:szCs w:val="20"/>
              </w:rPr>
              <w:t>Adresa pre doručovanie</w:t>
            </w:r>
          </w:p>
          <w:p w14:paraId="7B9C0507" w14:textId="77777777" w:rsidR="00AF7853" w:rsidRPr="00C101C9" w:rsidRDefault="00AF7853" w:rsidP="00AF7853">
            <w:pPr>
              <w:spacing w:after="0" w:line="240" w:lineRule="auto"/>
              <w:rPr>
                <w:rFonts w:ascii="Times New Roman" w:hAnsi="Times New Roman"/>
                <w:sz w:val="20"/>
                <w:szCs w:val="20"/>
              </w:rPr>
            </w:pPr>
            <w:r w:rsidRPr="00C101C9">
              <w:rPr>
                <w:rFonts w:ascii="Times New Roman" w:hAnsi="Times New Roman"/>
                <w:sz w:val="20"/>
                <w:szCs w:val="20"/>
              </w:rPr>
              <w:t>písomností:</w:t>
            </w:r>
          </w:p>
          <w:p w14:paraId="2B79CA1E" w14:textId="77777777" w:rsidR="00AF7853" w:rsidRPr="00C101C9" w:rsidRDefault="00AF7853" w:rsidP="00AF7853">
            <w:pPr>
              <w:spacing w:after="0" w:line="240" w:lineRule="auto"/>
              <w:rPr>
                <w:rFonts w:ascii="Times New Roman" w:hAnsi="Times New Roman"/>
                <w:sz w:val="20"/>
                <w:szCs w:val="20"/>
              </w:rPr>
            </w:pPr>
          </w:p>
          <w:p w14:paraId="7A4B9C03" w14:textId="77777777" w:rsidR="00AF7853" w:rsidRPr="00C101C9" w:rsidRDefault="00AF7853" w:rsidP="00AF7853">
            <w:pPr>
              <w:spacing w:after="0" w:line="240" w:lineRule="auto"/>
              <w:rPr>
                <w:rFonts w:ascii="Times New Roman" w:hAnsi="Times New Roman"/>
                <w:sz w:val="20"/>
                <w:szCs w:val="20"/>
              </w:rPr>
            </w:pPr>
          </w:p>
          <w:p w14:paraId="41AD2B5B" w14:textId="77777777" w:rsidR="00AF7853" w:rsidRPr="00C101C9" w:rsidRDefault="00AF7853" w:rsidP="00AF7853">
            <w:pPr>
              <w:spacing w:after="0" w:line="240" w:lineRule="auto"/>
              <w:rPr>
                <w:rFonts w:ascii="Times New Roman" w:hAnsi="Times New Roman"/>
                <w:sz w:val="20"/>
                <w:szCs w:val="20"/>
              </w:rPr>
            </w:pPr>
            <w:r w:rsidRPr="00C101C9">
              <w:rPr>
                <w:rFonts w:ascii="Times New Roman" w:hAnsi="Times New Roman"/>
                <w:sz w:val="20"/>
                <w:szCs w:val="20"/>
              </w:rPr>
              <w:t>E-mail:</w:t>
            </w:r>
          </w:p>
          <w:p w14:paraId="11916861" w14:textId="77777777" w:rsidR="00B11844" w:rsidRPr="00C101C9" w:rsidRDefault="00B11844" w:rsidP="00AF7853">
            <w:pPr>
              <w:spacing w:after="0" w:line="240" w:lineRule="auto"/>
              <w:rPr>
                <w:rFonts w:ascii="Times New Roman" w:hAnsi="Times New Roman"/>
                <w:sz w:val="20"/>
                <w:szCs w:val="20"/>
              </w:rPr>
            </w:pPr>
          </w:p>
          <w:p w14:paraId="2B651D19" w14:textId="01A77DCA" w:rsidR="00AF7853" w:rsidRPr="00C101C9" w:rsidRDefault="00AF7853" w:rsidP="00AF7853">
            <w:pPr>
              <w:spacing w:after="0" w:line="240" w:lineRule="auto"/>
              <w:rPr>
                <w:rFonts w:ascii="Times New Roman" w:hAnsi="Times New Roman"/>
                <w:sz w:val="20"/>
                <w:szCs w:val="20"/>
              </w:rPr>
            </w:pPr>
            <w:r w:rsidRPr="00C101C9">
              <w:rPr>
                <w:rFonts w:ascii="Times New Roman" w:hAnsi="Times New Roman"/>
                <w:sz w:val="20"/>
                <w:szCs w:val="20"/>
              </w:rPr>
              <w:t>(ďalej len „</w:t>
            </w:r>
            <w:r w:rsidR="007301F2" w:rsidRPr="00C101C9">
              <w:rPr>
                <w:rFonts w:ascii="Times New Roman" w:hAnsi="Times New Roman"/>
                <w:b/>
                <w:sz w:val="20"/>
                <w:szCs w:val="20"/>
              </w:rPr>
              <w:t>Objednávateľ</w:t>
            </w:r>
            <w:r w:rsidRPr="00C101C9">
              <w:rPr>
                <w:rFonts w:ascii="Times New Roman" w:hAnsi="Times New Roman"/>
                <w:sz w:val="20"/>
                <w:szCs w:val="20"/>
              </w:rPr>
              <w:t>“)</w:t>
            </w:r>
          </w:p>
        </w:tc>
        <w:tc>
          <w:tcPr>
            <w:tcW w:w="3118" w:type="dxa"/>
            <w:tcBorders>
              <w:top w:val="single" w:sz="12" w:space="0" w:color="auto"/>
              <w:left w:val="nil"/>
              <w:bottom w:val="nil"/>
              <w:right w:val="single" w:sz="12" w:space="0" w:color="auto"/>
            </w:tcBorders>
          </w:tcPr>
          <w:p w14:paraId="644F4ED6" w14:textId="6E78408B" w:rsidR="00B11844" w:rsidRPr="00C101C9" w:rsidRDefault="00B11844" w:rsidP="00AF7853">
            <w:pPr>
              <w:pStyle w:val="Pta"/>
              <w:tabs>
                <w:tab w:val="clear" w:pos="4536"/>
                <w:tab w:val="clear" w:pos="9072"/>
              </w:tabs>
              <w:spacing w:before="120"/>
              <w:rPr>
                <w:b/>
                <w:lang w:eastAsia="sk-SK"/>
              </w:rPr>
            </w:pPr>
            <w:r w:rsidRPr="00C101C9">
              <w:rPr>
                <w:b/>
                <w:noProof/>
                <w:lang w:eastAsia="sk-SK"/>
              </w:rPr>
              <mc:AlternateContent>
                <mc:Choice Requires="wps">
                  <w:drawing>
                    <wp:anchor distT="0" distB="0" distL="114300" distR="114300" simplePos="0" relativeHeight="251723776" behindDoc="0" locked="0" layoutInCell="1" allowOverlap="1" wp14:anchorId="1DC96C4B" wp14:editId="4D20FBDB">
                      <wp:simplePos x="0" y="0"/>
                      <wp:positionH relativeFrom="column">
                        <wp:posOffset>1698123</wp:posOffset>
                      </wp:positionH>
                      <wp:positionV relativeFrom="paragraph">
                        <wp:posOffset>-6985</wp:posOffset>
                      </wp:positionV>
                      <wp:extent cx="232564" cy="232564"/>
                      <wp:effectExtent l="0" t="0" r="15240" b="15240"/>
                      <wp:wrapNone/>
                      <wp:docPr id="8" name="Obdĺžnik 8"/>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5A30A" w14:textId="77777777" w:rsidR="005B0667" w:rsidRPr="00995035" w:rsidRDefault="005B0667" w:rsidP="00847F56">
                                  <w:pPr>
                                    <w:jc w:val="center"/>
                                    <w:rPr>
                                      <w:rFonts w:ascii="Arial" w:hAnsi="Arial" w:cs="Arial"/>
                                      <w:sz w:val="16"/>
                                      <w:szCs w:val="16"/>
                                    </w:rPr>
                                  </w:pPr>
                                  <w:r w:rsidRPr="00CE6438">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96C4B" id="Obdĺžnik 8" o:spid="_x0000_s1027" style="position:absolute;margin-left:133.7pt;margin-top:-.55pt;width:18.3pt;height:18.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" fillcolor="white [3212]" strokecolor="black [3213]" strokeweight="1pt">
                      <v:textbox>
                        <w:txbxContent>
                          <w:p w14:paraId="4B25A30A" w14:textId="77777777" w:rsidR="005B0667" w:rsidRPr="00995035" w:rsidRDefault="005B0667" w:rsidP="00847F56">
                            <w:pPr>
                              <w:jc w:val="center"/>
                              <w:rPr>
                                <w:rFonts w:ascii="Arial" w:hAnsi="Arial" w:cs="Arial"/>
                                <w:sz w:val="16"/>
                                <w:szCs w:val="16"/>
                              </w:rPr>
                            </w:pPr>
                            <w:r w:rsidRPr="00CE6438">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p>
          <w:p w14:paraId="611A1628" w14:textId="32CC9B8D" w:rsidR="00AF7853" w:rsidRPr="00C101C9" w:rsidRDefault="00AF7853" w:rsidP="00B11844">
            <w:pPr>
              <w:pStyle w:val="Pta"/>
              <w:tabs>
                <w:tab w:val="clear" w:pos="4536"/>
                <w:tab w:val="clear" w:pos="9072"/>
              </w:tabs>
              <w:rPr>
                <w:b/>
                <w:lang w:eastAsia="sk-SK"/>
              </w:rPr>
            </w:pPr>
            <w:r w:rsidRPr="00C101C9">
              <w:rPr>
                <w:b/>
                <w:lang w:eastAsia="sk-SK"/>
              </w:rPr>
              <w:t>Železnice Slovenskej republiky</w:t>
            </w:r>
          </w:p>
          <w:p w14:paraId="40D0E0B6" w14:textId="77777777" w:rsidR="00AF7853" w:rsidRPr="00C101C9" w:rsidRDefault="00AF7853" w:rsidP="0013357E">
            <w:pPr>
              <w:pStyle w:val="Pta"/>
              <w:tabs>
                <w:tab w:val="clear" w:pos="4536"/>
                <w:tab w:val="clear" w:pos="9072"/>
              </w:tabs>
            </w:pPr>
            <w:r w:rsidRPr="00C101C9">
              <w:t>Klemensova 8, 813 61 Bratislava</w:t>
            </w:r>
          </w:p>
          <w:p w14:paraId="28497A57" w14:textId="77777777" w:rsidR="00AF7853" w:rsidRPr="00C101C9" w:rsidRDefault="00AF7853" w:rsidP="0013357E">
            <w:pPr>
              <w:pStyle w:val="Pta"/>
              <w:tabs>
                <w:tab w:val="clear" w:pos="4536"/>
                <w:tab w:val="clear" w:pos="9072"/>
              </w:tabs>
            </w:pPr>
            <w:r w:rsidRPr="00C101C9">
              <w:t>31 364 501</w:t>
            </w:r>
          </w:p>
          <w:p w14:paraId="25E71561" w14:textId="1ADFE7DE" w:rsidR="00AF7853" w:rsidRPr="00C101C9" w:rsidRDefault="00AF7853" w:rsidP="002E1414">
            <w:pPr>
              <w:pStyle w:val="Pta"/>
              <w:tabs>
                <w:tab w:val="clear" w:pos="4536"/>
                <w:tab w:val="clear" w:pos="9072"/>
              </w:tabs>
              <w:jc w:val="both"/>
            </w:pPr>
            <w:r w:rsidRPr="00C101C9">
              <w:t xml:space="preserve">Obchodný register </w:t>
            </w:r>
            <w:r w:rsidR="00260491" w:rsidRPr="00C101C9">
              <w:t xml:space="preserve">Mestského </w:t>
            </w:r>
            <w:r w:rsidRPr="00C101C9">
              <w:t xml:space="preserve">súdu Bratislava </w:t>
            </w:r>
            <w:r w:rsidR="00260491" w:rsidRPr="00C101C9">
              <w:t>II</w:t>
            </w:r>
            <w:r w:rsidRPr="00C101C9">
              <w:t>I, Oddiel: Po, Vložka číslo: 312/B</w:t>
            </w:r>
          </w:p>
          <w:p w14:paraId="2D2BDF70" w14:textId="2BA0F7CF" w:rsidR="003409AD" w:rsidRPr="00C101C9" w:rsidRDefault="000C02E2" w:rsidP="0013357E">
            <w:pPr>
              <w:pStyle w:val="Pta"/>
              <w:tabs>
                <w:tab w:val="clear" w:pos="4536"/>
                <w:tab w:val="clear" w:pos="9072"/>
              </w:tabs>
            </w:pPr>
            <w:r w:rsidRPr="00C101C9">
              <w:rPr>
                <w:i/>
                <w:highlight w:val="lightGray"/>
              </w:rPr>
              <w:t>(doplní vyhlasovateľ pred podpisom RD)</w:t>
            </w:r>
            <w:r w:rsidR="003409AD" w:rsidRPr="00C101C9">
              <w:t>,</w:t>
            </w:r>
          </w:p>
          <w:p w14:paraId="0727A42E" w14:textId="69B8FDFB" w:rsidR="00AF7853" w:rsidRPr="00C101C9" w:rsidRDefault="003409AD" w:rsidP="0013357E">
            <w:pPr>
              <w:pStyle w:val="Pta"/>
              <w:tabs>
                <w:tab w:val="clear" w:pos="4536"/>
                <w:tab w:val="clear" w:pos="9072"/>
              </w:tabs>
            </w:pPr>
            <w:r w:rsidRPr="00C101C9">
              <w:t xml:space="preserve">generálny </w:t>
            </w:r>
            <w:r w:rsidR="00AF7853" w:rsidRPr="00C101C9">
              <w:t>riaditeľ</w:t>
            </w:r>
          </w:p>
          <w:p w14:paraId="78F46471" w14:textId="77777777" w:rsidR="0033691A" w:rsidRPr="00C101C9" w:rsidRDefault="0033691A" w:rsidP="0013357E">
            <w:pPr>
              <w:pStyle w:val="Pta"/>
              <w:tabs>
                <w:tab w:val="clear" w:pos="4536"/>
                <w:tab w:val="clear" w:pos="9072"/>
              </w:tabs>
            </w:pPr>
          </w:p>
          <w:p w14:paraId="7B0EA986" w14:textId="590B97E5" w:rsidR="0033691A" w:rsidRPr="00C101C9" w:rsidRDefault="0033691A" w:rsidP="0013357E">
            <w:pPr>
              <w:pStyle w:val="Pta"/>
              <w:tabs>
                <w:tab w:val="clear" w:pos="4536"/>
                <w:tab w:val="clear" w:pos="9072"/>
              </w:tabs>
            </w:pPr>
            <w:r w:rsidRPr="00C101C9">
              <w:rPr>
                <w:i/>
                <w:highlight w:val="lightGray"/>
              </w:rPr>
              <w:t>(doplní vyhlasovateľ pred podpisom RD)</w:t>
            </w:r>
          </w:p>
          <w:p w14:paraId="16D2400C" w14:textId="5FF5FD98" w:rsidR="00AF7853" w:rsidRPr="00C101C9" w:rsidRDefault="00AF7853" w:rsidP="0013357E">
            <w:pPr>
              <w:pStyle w:val="Pta"/>
              <w:tabs>
                <w:tab w:val="clear" w:pos="4536"/>
                <w:tab w:val="clear" w:pos="9072"/>
              </w:tabs>
            </w:pPr>
            <w:r w:rsidRPr="00C101C9">
              <w:t>2020480121</w:t>
            </w:r>
          </w:p>
          <w:p w14:paraId="1AEFBCD7" w14:textId="77777777" w:rsidR="00AF7853" w:rsidRPr="00C101C9" w:rsidRDefault="00AF7853" w:rsidP="0013357E">
            <w:pPr>
              <w:pStyle w:val="Pta"/>
              <w:tabs>
                <w:tab w:val="clear" w:pos="4536"/>
                <w:tab w:val="clear" w:pos="9072"/>
              </w:tabs>
            </w:pPr>
            <w:r w:rsidRPr="00C101C9">
              <w:t>SK2020480121</w:t>
            </w:r>
          </w:p>
          <w:p w14:paraId="7A2C4B95" w14:textId="77777777" w:rsidR="00AF7853" w:rsidRPr="00C101C9" w:rsidRDefault="00AF7853" w:rsidP="0013357E">
            <w:pPr>
              <w:pStyle w:val="Pta"/>
              <w:tabs>
                <w:tab w:val="clear" w:pos="4536"/>
                <w:tab w:val="clear" w:pos="9072"/>
              </w:tabs>
            </w:pPr>
            <w:r w:rsidRPr="00C101C9">
              <w:t>SK11 0200 0000 3500 0470 0012</w:t>
            </w:r>
          </w:p>
          <w:p w14:paraId="105C9E46" w14:textId="77777777" w:rsidR="00AF7853" w:rsidRPr="00C101C9" w:rsidRDefault="00AF7853" w:rsidP="0013357E">
            <w:pPr>
              <w:pStyle w:val="Pta"/>
              <w:tabs>
                <w:tab w:val="clear" w:pos="4536"/>
                <w:tab w:val="clear" w:pos="9072"/>
              </w:tabs>
            </w:pPr>
            <w:r w:rsidRPr="00C101C9">
              <w:t>SUBASKBX</w:t>
            </w:r>
          </w:p>
          <w:p w14:paraId="4C30A2BE" w14:textId="77777777" w:rsidR="00AF7853" w:rsidRPr="00C101C9" w:rsidRDefault="00AF7853" w:rsidP="0013357E">
            <w:pPr>
              <w:pStyle w:val="Pta"/>
              <w:tabs>
                <w:tab w:val="clear" w:pos="4536"/>
                <w:tab w:val="clear" w:pos="9072"/>
              </w:tabs>
            </w:pPr>
          </w:p>
          <w:p w14:paraId="00E03F86" w14:textId="77777777" w:rsidR="00AF7853" w:rsidRPr="00C101C9" w:rsidRDefault="00AF7853" w:rsidP="0013357E">
            <w:pPr>
              <w:pStyle w:val="Pta"/>
              <w:tabs>
                <w:tab w:val="clear" w:pos="4536"/>
                <w:tab w:val="clear" w:pos="9072"/>
              </w:tabs>
            </w:pPr>
            <w:r w:rsidRPr="00C101C9">
              <w:t>Železnice Slovenskej republiky</w:t>
            </w:r>
          </w:p>
          <w:p w14:paraId="0C613CA1" w14:textId="095FB2B3" w:rsidR="00260491" w:rsidRPr="00C101C9" w:rsidRDefault="00260491" w:rsidP="0013357E">
            <w:pPr>
              <w:pStyle w:val="Pta"/>
              <w:tabs>
                <w:tab w:val="clear" w:pos="4536"/>
                <w:tab w:val="clear" w:pos="9072"/>
              </w:tabs>
              <w:rPr>
                <w:i/>
                <w:highlight w:val="lightGray"/>
              </w:rPr>
            </w:pPr>
            <w:r w:rsidRPr="00C101C9">
              <w:rPr>
                <w:i/>
                <w:highlight w:val="lightGray"/>
              </w:rPr>
              <w:t>(doplní vyhlasovateľ pred podpisom RD)</w:t>
            </w:r>
          </w:p>
          <w:p w14:paraId="08FBD1E0" w14:textId="7959FD8E" w:rsidR="00AF7853" w:rsidRPr="00C101C9" w:rsidRDefault="00AE2150" w:rsidP="0013357E">
            <w:pPr>
              <w:pStyle w:val="Pta"/>
              <w:tabs>
                <w:tab w:val="clear" w:pos="4536"/>
                <w:tab w:val="clear" w:pos="9072"/>
              </w:tabs>
            </w:pPr>
            <w:r w:rsidRPr="00C101C9">
              <w:rPr>
                <w:i/>
                <w:highlight w:val="lightGray"/>
              </w:rPr>
              <w:t>(doplní vyhlasovateľ pred podpisom RD)</w:t>
            </w:r>
          </w:p>
        </w:tc>
        <w:tc>
          <w:tcPr>
            <w:tcW w:w="2552" w:type="dxa"/>
            <w:vMerge w:val="restart"/>
            <w:tcBorders>
              <w:top w:val="single" w:sz="12" w:space="0" w:color="auto"/>
              <w:left w:val="single" w:sz="12" w:space="0" w:color="auto"/>
              <w:right w:val="nil"/>
            </w:tcBorders>
          </w:tcPr>
          <w:p w14:paraId="3FAF2138" w14:textId="295D2058" w:rsidR="00AF7853" w:rsidRPr="00C101C9" w:rsidRDefault="007301F2" w:rsidP="0013357E">
            <w:pPr>
              <w:pStyle w:val="Pta"/>
              <w:tabs>
                <w:tab w:val="clear" w:pos="4536"/>
                <w:tab w:val="clear" w:pos="9072"/>
              </w:tabs>
              <w:spacing w:before="120"/>
              <w:rPr>
                <w:b/>
                <w:lang w:eastAsia="sk-SK"/>
              </w:rPr>
            </w:pPr>
            <w:r w:rsidRPr="00C101C9">
              <w:rPr>
                <w:b/>
                <w:lang w:eastAsia="sk-SK"/>
              </w:rPr>
              <w:t>Zhotoviteľ</w:t>
            </w:r>
            <w:r w:rsidR="00AF7853" w:rsidRPr="00C101C9">
              <w:rPr>
                <w:b/>
                <w:lang w:eastAsia="sk-SK"/>
              </w:rPr>
              <w:t xml:space="preserve"> č. 1:</w:t>
            </w:r>
          </w:p>
          <w:p w14:paraId="3C9A2694" w14:textId="77777777" w:rsidR="00AF7853" w:rsidRPr="00C101C9" w:rsidRDefault="00F21D98" w:rsidP="00AD4814">
            <w:pPr>
              <w:pStyle w:val="Pta"/>
              <w:tabs>
                <w:tab w:val="clear" w:pos="4536"/>
                <w:tab w:val="clear" w:pos="9072"/>
                <w:tab w:val="left" w:pos="1575"/>
              </w:tabs>
              <w:jc w:val="both"/>
              <w:rPr>
                <w:lang w:eastAsia="sk-SK"/>
              </w:rPr>
            </w:pPr>
            <w:r w:rsidRPr="00C101C9">
              <w:rPr>
                <w:lang w:eastAsia="sk-SK"/>
              </w:rPr>
              <w:t>Obchodné</w:t>
            </w:r>
            <w:r w:rsidR="00AF7853" w:rsidRPr="00C101C9">
              <w:rPr>
                <w:lang w:eastAsia="sk-SK"/>
              </w:rPr>
              <w:t xml:space="preserve"> meno:</w:t>
            </w:r>
          </w:p>
          <w:p w14:paraId="00C6CF51" w14:textId="77777777" w:rsidR="00AF7853" w:rsidRPr="00C101C9" w:rsidRDefault="00AF7853" w:rsidP="00BF4962">
            <w:pPr>
              <w:pStyle w:val="Pta"/>
              <w:tabs>
                <w:tab w:val="clear" w:pos="4536"/>
                <w:tab w:val="clear" w:pos="9072"/>
                <w:tab w:val="left" w:pos="1695"/>
              </w:tabs>
              <w:rPr>
                <w:lang w:eastAsia="sk-SK"/>
              </w:rPr>
            </w:pPr>
            <w:r w:rsidRPr="00C101C9">
              <w:rPr>
                <w:lang w:eastAsia="sk-SK"/>
              </w:rPr>
              <w:t>Sídlo</w:t>
            </w:r>
            <w:r w:rsidR="00EA309F" w:rsidRPr="00C101C9">
              <w:rPr>
                <w:lang w:eastAsia="sk-SK"/>
              </w:rPr>
              <w:t>:</w:t>
            </w:r>
          </w:p>
          <w:p w14:paraId="660BF7D8" w14:textId="77777777" w:rsidR="00AF7853" w:rsidRPr="00C101C9" w:rsidRDefault="00AF7853" w:rsidP="008648AB">
            <w:pPr>
              <w:pStyle w:val="Pta"/>
              <w:tabs>
                <w:tab w:val="clear" w:pos="4536"/>
                <w:tab w:val="clear" w:pos="9072"/>
              </w:tabs>
              <w:rPr>
                <w:lang w:eastAsia="sk-SK"/>
              </w:rPr>
            </w:pPr>
            <w:r w:rsidRPr="00C101C9">
              <w:rPr>
                <w:lang w:eastAsia="sk-SK"/>
              </w:rPr>
              <w:t>IČO:</w:t>
            </w:r>
          </w:p>
          <w:p w14:paraId="742FF3C1" w14:textId="77777777" w:rsidR="00AF7853" w:rsidRPr="00C101C9" w:rsidRDefault="00AF7853" w:rsidP="002D0858">
            <w:pPr>
              <w:pStyle w:val="Pta"/>
              <w:tabs>
                <w:tab w:val="clear" w:pos="4536"/>
                <w:tab w:val="clear" w:pos="9072"/>
              </w:tabs>
              <w:rPr>
                <w:lang w:eastAsia="sk-SK"/>
              </w:rPr>
            </w:pPr>
            <w:r w:rsidRPr="00C101C9">
              <w:rPr>
                <w:lang w:eastAsia="sk-SK"/>
              </w:rPr>
              <w:t>Registrácia:</w:t>
            </w:r>
          </w:p>
          <w:p w14:paraId="6EA73A0E" w14:textId="77777777" w:rsidR="00AF7853" w:rsidRPr="00C101C9" w:rsidRDefault="00AF7853" w:rsidP="002D0858">
            <w:pPr>
              <w:pStyle w:val="Pta"/>
              <w:tabs>
                <w:tab w:val="clear" w:pos="4536"/>
                <w:tab w:val="clear" w:pos="9072"/>
              </w:tabs>
              <w:rPr>
                <w:lang w:eastAsia="sk-SK"/>
              </w:rPr>
            </w:pPr>
          </w:p>
          <w:p w14:paraId="206B3089" w14:textId="77777777" w:rsidR="00AF7853" w:rsidRPr="00C101C9" w:rsidRDefault="00AF7853" w:rsidP="00BF4962">
            <w:pPr>
              <w:pStyle w:val="Pta"/>
              <w:tabs>
                <w:tab w:val="clear" w:pos="4536"/>
                <w:tab w:val="clear" w:pos="9072"/>
                <w:tab w:val="left" w:pos="1560"/>
              </w:tabs>
              <w:rPr>
                <w:lang w:eastAsia="sk-SK"/>
              </w:rPr>
            </w:pPr>
            <w:r w:rsidRPr="00C101C9">
              <w:rPr>
                <w:lang w:eastAsia="sk-SK"/>
              </w:rPr>
              <w:t>Štatutárny orgán:</w:t>
            </w:r>
          </w:p>
          <w:p w14:paraId="4B31BE94" w14:textId="77777777" w:rsidR="00AF7853" w:rsidRPr="00C101C9" w:rsidRDefault="00AF7853" w:rsidP="008648AB">
            <w:pPr>
              <w:pStyle w:val="Normlnywebov"/>
              <w:spacing w:before="0" w:beforeAutospacing="0" w:after="0" w:afterAutospacing="0"/>
              <w:rPr>
                <w:sz w:val="20"/>
                <w:szCs w:val="20"/>
              </w:rPr>
            </w:pPr>
            <w:r w:rsidRPr="00C101C9">
              <w:rPr>
                <w:sz w:val="20"/>
                <w:szCs w:val="20"/>
              </w:rPr>
              <w:t>DIČ:</w:t>
            </w:r>
          </w:p>
          <w:p w14:paraId="4E690031" w14:textId="77777777" w:rsidR="00AF7853" w:rsidRPr="00C101C9" w:rsidRDefault="00AF7853" w:rsidP="008648AB">
            <w:pPr>
              <w:pStyle w:val="Pta"/>
              <w:tabs>
                <w:tab w:val="clear" w:pos="4536"/>
                <w:tab w:val="clear" w:pos="9072"/>
              </w:tabs>
              <w:rPr>
                <w:lang w:eastAsia="sk-SK"/>
              </w:rPr>
            </w:pPr>
            <w:r w:rsidRPr="00C101C9">
              <w:rPr>
                <w:lang w:eastAsia="sk-SK"/>
              </w:rPr>
              <w:t>IČ DPH:</w:t>
            </w:r>
          </w:p>
          <w:p w14:paraId="2D393C22" w14:textId="77777777" w:rsidR="00AF7853" w:rsidRPr="00C101C9" w:rsidRDefault="00AF7853" w:rsidP="008648AB">
            <w:pPr>
              <w:pStyle w:val="Pta"/>
              <w:rPr>
                <w:lang w:eastAsia="sk-SK"/>
              </w:rPr>
            </w:pPr>
            <w:r w:rsidRPr="00C101C9">
              <w:rPr>
                <w:lang w:eastAsia="sk-SK"/>
              </w:rPr>
              <w:t>IBAN:</w:t>
            </w:r>
          </w:p>
          <w:p w14:paraId="07C4A026" w14:textId="77777777" w:rsidR="00AF7853" w:rsidRPr="00C101C9" w:rsidRDefault="00AF7853" w:rsidP="008648AB">
            <w:pPr>
              <w:pStyle w:val="Pta"/>
              <w:rPr>
                <w:lang w:eastAsia="sk-SK"/>
              </w:rPr>
            </w:pPr>
            <w:r w:rsidRPr="00C101C9">
              <w:rPr>
                <w:lang w:eastAsia="sk-SK"/>
              </w:rPr>
              <w:t>SWIFT/BIC:</w:t>
            </w:r>
          </w:p>
          <w:p w14:paraId="1D408356" w14:textId="77777777" w:rsidR="00AF7853" w:rsidRPr="00C101C9" w:rsidRDefault="00AF7853" w:rsidP="00434895">
            <w:pPr>
              <w:pStyle w:val="Pta"/>
              <w:tabs>
                <w:tab w:val="clear" w:pos="4536"/>
                <w:tab w:val="clear" w:pos="9072"/>
                <w:tab w:val="left" w:pos="1560"/>
              </w:tabs>
              <w:rPr>
                <w:lang w:eastAsia="sk-SK"/>
              </w:rPr>
            </w:pPr>
            <w:r w:rsidRPr="00C101C9">
              <w:rPr>
                <w:lang w:eastAsia="sk-SK"/>
              </w:rPr>
              <w:t>Adresa pre doručovanie</w:t>
            </w:r>
          </w:p>
          <w:p w14:paraId="4EFB3031" w14:textId="77777777" w:rsidR="00AF7853" w:rsidRPr="00C101C9" w:rsidRDefault="00AF7853" w:rsidP="00434895">
            <w:pPr>
              <w:pStyle w:val="Pta"/>
              <w:tabs>
                <w:tab w:val="clear" w:pos="4536"/>
                <w:tab w:val="clear" w:pos="9072"/>
                <w:tab w:val="left" w:pos="1560"/>
              </w:tabs>
              <w:rPr>
                <w:lang w:eastAsia="sk-SK"/>
              </w:rPr>
            </w:pPr>
            <w:r w:rsidRPr="00C101C9">
              <w:rPr>
                <w:lang w:eastAsia="sk-SK"/>
              </w:rPr>
              <w:t>písomností:</w:t>
            </w:r>
          </w:p>
          <w:p w14:paraId="15749940" w14:textId="77777777" w:rsidR="00AF7853" w:rsidRPr="00C101C9" w:rsidRDefault="00AF7853" w:rsidP="00F47D44">
            <w:pPr>
              <w:pStyle w:val="Pta"/>
              <w:tabs>
                <w:tab w:val="clear" w:pos="4536"/>
                <w:tab w:val="clear" w:pos="9072"/>
                <w:tab w:val="left" w:pos="1560"/>
              </w:tabs>
              <w:rPr>
                <w:lang w:eastAsia="sk-SK"/>
              </w:rPr>
            </w:pPr>
            <w:r w:rsidRPr="00C101C9">
              <w:rPr>
                <w:lang w:eastAsia="sk-SK"/>
              </w:rPr>
              <w:t>E-mail:</w:t>
            </w:r>
          </w:p>
          <w:p w14:paraId="3527F0BC" w14:textId="1B25ED13" w:rsidR="00AF7853" w:rsidRPr="00C101C9" w:rsidRDefault="00AF7853" w:rsidP="002D0858">
            <w:pPr>
              <w:pStyle w:val="Pta"/>
              <w:tabs>
                <w:tab w:val="clear" w:pos="4536"/>
                <w:tab w:val="clear" w:pos="9072"/>
                <w:tab w:val="left" w:pos="1560"/>
              </w:tabs>
              <w:jc w:val="both"/>
              <w:rPr>
                <w:lang w:eastAsia="sk-SK"/>
              </w:rPr>
            </w:pPr>
            <w:r w:rsidRPr="00C101C9">
              <w:rPr>
                <w:lang w:eastAsia="sk-SK"/>
              </w:rPr>
              <w:t>(ďalej len „</w:t>
            </w:r>
            <w:r w:rsidR="007301F2" w:rsidRPr="00C101C9">
              <w:rPr>
                <w:b/>
                <w:lang w:eastAsia="sk-SK"/>
              </w:rPr>
              <w:t>Zhotoviteľ</w:t>
            </w:r>
            <w:r w:rsidRPr="00C101C9">
              <w:rPr>
                <w:b/>
                <w:lang w:eastAsia="sk-SK"/>
              </w:rPr>
              <w:t xml:space="preserve"> č. 1</w:t>
            </w:r>
            <w:r w:rsidRPr="00C101C9">
              <w:rPr>
                <w:lang w:eastAsia="sk-SK"/>
              </w:rPr>
              <w:t>“)</w:t>
            </w:r>
          </w:p>
          <w:p w14:paraId="584B36E2" w14:textId="77777777" w:rsidR="00AF7853" w:rsidRPr="00C101C9" w:rsidRDefault="00AF7853" w:rsidP="002D0858">
            <w:pPr>
              <w:pStyle w:val="Pta"/>
              <w:tabs>
                <w:tab w:val="clear" w:pos="4536"/>
                <w:tab w:val="clear" w:pos="9072"/>
                <w:tab w:val="left" w:pos="1560"/>
              </w:tabs>
              <w:jc w:val="both"/>
              <w:rPr>
                <w:lang w:eastAsia="sk-SK"/>
              </w:rPr>
            </w:pPr>
          </w:p>
          <w:p w14:paraId="65A98AC0" w14:textId="77777777" w:rsidR="003E28F3" w:rsidRPr="00C101C9" w:rsidRDefault="003E28F3" w:rsidP="002D0858">
            <w:pPr>
              <w:pStyle w:val="Pta"/>
              <w:tabs>
                <w:tab w:val="clear" w:pos="4536"/>
                <w:tab w:val="clear" w:pos="9072"/>
              </w:tabs>
              <w:spacing w:before="120"/>
              <w:rPr>
                <w:b/>
                <w:lang w:eastAsia="sk-SK"/>
              </w:rPr>
            </w:pPr>
          </w:p>
          <w:p w14:paraId="1A9F06BC" w14:textId="77777777" w:rsidR="003E28F3" w:rsidRPr="00C101C9" w:rsidRDefault="003E28F3" w:rsidP="002D0858">
            <w:pPr>
              <w:pStyle w:val="Pta"/>
              <w:tabs>
                <w:tab w:val="clear" w:pos="4536"/>
                <w:tab w:val="clear" w:pos="9072"/>
              </w:tabs>
              <w:spacing w:before="120"/>
              <w:rPr>
                <w:b/>
                <w:lang w:eastAsia="sk-SK"/>
              </w:rPr>
            </w:pPr>
          </w:p>
          <w:p w14:paraId="56554956" w14:textId="77777777" w:rsidR="003E28F3" w:rsidRPr="00C101C9" w:rsidRDefault="003E28F3" w:rsidP="002D0858">
            <w:pPr>
              <w:pStyle w:val="Pta"/>
              <w:tabs>
                <w:tab w:val="clear" w:pos="4536"/>
                <w:tab w:val="clear" w:pos="9072"/>
              </w:tabs>
              <w:spacing w:before="120"/>
              <w:rPr>
                <w:b/>
                <w:lang w:eastAsia="sk-SK"/>
              </w:rPr>
            </w:pPr>
          </w:p>
          <w:p w14:paraId="58856D18" w14:textId="652C0AAC" w:rsidR="00AF7853" w:rsidRPr="00C101C9" w:rsidRDefault="007301F2" w:rsidP="003D744C">
            <w:pPr>
              <w:pStyle w:val="Pta"/>
              <w:tabs>
                <w:tab w:val="clear" w:pos="4536"/>
                <w:tab w:val="clear" w:pos="9072"/>
              </w:tabs>
              <w:rPr>
                <w:b/>
                <w:lang w:eastAsia="sk-SK"/>
              </w:rPr>
            </w:pPr>
            <w:r w:rsidRPr="00C101C9">
              <w:rPr>
                <w:b/>
                <w:lang w:eastAsia="sk-SK"/>
              </w:rPr>
              <w:t>Zhotoviteľ</w:t>
            </w:r>
            <w:r w:rsidR="00AF7853" w:rsidRPr="00C101C9">
              <w:rPr>
                <w:b/>
                <w:lang w:eastAsia="sk-SK"/>
              </w:rPr>
              <w:t xml:space="preserve"> č. 2:</w:t>
            </w:r>
          </w:p>
          <w:p w14:paraId="11B70844" w14:textId="77777777" w:rsidR="00AF7853" w:rsidRPr="00C101C9" w:rsidRDefault="00F21D98" w:rsidP="002D0858">
            <w:pPr>
              <w:pStyle w:val="Pta"/>
              <w:tabs>
                <w:tab w:val="clear" w:pos="4536"/>
                <w:tab w:val="clear" w:pos="9072"/>
                <w:tab w:val="left" w:pos="1575"/>
              </w:tabs>
              <w:jc w:val="both"/>
              <w:rPr>
                <w:lang w:eastAsia="sk-SK"/>
              </w:rPr>
            </w:pPr>
            <w:r w:rsidRPr="00C101C9">
              <w:rPr>
                <w:lang w:eastAsia="sk-SK"/>
              </w:rPr>
              <w:t>Obchodné</w:t>
            </w:r>
            <w:r w:rsidR="00AF7853" w:rsidRPr="00C101C9">
              <w:rPr>
                <w:lang w:eastAsia="sk-SK"/>
              </w:rPr>
              <w:t xml:space="preserve"> meno:</w:t>
            </w:r>
          </w:p>
          <w:p w14:paraId="35C4C450" w14:textId="77777777" w:rsidR="00AF7853" w:rsidRPr="00C101C9" w:rsidRDefault="00AF7853" w:rsidP="002D0858">
            <w:pPr>
              <w:pStyle w:val="Pta"/>
              <w:tabs>
                <w:tab w:val="clear" w:pos="4536"/>
                <w:tab w:val="clear" w:pos="9072"/>
                <w:tab w:val="left" w:pos="1695"/>
              </w:tabs>
              <w:rPr>
                <w:lang w:eastAsia="sk-SK"/>
              </w:rPr>
            </w:pPr>
            <w:r w:rsidRPr="00C101C9">
              <w:rPr>
                <w:lang w:eastAsia="sk-SK"/>
              </w:rPr>
              <w:t>Sídlo</w:t>
            </w:r>
            <w:r w:rsidR="00EA309F" w:rsidRPr="00C101C9">
              <w:rPr>
                <w:lang w:eastAsia="sk-SK"/>
              </w:rPr>
              <w:t>:</w:t>
            </w:r>
          </w:p>
          <w:p w14:paraId="58ABFFF6" w14:textId="77777777" w:rsidR="00AF7853" w:rsidRPr="00C101C9" w:rsidRDefault="00AF7853" w:rsidP="002D0858">
            <w:pPr>
              <w:pStyle w:val="Pta"/>
              <w:tabs>
                <w:tab w:val="clear" w:pos="4536"/>
                <w:tab w:val="clear" w:pos="9072"/>
              </w:tabs>
              <w:rPr>
                <w:lang w:eastAsia="sk-SK"/>
              </w:rPr>
            </w:pPr>
            <w:r w:rsidRPr="00C101C9">
              <w:rPr>
                <w:lang w:eastAsia="sk-SK"/>
              </w:rPr>
              <w:t>IČO:</w:t>
            </w:r>
          </w:p>
          <w:p w14:paraId="59876478" w14:textId="77777777" w:rsidR="00AF7853" w:rsidRPr="00C101C9" w:rsidRDefault="00AF7853" w:rsidP="002D0858">
            <w:pPr>
              <w:pStyle w:val="Pta"/>
              <w:tabs>
                <w:tab w:val="clear" w:pos="4536"/>
                <w:tab w:val="clear" w:pos="9072"/>
              </w:tabs>
              <w:rPr>
                <w:lang w:eastAsia="sk-SK"/>
              </w:rPr>
            </w:pPr>
            <w:r w:rsidRPr="00C101C9">
              <w:rPr>
                <w:lang w:eastAsia="sk-SK"/>
              </w:rPr>
              <w:t>Registrácia:</w:t>
            </w:r>
          </w:p>
          <w:p w14:paraId="3A264335" w14:textId="77777777" w:rsidR="00AF7853" w:rsidRPr="00C101C9" w:rsidRDefault="00AF7853" w:rsidP="002D0858">
            <w:pPr>
              <w:pStyle w:val="Pta"/>
              <w:tabs>
                <w:tab w:val="clear" w:pos="4536"/>
                <w:tab w:val="clear" w:pos="9072"/>
              </w:tabs>
              <w:rPr>
                <w:lang w:eastAsia="sk-SK"/>
              </w:rPr>
            </w:pPr>
          </w:p>
          <w:p w14:paraId="68ED2C81" w14:textId="77777777" w:rsidR="00AF7853" w:rsidRPr="00C101C9" w:rsidRDefault="00AF7853" w:rsidP="002D0858">
            <w:pPr>
              <w:pStyle w:val="Pta"/>
              <w:tabs>
                <w:tab w:val="clear" w:pos="4536"/>
                <w:tab w:val="clear" w:pos="9072"/>
                <w:tab w:val="left" w:pos="1560"/>
              </w:tabs>
              <w:rPr>
                <w:lang w:eastAsia="sk-SK"/>
              </w:rPr>
            </w:pPr>
            <w:r w:rsidRPr="00C101C9">
              <w:rPr>
                <w:lang w:eastAsia="sk-SK"/>
              </w:rPr>
              <w:t>Štatutárny orgán:</w:t>
            </w:r>
          </w:p>
          <w:p w14:paraId="6DD15269" w14:textId="77777777" w:rsidR="00AF7853" w:rsidRPr="00C101C9" w:rsidRDefault="00AF7853" w:rsidP="002D0858">
            <w:pPr>
              <w:pStyle w:val="Normlnywebov"/>
              <w:spacing w:before="0" w:beforeAutospacing="0" w:after="0" w:afterAutospacing="0"/>
              <w:rPr>
                <w:sz w:val="20"/>
                <w:szCs w:val="20"/>
              </w:rPr>
            </w:pPr>
            <w:r w:rsidRPr="00C101C9">
              <w:rPr>
                <w:sz w:val="20"/>
                <w:szCs w:val="20"/>
              </w:rPr>
              <w:t>DIČ:</w:t>
            </w:r>
          </w:p>
          <w:p w14:paraId="12538886" w14:textId="77777777" w:rsidR="00AF7853" w:rsidRPr="00C101C9" w:rsidRDefault="00AF7853" w:rsidP="002D0858">
            <w:pPr>
              <w:pStyle w:val="Pta"/>
              <w:tabs>
                <w:tab w:val="clear" w:pos="4536"/>
                <w:tab w:val="clear" w:pos="9072"/>
              </w:tabs>
              <w:rPr>
                <w:lang w:eastAsia="sk-SK"/>
              </w:rPr>
            </w:pPr>
            <w:r w:rsidRPr="00C101C9">
              <w:rPr>
                <w:lang w:eastAsia="sk-SK"/>
              </w:rPr>
              <w:t>IČ DPH:</w:t>
            </w:r>
          </w:p>
          <w:p w14:paraId="29A93241" w14:textId="77777777" w:rsidR="00AF7853" w:rsidRPr="00C101C9" w:rsidRDefault="00AF7853" w:rsidP="002D0858">
            <w:pPr>
              <w:pStyle w:val="Pta"/>
              <w:rPr>
                <w:lang w:eastAsia="sk-SK"/>
              </w:rPr>
            </w:pPr>
            <w:r w:rsidRPr="00C101C9">
              <w:rPr>
                <w:lang w:eastAsia="sk-SK"/>
              </w:rPr>
              <w:t>IBAN:</w:t>
            </w:r>
          </w:p>
          <w:p w14:paraId="5AF9BC95" w14:textId="77777777" w:rsidR="00AF7853" w:rsidRPr="00C101C9" w:rsidRDefault="00AF7853" w:rsidP="002D0858">
            <w:pPr>
              <w:pStyle w:val="Pta"/>
              <w:rPr>
                <w:lang w:eastAsia="sk-SK"/>
              </w:rPr>
            </w:pPr>
            <w:r w:rsidRPr="00C101C9">
              <w:rPr>
                <w:lang w:eastAsia="sk-SK"/>
              </w:rPr>
              <w:t>SWIFT/BIC:</w:t>
            </w:r>
          </w:p>
          <w:p w14:paraId="39C47938" w14:textId="77777777" w:rsidR="00AF7853" w:rsidRPr="00C101C9" w:rsidRDefault="00AF7853" w:rsidP="002D0858">
            <w:pPr>
              <w:pStyle w:val="Pta"/>
              <w:tabs>
                <w:tab w:val="clear" w:pos="4536"/>
                <w:tab w:val="clear" w:pos="9072"/>
                <w:tab w:val="left" w:pos="1560"/>
              </w:tabs>
              <w:rPr>
                <w:lang w:eastAsia="sk-SK"/>
              </w:rPr>
            </w:pPr>
            <w:r w:rsidRPr="00C101C9">
              <w:rPr>
                <w:lang w:eastAsia="sk-SK"/>
              </w:rPr>
              <w:t>Adresa pre doručovanie</w:t>
            </w:r>
          </w:p>
          <w:p w14:paraId="416B320F" w14:textId="77777777" w:rsidR="00AF7853" w:rsidRPr="00C101C9" w:rsidRDefault="00AF7853" w:rsidP="002D0858">
            <w:pPr>
              <w:pStyle w:val="Pta"/>
              <w:tabs>
                <w:tab w:val="clear" w:pos="4536"/>
                <w:tab w:val="clear" w:pos="9072"/>
                <w:tab w:val="left" w:pos="1560"/>
              </w:tabs>
              <w:rPr>
                <w:lang w:eastAsia="sk-SK"/>
              </w:rPr>
            </w:pPr>
            <w:r w:rsidRPr="00C101C9">
              <w:rPr>
                <w:lang w:eastAsia="sk-SK"/>
              </w:rPr>
              <w:t>písomností:</w:t>
            </w:r>
          </w:p>
          <w:p w14:paraId="486C45B0" w14:textId="77777777" w:rsidR="00AF7853" w:rsidRPr="00C101C9" w:rsidRDefault="00AF7853" w:rsidP="002D0858">
            <w:pPr>
              <w:pStyle w:val="Pta"/>
              <w:tabs>
                <w:tab w:val="clear" w:pos="4536"/>
                <w:tab w:val="clear" w:pos="9072"/>
                <w:tab w:val="left" w:pos="1560"/>
              </w:tabs>
              <w:rPr>
                <w:lang w:eastAsia="sk-SK"/>
              </w:rPr>
            </w:pPr>
            <w:r w:rsidRPr="00C101C9">
              <w:rPr>
                <w:lang w:eastAsia="sk-SK"/>
              </w:rPr>
              <w:t>E-mail:</w:t>
            </w:r>
          </w:p>
          <w:p w14:paraId="7CBA3B6A" w14:textId="1F07C29C" w:rsidR="00AF7853" w:rsidRPr="00C101C9" w:rsidRDefault="00AF7853" w:rsidP="002D0858">
            <w:pPr>
              <w:pStyle w:val="Pta"/>
              <w:tabs>
                <w:tab w:val="clear" w:pos="4536"/>
                <w:tab w:val="clear" w:pos="9072"/>
                <w:tab w:val="left" w:pos="1560"/>
              </w:tabs>
              <w:jc w:val="both"/>
              <w:rPr>
                <w:lang w:eastAsia="sk-SK"/>
              </w:rPr>
            </w:pPr>
            <w:r w:rsidRPr="00C101C9">
              <w:rPr>
                <w:lang w:eastAsia="sk-SK"/>
              </w:rPr>
              <w:t>(ďalej len „</w:t>
            </w:r>
            <w:r w:rsidR="007301F2" w:rsidRPr="00C101C9">
              <w:rPr>
                <w:b/>
                <w:lang w:eastAsia="sk-SK"/>
              </w:rPr>
              <w:t>Zhotoviteľ</w:t>
            </w:r>
            <w:r w:rsidRPr="00C101C9">
              <w:rPr>
                <w:b/>
                <w:lang w:eastAsia="sk-SK"/>
              </w:rPr>
              <w:t xml:space="preserve"> č. 2</w:t>
            </w:r>
            <w:r w:rsidRPr="00C101C9">
              <w:rPr>
                <w:lang w:eastAsia="sk-SK"/>
              </w:rPr>
              <w:t>“)</w:t>
            </w:r>
          </w:p>
          <w:p w14:paraId="0F86407B" w14:textId="77777777" w:rsidR="00AF7853" w:rsidRPr="00C101C9" w:rsidRDefault="00AF7853" w:rsidP="002D0858">
            <w:pPr>
              <w:pStyle w:val="Pta"/>
              <w:tabs>
                <w:tab w:val="clear" w:pos="4536"/>
                <w:tab w:val="clear" w:pos="9072"/>
                <w:tab w:val="left" w:pos="1560"/>
              </w:tabs>
              <w:jc w:val="both"/>
              <w:rPr>
                <w:lang w:eastAsia="sk-SK"/>
              </w:rPr>
            </w:pPr>
          </w:p>
          <w:p w14:paraId="2C64629C" w14:textId="573BADFB" w:rsidR="00AF7853" w:rsidRPr="00C101C9" w:rsidRDefault="00AF7853" w:rsidP="00780506">
            <w:pPr>
              <w:pStyle w:val="Pta"/>
              <w:tabs>
                <w:tab w:val="clear" w:pos="4536"/>
                <w:tab w:val="clear" w:pos="9072"/>
              </w:tabs>
              <w:spacing w:before="120" w:after="120"/>
              <w:jc w:val="both"/>
              <w:rPr>
                <w:i/>
                <w:lang w:eastAsia="sk-SK"/>
              </w:rPr>
            </w:pPr>
            <w:r w:rsidRPr="00C101C9">
              <w:rPr>
                <w:i/>
                <w:highlight w:val="lightGray"/>
                <w:lang w:eastAsia="sk-SK"/>
              </w:rPr>
              <w:t xml:space="preserve">(prípadne sa doplnia ďalší </w:t>
            </w:r>
            <w:r w:rsidR="007301F2" w:rsidRPr="00C101C9">
              <w:rPr>
                <w:i/>
                <w:highlight w:val="lightGray"/>
                <w:lang w:eastAsia="sk-SK"/>
              </w:rPr>
              <w:t>Zhotovite</w:t>
            </w:r>
            <w:r w:rsidR="000D0453">
              <w:rPr>
                <w:i/>
                <w:highlight w:val="lightGray"/>
                <w:lang w:eastAsia="sk-SK"/>
              </w:rPr>
              <w:t>lia</w:t>
            </w:r>
            <w:r w:rsidRPr="00C101C9">
              <w:rPr>
                <w:i/>
                <w:highlight w:val="lightGray"/>
                <w:lang w:eastAsia="sk-SK"/>
              </w:rPr>
              <w:t>)</w:t>
            </w:r>
          </w:p>
          <w:p w14:paraId="08680F9F" w14:textId="77777777" w:rsidR="00EA309F" w:rsidRPr="00C101C9" w:rsidRDefault="00EA309F" w:rsidP="002D0858">
            <w:pPr>
              <w:pStyle w:val="Pta"/>
              <w:tabs>
                <w:tab w:val="clear" w:pos="4536"/>
                <w:tab w:val="clear" w:pos="9072"/>
                <w:tab w:val="left" w:pos="1560"/>
              </w:tabs>
              <w:jc w:val="both"/>
              <w:rPr>
                <w:lang w:eastAsia="sk-SK"/>
              </w:rPr>
            </w:pPr>
          </w:p>
          <w:p w14:paraId="7BB842F4" w14:textId="6B983EA1" w:rsidR="00AF7853" w:rsidRPr="00C101C9" w:rsidRDefault="00AF7853" w:rsidP="00520B53">
            <w:pPr>
              <w:pStyle w:val="Pta"/>
              <w:tabs>
                <w:tab w:val="clear" w:pos="4536"/>
                <w:tab w:val="clear" w:pos="9072"/>
                <w:tab w:val="left" w:pos="1560"/>
              </w:tabs>
              <w:jc w:val="both"/>
              <w:rPr>
                <w:lang w:eastAsia="sk-SK"/>
              </w:rPr>
            </w:pPr>
            <w:r w:rsidRPr="00C101C9">
              <w:rPr>
                <w:rFonts w:eastAsia="MS Mincho"/>
                <w:i/>
                <w:highlight w:val="lightGray"/>
                <w:lang w:eastAsia="cs-CZ"/>
              </w:rPr>
              <w:t xml:space="preserve">(identifikačné údaje doplnia úspešní uchádzači; uvedú sa údaje každého úspešného uchádzača, resp. všetkých členov združenia s označením, ktorý člen združenia je vedúcim členom, bankové údaje sa uvedú len vo vzťahu k jednému členovi združenia, v prípade, ak bude </w:t>
            </w:r>
            <w:r w:rsidR="007301F2" w:rsidRPr="00C101C9">
              <w:rPr>
                <w:rFonts w:eastAsia="MS Mincho"/>
                <w:i/>
                <w:highlight w:val="lightGray"/>
                <w:lang w:eastAsia="cs-CZ"/>
              </w:rPr>
              <w:t>Zhotoviteľo</w:t>
            </w:r>
            <w:r w:rsidRPr="00C101C9">
              <w:rPr>
                <w:rFonts w:eastAsia="MS Mincho"/>
                <w:i/>
                <w:highlight w:val="lightGray"/>
                <w:lang w:eastAsia="cs-CZ"/>
              </w:rPr>
              <w:t>m združenie uvedie sa ktorý z členov združenia bude oprávnený vystavovať faktúry)</w:t>
            </w:r>
          </w:p>
        </w:tc>
        <w:tc>
          <w:tcPr>
            <w:tcW w:w="2835" w:type="dxa"/>
            <w:vMerge w:val="restart"/>
            <w:tcBorders>
              <w:top w:val="single" w:sz="12" w:space="0" w:color="auto"/>
              <w:left w:val="nil"/>
              <w:right w:val="single" w:sz="12" w:space="0" w:color="auto"/>
            </w:tcBorders>
          </w:tcPr>
          <w:p w14:paraId="66ED8FB6" w14:textId="77777777" w:rsidR="00AF7853" w:rsidRPr="00C101C9" w:rsidRDefault="002E1414" w:rsidP="002D0858">
            <w:pPr>
              <w:pStyle w:val="Pta"/>
              <w:tabs>
                <w:tab w:val="clear" w:pos="4536"/>
                <w:tab w:val="clear" w:pos="9072"/>
              </w:tabs>
              <w:spacing w:before="120"/>
              <w:jc w:val="both"/>
              <w:rPr>
                <w:lang w:eastAsia="sk-SK"/>
              </w:rPr>
            </w:pPr>
            <w:r w:rsidRPr="00C101C9">
              <w:rPr>
                <w:b/>
                <w:noProof/>
                <w:lang w:eastAsia="sk-SK"/>
              </w:rPr>
              <mc:AlternateContent>
                <mc:Choice Requires="wps">
                  <w:drawing>
                    <wp:anchor distT="0" distB="0" distL="114300" distR="114300" simplePos="0" relativeHeight="251724800" behindDoc="0" locked="0" layoutInCell="1" allowOverlap="1" wp14:anchorId="2D8A594D" wp14:editId="435E4889">
                      <wp:simplePos x="0" y="0"/>
                      <wp:positionH relativeFrom="column">
                        <wp:posOffset>1510665</wp:posOffset>
                      </wp:positionH>
                      <wp:positionV relativeFrom="paragraph">
                        <wp:posOffset>-3810</wp:posOffset>
                      </wp:positionV>
                      <wp:extent cx="232564" cy="232564"/>
                      <wp:effectExtent l="0" t="0" r="15240" b="15240"/>
                      <wp:wrapNone/>
                      <wp:docPr id="3" name="Obdĺžnik 3"/>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3DE34B" w14:textId="77777777" w:rsidR="005B0667" w:rsidRPr="00995035" w:rsidRDefault="005B0667" w:rsidP="00512718">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A594D" id="Obdĺžnik 3" o:spid="_x0000_s1028" style="position:absolute;left:0;text-align:left;margin-left:118.95pt;margin-top:-.3pt;width:18.3pt;height:18.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" fillcolor="white [3212]" strokecolor="black [3213]" strokeweight="1pt">
                      <v:textbox>
                        <w:txbxContent>
                          <w:p w14:paraId="7A3DE34B" w14:textId="77777777" w:rsidR="005B0667" w:rsidRPr="00995035" w:rsidRDefault="005B0667" w:rsidP="00512718">
                            <w:pPr>
                              <w:jc w:val="center"/>
                              <w:rPr>
                                <w:rFonts w:ascii="Arial" w:hAnsi="Arial" w:cs="Arial"/>
                                <w:sz w:val="16"/>
                                <w:szCs w:val="16"/>
                              </w:rPr>
                            </w:pP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p>
          <w:p w14:paraId="42AF3546" w14:textId="77777777" w:rsidR="00AF7853" w:rsidRPr="00C101C9" w:rsidRDefault="00AF7853" w:rsidP="002D0858">
            <w:pPr>
              <w:pStyle w:val="Pta"/>
              <w:tabs>
                <w:tab w:val="clear" w:pos="4536"/>
                <w:tab w:val="clear" w:pos="9072"/>
              </w:tabs>
              <w:jc w:val="both"/>
              <w:rPr>
                <w:lang w:eastAsia="sk-SK"/>
              </w:rPr>
            </w:pPr>
            <w:r w:rsidRPr="00C101C9">
              <w:rPr>
                <w:lang w:eastAsia="sk-SK"/>
              </w:rPr>
              <w:t>[●]</w:t>
            </w:r>
          </w:p>
          <w:p w14:paraId="569B9772" w14:textId="77777777" w:rsidR="00AF7853" w:rsidRPr="00C101C9" w:rsidRDefault="00AF7853" w:rsidP="002D0858">
            <w:pPr>
              <w:pStyle w:val="Pta"/>
              <w:tabs>
                <w:tab w:val="clear" w:pos="4536"/>
                <w:tab w:val="clear" w:pos="9072"/>
              </w:tabs>
              <w:jc w:val="both"/>
              <w:rPr>
                <w:lang w:eastAsia="sk-SK"/>
              </w:rPr>
            </w:pPr>
            <w:r w:rsidRPr="00C101C9">
              <w:rPr>
                <w:lang w:eastAsia="sk-SK"/>
              </w:rPr>
              <w:t>[●]</w:t>
            </w:r>
          </w:p>
          <w:p w14:paraId="2A0DC22A" w14:textId="77777777" w:rsidR="00AF7853" w:rsidRPr="00C101C9" w:rsidRDefault="00AF7853" w:rsidP="002D0858">
            <w:pPr>
              <w:pStyle w:val="Pta"/>
              <w:tabs>
                <w:tab w:val="clear" w:pos="4536"/>
                <w:tab w:val="clear" w:pos="9072"/>
              </w:tabs>
              <w:jc w:val="both"/>
              <w:rPr>
                <w:lang w:eastAsia="sk-SK"/>
              </w:rPr>
            </w:pPr>
            <w:r w:rsidRPr="00C101C9">
              <w:rPr>
                <w:lang w:eastAsia="sk-SK"/>
              </w:rPr>
              <w:t>[●]</w:t>
            </w:r>
          </w:p>
          <w:p w14:paraId="6CDE7F40" w14:textId="4A1F5A84" w:rsidR="00AF7853" w:rsidRPr="00C101C9" w:rsidRDefault="00AF7853" w:rsidP="002D0858">
            <w:pPr>
              <w:pStyle w:val="Pta"/>
              <w:tabs>
                <w:tab w:val="clear" w:pos="4536"/>
                <w:tab w:val="clear" w:pos="9072"/>
              </w:tabs>
              <w:rPr>
                <w:lang w:eastAsia="sk-SK"/>
              </w:rPr>
            </w:pPr>
            <w:r w:rsidRPr="00C101C9">
              <w:rPr>
                <w:lang w:eastAsia="sk-SK"/>
              </w:rPr>
              <w:t xml:space="preserve">Obchodný register </w:t>
            </w:r>
            <w:r w:rsidR="00260491" w:rsidRPr="00C101C9">
              <w:rPr>
                <w:lang w:eastAsia="sk-SK"/>
              </w:rPr>
              <w:t xml:space="preserve">[●] </w:t>
            </w:r>
            <w:r w:rsidRPr="00C101C9">
              <w:rPr>
                <w:lang w:eastAsia="sk-SK"/>
              </w:rPr>
              <w:t>súdu [●], Oddiel: [●], Vložka č.: [●]</w:t>
            </w:r>
          </w:p>
          <w:p w14:paraId="2EC4AAB8" w14:textId="77777777" w:rsidR="00AF7853" w:rsidRPr="00C101C9" w:rsidRDefault="00AF7853" w:rsidP="002D0858">
            <w:pPr>
              <w:pStyle w:val="Pta"/>
              <w:tabs>
                <w:tab w:val="clear" w:pos="4536"/>
                <w:tab w:val="clear" w:pos="9072"/>
              </w:tabs>
              <w:rPr>
                <w:lang w:eastAsia="sk-SK"/>
              </w:rPr>
            </w:pPr>
            <w:r w:rsidRPr="00C101C9">
              <w:rPr>
                <w:lang w:eastAsia="sk-SK"/>
              </w:rPr>
              <w:t>[●]</w:t>
            </w:r>
          </w:p>
          <w:p w14:paraId="49D6210C" w14:textId="77777777" w:rsidR="00AF7853" w:rsidRPr="00C101C9" w:rsidRDefault="00AF7853" w:rsidP="002D0858">
            <w:pPr>
              <w:pStyle w:val="Pta"/>
              <w:tabs>
                <w:tab w:val="clear" w:pos="4536"/>
                <w:tab w:val="clear" w:pos="9072"/>
              </w:tabs>
              <w:rPr>
                <w:lang w:eastAsia="sk-SK"/>
              </w:rPr>
            </w:pPr>
            <w:r w:rsidRPr="00C101C9">
              <w:rPr>
                <w:lang w:eastAsia="sk-SK"/>
              </w:rPr>
              <w:t>[●]</w:t>
            </w:r>
          </w:p>
          <w:p w14:paraId="36BE98C9" w14:textId="77777777" w:rsidR="00AF7853" w:rsidRPr="00C101C9" w:rsidRDefault="00AF7853" w:rsidP="002D0858">
            <w:pPr>
              <w:pStyle w:val="Pta"/>
              <w:tabs>
                <w:tab w:val="clear" w:pos="4536"/>
                <w:tab w:val="clear" w:pos="9072"/>
              </w:tabs>
              <w:rPr>
                <w:lang w:eastAsia="sk-SK"/>
              </w:rPr>
            </w:pPr>
            <w:r w:rsidRPr="00C101C9">
              <w:rPr>
                <w:lang w:eastAsia="sk-SK"/>
              </w:rPr>
              <w:t>[●]</w:t>
            </w:r>
          </w:p>
          <w:p w14:paraId="48F81F2D" w14:textId="77777777" w:rsidR="00AF7853" w:rsidRPr="00C101C9" w:rsidRDefault="00AF7853" w:rsidP="002D0858">
            <w:pPr>
              <w:pStyle w:val="Pta"/>
              <w:tabs>
                <w:tab w:val="clear" w:pos="4536"/>
                <w:tab w:val="clear" w:pos="9072"/>
              </w:tabs>
              <w:rPr>
                <w:lang w:eastAsia="sk-SK"/>
              </w:rPr>
            </w:pPr>
            <w:r w:rsidRPr="00C101C9">
              <w:rPr>
                <w:lang w:eastAsia="sk-SK"/>
              </w:rPr>
              <w:t>[●]</w:t>
            </w:r>
          </w:p>
          <w:p w14:paraId="71D0D81D" w14:textId="77777777" w:rsidR="00AF7853" w:rsidRPr="00C101C9" w:rsidRDefault="00AF7853" w:rsidP="002D0858">
            <w:pPr>
              <w:pStyle w:val="Pta"/>
              <w:tabs>
                <w:tab w:val="clear" w:pos="4536"/>
                <w:tab w:val="clear" w:pos="9072"/>
              </w:tabs>
              <w:rPr>
                <w:lang w:eastAsia="sk-SK"/>
              </w:rPr>
            </w:pPr>
            <w:r w:rsidRPr="00C101C9">
              <w:rPr>
                <w:lang w:eastAsia="sk-SK"/>
              </w:rPr>
              <w:t>[●]</w:t>
            </w:r>
          </w:p>
          <w:p w14:paraId="73FFB769" w14:textId="77777777" w:rsidR="00AF7853" w:rsidRPr="00C101C9" w:rsidRDefault="00AF7853" w:rsidP="002D0858">
            <w:pPr>
              <w:pStyle w:val="Pta"/>
              <w:tabs>
                <w:tab w:val="clear" w:pos="4536"/>
                <w:tab w:val="clear" w:pos="9072"/>
              </w:tabs>
              <w:rPr>
                <w:lang w:eastAsia="sk-SK"/>
              </w:rPr>
            </w:pPr>
          </w:p>
          <w:p w14:paraId="342C201F" w14:textId="77777777" w:rsidR="00AF7853" w:rsidRPr="00C101C9" w:rsidRDefault="00AF7853" w:rsidP="002D0858">
            <w:pPr>
              <w:pStyle w:val="Pta"/>
              <w:tabs>
                <w:tab w:val="clear" w:pos="4536"/>
                <w:tab w:val="clear" w:pos="9072"/>
              </w:tabs>
              <w:rPr>
                <w:lang w:eastAsia="sk-SK"/>
              </w:rPr>
            </w:pPr>
            <w:r w:rsidRPr="00C101C9">
              <w:rPr>
                <w:lang w:eastAsia="sk-SK"/>
              </w:rPr>
              <w:t>[●]</w:t>
            </w:r>
          </w:p>
          <w:p w14:paraId="1BD90B2C" w14:textId="77777777" w:rsidR="00AF7853" w:rsidRPr="00C101C9" w:rsidRDefault="00AF7853" w:rsidP="002D0858">
            <w:pPr>
              <w:pStyle w:val="Pta"/>
              <w:tabs>
                <w:tab w:val="clear" w:pos="4536"/>
                <w:tab w:val="clear" w:pos="9072"/>
              </w:tabs>
              <w:rPr>
                <w:lang w:eastAsia="sk-SK"/>
              </w:rPr>
            </w:pPr>
            <w:r w:rsidRPr="00C101C9">
              <w:rPr>
                <w:lang w:eastAsia="sk-SK"/>
              </w:rPr>
              <w:t>[●]</w:t>
            </w:r>
          </w:p>
          <w:p w14:paraId="708E5C84" w14:textId="77777777" w:rsidR="00AF7853" w:rsidRPr="00C101C9" w:rsidRDefault="00AF7853" w:rsidP="002D0858">
            <w:pPr>
              <w:pStyle w:val="Pta"/>
              <w:tabs>
                <w:tab w:val="clear" w:pos="4536"/>
                <w:tab w:val="clear" w:pos="9072"/>
              </w:tabs>
              <w:rPr>
                <w:lang w:eastAsia="sk-SK"/>
              </w:rPr>
            </w:pPr>
          </w:p>
          <w:p w14:paraId="20802360" w14:textId="77777777" w:rsidR="00AF7853" w:rsidRPr="00C101C9" w:rsidRDefault="00AF7853" w:rsidP="002D0858">
            <w:pPr>
              <w:pStyle w:val="Pta"/>
              <w:tabs>
                <w:tab w:val="clear" w:pos="4536"/>
                <w:tab w:val="clear" w:pos="9072"/>
              </w:tabs>
              <w:rPr>
                <w:lang w:eastAsia="sk-SK"/>
              </w:rPr>
            </w:pPr>
          </w:p>
          <w:p w14:paraId="6ED9D13F" w14:textId="77777777" w:rsidR="00AF7853" w:rsidRPr="00C101C9" w:rsidRDefault="00AF7853" w:rsidP="002D0858">
            <w:pPr>
              <w:pStyle w:val="Pta"/>
              <w:tabs>
                <w:tab w:val="clear" w:pos="4536"/>
                <w:tab w:val="clear" w:pos="9072"/>
              </w:tabs>
              <w:spacing w:before="120"/>
              <w:rPr>
                <w:lang w:eastAsia="sk-SK"/>
              </w:rPr>
            </w:pPr>
          </w:p>
          <w:p w14:paraId="7E91D76F" w14:textId="77777777" w:rsidR="003E28F3" w:rsidRPr="00C101C9" w:rsidRDefault="003E28F3" w:rsidP="002D0858">
            <w:pPr>
              <w:pStyle w:val="Pta"/>
              <w:tabs>
                <w:tab w:val="clear" w:pos="4536"/>
                <w:tab w:val="clear" w:pos="9072"/>
              </w:tabs>
              <w:jc w:val="both"/>
              <w:rPr>
                <w:lang w:eastAsia="sk-SK"/>
              </w:rPr>
            </w:pPr>
          </w:p>
          <w:p w14:paraId="4D5396A3" w14:textId="77777777" w:rsidR="003E28F3" w:rsidRPr="00C101C9" w:rsidRDefault="003E28F3" w:rsidP="002D0858">
            <w:pPr>
              <w:pStyle w:val="Pta"/>
              <w:tabs>
                <w:tab w:val="clear" w:pos="4536"/>
                <w:tab w:val="clear" w:pos="9072"/>
              </w:tabs>
              <w:jc w:val="both"/>
              <w:rPr>
                <w:lang w:eastAsia="sk-SK"/>
              </w:rPr>
            </w:pPr>
          </w:p>
          <w:p w14:paraId="59203DA0" w14:textId="77777777" w:rsidR="003E28F3" w:rsidRPr="00C101C9" w:rsidRDefault="003E28F3" w:rsidP="002D0858">
            <w:pPr>
              <w:pStyle w:val="Pta"/>
              <w:tabs>
                <w:tab w:val="clear" w:pos="4536"/>
                <w:tab w:val="clear" w:pos="9072"/>
              </w:tabs>
              <w:jc w:val="both"/>
              <w:rPr>
                <w:lang w:eastAsia="sk-SK"/>
              </w:rPr>
            </w:pPr>
          </w:p>
          <w:p w14:paraId="3901041E" w14:textId="77777777" w:rsidR="003E28F3" w:rsidRPr="00C101C9" w:rsidRDefault="003E28F3" w:rsidP="002D0858">
            <w:pPr>
              <w:pStyle w:val="Pta"/>
              <w:tabs>
                <w:tab w:val="clear" w:pos="4536"/>
                <w:tab w:val="clear" w:pos="9072"/>
              </w:tabs>
              <w:jc w:val="both"/>
              <w:rPr>
                <w:lang w:eastAsia="sk-SK"/>
              </w:rPr>
            </w:pPr>
          </w:p>
          <w:p w14:paraId="353D40A5" w14:textId="57808AAD" w:rsidR="00AF7853" w:rsidRPr="00C101C9" w:rsidRDefault="00AF7853" w:rsidP="003E28F3">
            <w:pPr>
              <w:pStyle w:val="Pta"/>
              <w:tabs>
                <w:tab w:val="clear" w:pos="4536"/>
                <w:tab w:val="clear" w:pos="9072"/>
              </w:tabs>
              <w:jc w:val="both"/>
              <w:rPr>
                <w:lang w:eastAsia="sk-SK"/>
              </w:rPr>
            </w:pPr>
            <w:r w:rsidRPr="00C101C9">
              <w:rPr>
                <w:lang w:eastAsia="sk-SK"/>
              </w:rPr>
              <w:t>[●]</w:t>
            </w:r>
          </w:p>
          <w:p w14:paraId="09E5BD01" w14:textId="77777777" w:rsidR="00AF7853" w:rsidRPr="00C101C9" w:rsidRDefault="00AF7853" w:rsidP="002D0858">
            <w:pPr>
              <w:pStyle w:val="Pta"/>
              <w:tabs>
                <w:tab w:val="clear" w:pos="4536"/>
                <w:tab w:val="clear" w:pos="9072"/>
              </w:tabs>
              <w:jc w:val="both"/>
              <w:rPr>
                <w:lang w:eastAsia="sk-SK"/>
              </w:rPr>
            </w:pPr>
            <w:r w:rsidRPr="00C101C9">
              <w:rPr>
                <w:lang w:eastAsia="sk-SK"/>
              </w:rPr>
              <w:t>[●]</w:t>
            </w:r>
          </w:p>
          <w:p w14:paraId="4D9098A5" w14:textId="77777777" w:rsidR="00AF7853" w:rsidRPr="00C101C9" w:rsidRDefault="00AF7853" w:rsidP="002D0858">
            <w:pPr>
              <w:pStyle w:val="Pta"/>
              <w:tabs>
                <w:tab w:val="clear" w:pos="4536"/>
                <w:tab w:val="clear" w:pos="9072"/>
              </w:tabs>
              <w:jc w:val="both"/>
              <w:rPr>
                <w:lang w:eastAsia="sk-SK"/>
              </w:rPr>
            </w:pPr>
            <w:r w:rsidRPr="00C101C9">
              <w:rPr>
                <w:lang w:eastAsia="sk-SK"/>
              </w:rPr>
              <w:t>[●]</w:t>
            </w:r>
          </w:p>
          <w:p w14:paraId="3F3CBE25" w14:textId="6277B2B8" w:rsidR="00AF7853" w:rsidRPr="00C101C9" w:rsidRDefault="00AF7853" w:rsidP="002D0858">
            <w:pPr>
              <w:pStyle w:val="Pta"/>
              <w:tabs>
                <w:tab w:val="clear" w:pos="4536"/>
                <w:tab w:val="clear" w:pos="9072"/>
              </w:tabs>
              <w:rPr>
                <w:lang w:eastAsia="sk-SK"/>
              </w:rPr>
            </w:pPr>
            <w:r w:rsidRPr="00C101C9">
              <w:rPr>
                <w:lang w:eastAsia="sk-SK"/>
              </w:rPr>
              <w:t xml:space="preserve">Obchodný register </w:t>
            </w:r>
            <w:r w:rsidR="00260491" w:rsidRPr="00C101C9">
              <w:rPr>
                <w:lang w:eastAsia="sk-SK"/>
              </w:rPr>
              <w:t xml:space="preserve">[●] </w:t>
            </w:r>
            <w:r w:rsidRPr="00C101C9">
              <w:rPr>
                <w:lang w:eastAsia="sk-SK"/>
              </w:rPr>
              <w:t>súdu [●], Oddiel: [●], Vložka č.: [●]</w:t>
            </w:r>
          </w:p>
          <w:p w14:paraId="185760DE" w14:textId="77777777" w:rsidR="00AF7853" w:rsidRPr="00C101C9" w:rsidRDefault="00AF7853" w:rsidP="002D0858">
            <w:pPr>
              <w:pStyle w:val="Pta"/>
              <w:tabs>
                <w:tab w:val="clear" w:pos="4536"/>
                <w:tab w:val="clear" w:pos="9072"/>
              </w:tabs>
              <w:rPr>
                <w:lang w:eastAsia="sk-SK"/>
              </w:rPr>
            </w:pPr>
            <w:r w:rsidRPr="00C101C9">
              <w:rPr>
                <w:lang w:eastAsia="sk-SK"/>
              </w:rPr>
              <w:t>[●]</w:t>
            </w:r>
          </w:p>
          <w:p w14:paraId="6B2BECCD" w14:textId="77777777" w:rsidR="00AF7853" w:rsidRPr="00C101C9" w:rsidRDefault="00AF7853" w:rsidP="002D0858">
            <w:pPr>
              <w:pStyle w:val="Pta"/>
              <w:tabs>
                <w:tab w:val="clear" w:pos="4536"/>
                <w:tab w:val="clear" w:pos="9072"/>
              </w:tabs>
              <w:rPr>
                <w:lang w:eastAsia="sk-SK"/>
              </w:rPr>
            </w:pPr>
            <w:r w:rsidRPr="00C101C9">
              <w:rPr>
                <w:lang w:eastAsia="sk-SK"/>
              </w:rPr>
              <w:t>[●]</w:t>
            </w:r>
          </w:p>
          <w:p w14:paraId="0F28719B" w14:textId="77777777" w:rsidR="00AF7853" w:rsidRPr="00C101C9" w:rsidRDefault="00AF7853" w:rsidP="002D0858">
            <w:pPr>
              <w:pStyle w:val="Pta"/>
              <w:tabs>
                <w:tab w:val="clear" w:pos="4536"/>
                <w:tab w:val="clear" w:pos="9072"/>
              </w:tabs>
              <w:rPr>
                <w:lang w:eastAsia="sk-SK"/>
              </w:rPr>
            </w:pPr>
            <w:r w:rsidRPr="00C101C9">
              <w:rPr>
                <w:lang w:eastAsia="sk-SK"/>
              </w:rPr>
              <w:t>[●]</w:t>
            </w:r>
          </w:p>
          <w:p w14:paraId="1D9B07F9" w14:textId="77777777" w:rsidR="00AF7853" w:rsidRPr="00C101C9" w:rsidRDefault="00AF7853" w:rsidP="002D0858">
            <w:pPr>
              <w:pStyle w:val="Pta"/>
              <w:tabs>
                <w:tab w:val="clear" w:pos="4536"/>
                <w:tab w:val="clear" w:pos="9072"/>
              </w:tabs>
              <w:rPr>
                <w:lang w:eastAsia="sk-SK"/>
              </w:rPr>
            </w:pPr>
            <w:r w:rsidRPr="00C101C9">
              <w:rPr>
                <w:lang w:eastAsia="sk-SK"/>
              </w:rPr>
              <w:t>[●]</w:t>
            </w:r>
          </w:p>
          <w:p w14:paraId="5F8DABEE" w14:textId="77777777" w:rsidR="00AF7853" w:rsidRPr="00C101C9" w:rsidRDefault="00AF7853" w:rsidP="002D0858">
            <w:pPr>
              <w:pStyle w:val="Pta"/>
              <w:tabs>
                <w:tab w:val="clear" w:pos="4536"/>
                <w:tab w:val="clear" w:pos="9072"/>
              </w:tabs>
              <w:rPr>
                <w:lang w:eastAsia="sk-SK"/>
              </w:rPr>
            </w:pPr>
            <w:r w:rsidRPr="00C101C9">
              <w:rPr>
                <w:lang w:eastAsia="sk-SK"/>
              </w:rPr>
              <w:t>[●]</w:t>
            </w:r>
          </w:p>
          <w:p w14:paraId="5909A672" w14:textId="77777777" w:rsidR="00AF7853" w:rsidRPr="00C101C9" w:rsidRDefault="00AF7853" w:rsidP="002D0858">
            <w:pPr>
              <w:pStyle w:val="Pta"/>
              <w:tabs>
                <w:tab w:val="clear" w:pos="4536"/>
                <w:tab w:val="clear" w:pos="9072"/>
              </w:tabs>
              <w:rPr>
                <w:lang w:eastAsia="sk-SK"/>
              </w:rPr>
            </w:pPr>
          </w:p>
          <w:p w14:paraId="62434D36" w14:textId="77777777" w:rsidR="00AF7853" w:rsidRPr="00C101C9" w:rsidRDefault="00AF7853" w:rsidP="002D0858">
            <w:pPr>
              <w:pStyle w:val="Pta"/>
              <w:tabs>
                <w:tab w:val="clear" w:pos="4536"/>
                <w:tab w:val="clear" w:pos="9072"/>
              </w:tabs>
              <w:rPr>
                <w:lang w:eastAsia="sk-SK"/>
              </w:rPr>
            </w:pPr>
            <w:r w:rsidRPr="00C101C9">
              <w:rPr>
                <w:lang w:eastAsia="sk-SK"/>
              </w:rPr>
              <w:t>[●]</w:t>
            </w:r>
          </w:p>
          <w:p w14:paraId="4AF5FCBD" w14:textId="77777777" w:rsidR="00AF7853" w:rsidRPr="00C101C9" w:rsidRDefault="00AF7853" w:rsidP="002D0858">
            <w:pPr>
              <w:pStyle w:val="Pta"/>
              <w:tabs>
                <w:tab w:val="clear" w:pos="4536"/>
                <w:tab w:val="clear" w:pos="9072"/>
              </w:tabs>
              <w:rPr>
                <w:lang w:eastAsia="sk-SK"/>
              </w:rPr>
            </w:pPr>
            <w:r w:rsidRPr="00C101C9">
              <w:rPr>
                <w:lang w:eastAsia="sk-SK"/>
              </w:rPr>
              <w:t>[●]</w:t>
            </w:r>
          </w:p>
          <w:p w14:paraId="59EDBC9E" w14:textId="77777777" w:rsidR="00AF7853" w:rsidRPr="00C101C9" w:rsidRDefault="00AF7853" w:rsidP="002D0858">
            <w:pPr>
              <w:pStyle w:val="Pta"/>
              <w:tabs>
                <w:tab w:val="clear" w:pos="4536"/>
                <w:tab w:val="clear" w:pos="9072"/>
              </w:tabs>
              <w:rPr>
                <w:lang w:eastAsia="sk-SK"/>
              </w:rPr>
            </w:pPr>
          </w:p>
          <w:p w14:paraId="1069F110" w14:textId="77777777" w:rsidR="00AF7853" w:rsidRPr="00C101C9" w:rsidRDefault="00AF7853" w:rsidP="002D0858">
            <w:pPr>
              <w:pStyle w:val="Pta"/>
              <w:tabs>
                <w:tab w:val="clear" w:pos="4536"/>
                <w:tab w:val="clear" w:pos="9072"/>
              </w:tabs>
              <w:rPr>
                <w:lang w:eastAsia="sk-SK"/>
              </w:rPr>
            </w:pPr>
          </w:p>
          <w:p w14:paraId="4B51A95C" w14:textId="77777777" w:rsidR="00AF7853" w:rsidRPr="00C101C9" w:rsidRDefault="00AF7853" w:rsidP="00780506">
            <w:pPr>
              <w:pStyle w:val="Pta"/>
              <w:tabs>
                <w:tab w:val="clear" w:pos="4536"/>
                <w:tab w:val="clear" w:pos="9072"/>
              </w:tabs>
              <w:spacing w:before="120" w:after="120"/>
              <w:rPr>
                <w:lang w:eastAsia="sk-SK"/>
              </w:rPr>
            </w:pPr>
          </w:p>
          <w:p w14:paraId="16DB1141" w14:textId="77777777" w:rsidR="00AF7853" w:rsidRPr="00C101C9" w:rsidRDefault="00AF7853" w:rsidP="00780506">
            <w:pPr>
              <w:pStyle w:val="Pta"/>
              <w:tabs>
                <w:tab w:val="clear" w:pos="4536"/>
                <w:tab w:val="clear" w:pos="9072"/>
              </w:tabs>
              <w:spacing w:before="120" w:after="120"/>
              <w:rPr>
                <w:lang w:eastAsia="sk-SK"/>
              </w:rPr>
            </w:pPr>
          </w:p>
          <w:p w14:paraId="65E75550" w14:textId="0D3765F6" w:rsidR="00AF7853" w:rsidRPr="00C101C9" w:rsidRDefault="00AF7853" w:rsidP="00B11844">
            <w:pPr>
              <w:pStyle w:val="Pta"/>
              <w:tabs>
                <w:tab w:val="clear" w:pos="4536"/>
                <w:tab w:val="clear" w:pos="9072"/>
              </w:tabs>
              <w:spacing w:before="120"/>
              <w:jc w:val="both"/>
              <w:rPr>
                <w:lang w:eastAsia="sk-SK"/>
              </w:rPr>
            </w:pPr>
          </w:p>
        </w:tc>
      </w:tr>
      <w:tr w:rsidR="00AF7853" w:rsidRPr="00C101C9" w14:paraId="3B46E319" w14:textId="77777777" w:rsidTr="00520B53">
        <w:tblPrEx>
          <w:tblBorders>
            <w:bottom w:val="single" w:sz="12" w:space="0" w:color="auto"/>
            <w:right w:val="single" w:sz="12" w:space="0" w:color="auto"/>
          </w:tblBorders>
        </w:tblPrEx>
        <w:trPr>
          <w:gridAfter w:val="1"/>
          <w:wAfter w:w="289" w:type="dxa"/>
          <w:cantSplit/>
          <w:trHeight w:val="52"/>
        </w:trPr>
        <w:tc>
          <w:tcPr>
            <w:tcW w:w="5529" w:type="dxa"/>
            <w:gridSpan w:val="3"/>
            <w:tcBorders>
              <w:top w:val="nil"/>
              <w:left w:val="single" w:sz="12" w:space="0" w:color="auto"/>
              <w:bottom w:val="single" w:sz="12" w:space="0" w:color="auto"/>
              <w:right w:val="single" w:sz="12" w:space="0" w:color="auto"/>
            </w:tcBorders>
          </w:tcPr>
          <w:p w14:paraId="5EF395B2" w14:textId="77777777" w:rsidR="00AF7853" w:rsidRPr="00C101C9" w:rsidRDefault="00AF7853" w:rsidP="00AF7853">
            <w:pPr>
              <w:pStyle w:val="Pta"/>
              <w:tabs>
                <w:tab w:val="clear" w:pos="4536"/>
                <w:tab w:val="clear" w:pos="9072"/>
              </w:tabs>
              <w:spacing w:before="120"/>
              <w:rPr>
                <w:noProof/>
                <w:lang w:eastAsia="sk-SK"/>
              </w:rPr>
            </w:pPr>
          </w:p>
        </w:tc>
        <w:tc>
          <w:tcPr>
            <w:tcW w:w="2552" w:type="dxa"/>
            <w:vMerge/>
            <w:tcBorders>
              <w:left w:val="single" w:sz="12" w:space="0" w:color="auto"/>
              <w:right w:val="nil"/>
            </w:tcBorders>
          </w:tcPr>
          <w:p w14:paraId="41C2A99A" w14:textId="77777777" w:rsidR="00AF7853" w:rsidRPr="00C101C9" w:rsidRDefault="00AF7853" w:rsidP="0013357E">
            <w:pPr>
              <w:pStyle w:val="Pta"/>
              <w:tabs>
                <w:tab w:val="clear" w:pos="4536"/>
                <w:tab w:val="clear" w:pos="9072"/>
              </w:tabs>
              <w:spacing w:before="120"/>
              <w:rPr>
                <w:b/>
                <w:noProof/>
                <w:lang w:eastAsia="sk-SK"/>
              </w:rPr>
            </w:pPr>
          </w:p>
        </w:tc>
        <w:tc>
          <w:tcPr>
            <w:tcW w:w="2835" w:type="dxa"/>
            <w:vMerge/>
            <w:tcBorders>
              <w:left w:val="nil"/>
              <w:right w:val="single" w:sz="12" w:space="0" w:color="auto"/>
            </w:tcBorders>
          </w:tcPr>
          <w:p w14:paraId="63F14DEA" w14:textId="77777777" w:rsidR="00AF7853" w:rsidRPr="00C101C9" w:rsidRDefault="00AF7853" w:rsidP="002D0858">
            <w:pPr>
              <w:pStyle w:val="Pta"/>
              <w:tabs>
                <w:tab w:val="clear" w:pos="4536"/>
                <w:tab w:val="clear" w:pos="9072"/>
              </w:tabs>
              <w:spacing w:before="120"/>
              <w:jc w:val="both"/>
              <w:rPr>
                <w:lang w:eastAsia="sk-SK"/>
              </w:rPr>
            </w:pPr>
          </w:p>
        </w:tc>
      </w:tr>
      <w:tr w:rsidR="0051629E" w:rsidRPr="00C101C9" w14:paraId="377114D0" w14:textId="77777777" w:rsidTr="00C944B5">
        <w:tblPrEx>
          <w:tblBorders>
            <w:bottom w:val="single" w:sz="12" w:space="0" w:color="auto"/>
            <w:right w:val="single" w:sz="12" w:space="0" w:color="auto"/>
          </w:tblBorders>
        </w:tblPrEx>
        <w:trPr>
          <w:gridAfter w:val="1"/>
          <w:wAfter w:w="289" w:type="dxa"/>
          <w:cantSplit/>
          <w:trHeight w:hRule="exact" w:val="733"/>
        </w:trPr>
        <w:tc>
          <w:tcPr>
            <w:tcW w:w="10916" w:type="dxa"/>
            <w:gridSpan w:val="5"/>
            <w:tcBorders>
              <w:top w:val="single" w:sz="8" w:space="0" w:color="auto"/>
              <w:left w:val="single" w:sz="12" w:space="0" w:color="auto"/>
              <w:bottom w:val="double" w:sz="4" w:space="0" w:color="auto"/>
              <w:right w:val="single" w:sz="12" w:space="0" w:color="auto"/>
            </w:tcBorders>
            <w:vAlign w:val="center"/>
          </w:tcPr>
          <w:p w14:paraId="29830ECC" w14:textId="57BFF3BB" w:rsidR="00780506" w:rsidRPr="00C101C9" w:rsidRDefault="001719CF" w:rsidP="00780506">
            <w:pPr>
              <w:pStyle w:val="Pta"/>
              <w:tabs>
                <w:tab w:val="clear" w:pos="4536"/>
                <w:tab w:val="clear" w:pos="9072"/>
              </w:tabs>
              <w:jc w:val="both"/>
              <w:rPr>
                <w:lang w:eastAsia="sk-SK"/>
              </w:rPr>
            </w:pPr>
            <w:r w:rsidRPr="00C101C9">
              <w:rPr>
                <w:b/>
                <w:noProof/>
                <w:lang w:eastAsia="sk-SK"/>
              </w:rPr>
              <w:lastRenderedPageBreak/>
              <mc:AlternateContent>
                <mc:Choice Requires="wps">
                  <w:drawing>
                    <wp:anchor distT="0" distB="0" distL="114300" distR="114300" simplePos="0" relativeHeight="251726848" behindDoc="0" locked="0" layoutInCell="1" allowOverlap="1" wp14:anchorId="5C628881" wp14:editId="691EEA0C">
                      <wp:simplePos x="0" y="0"/>
                      <wp:positionH relativeFrom="column">
                        <wp:posOffset>6656070</wp:posOffset>
                      </wp:positionH>
                      <wp:positionV relativeFrom="paragraph">
                        <wp:posOffset>-34925</wp:posOffset>
                      </wp:positionV>
                      <wp:extent cx="232410" cy="232410"/>
                      <wp:effectExtent l="0" t="0" r="15240" b="15240"/>
                      <wp:wrapNone/>
                      <wp:docPr id="10" name="Obdĺžnik 10"/>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BE8BC" w14:textId="77777777" w:rsidR="005B0667" w:rsidRPr="00995035" w:rsidRDefault="005B0667" w:rsidP="00865160">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28881" id="Obdĺžnik 10" o:spid="_x0000_s1029" style="position:absolute;left:0;text-align:left;margin-left:524.1pt;margin-top:-2.75pt;width:18.3pt;height:18.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" fillcolor="white [3212]" strokecolor="black [3213]" strokeweight="1pt">
                      <v:textbox>
                        <w:txbxContent>
                          <w:p w14:paraId="14EBE8BC" w14:textId="77777777" w:rsidR="005B0667" w:rsidRPr="00995035" w:rsidRDefault="005B0667" w:rsidP="00865160">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r w:rsidR="00780506" w:rsidRPr="00C101C9">
              <w:rPr>
                <w:lang w:eastAsia="sk-SK"/>
              </w:rPr>
              <w:t>(</w:t>
            </w:r>
            <w:r w:rsidR="007301F2" w:rsidRPr="00C101C9">
              <w:rPr>
                <w:lang w:eastAsia="sk-SK"/>
              </w:rPr>
              <w:t>Zhotoviteľ</w:t>
            </w:r>
            <w:r w:rsidR="00780506" w:rsidRPr="00C101C9">
              <w:rPr>
                <w:lang w:eastAsia="sk-SK"/>
              </w:rPr>
              <w:t xml:space="preserve"> č. 1 a </w:t>
            </w:r>
            <w:r w:rsidR="007301F2" w:rsidRPr="00C101C9">
              <w:rPr>
                <w:lang w:eastAsia="sk-SK"/>
              </w:rPr>
              <w:t>Zhotoviteľ</w:t>
            </w:r>
            <w:r w:rsidR="00780506" w:rsidRPr="00C101C9">
              <w:rPr>
                <w:lang w:eastAsia="sk-SK"/>
              </w:rPr>
              <w:t xml:space="preserve"> č. 2 </w:t>
            </w:r>
            <w:r w:rsidR="00780506" w:rsidRPr="00C101C9">
              <w:rPr>
                <w:i/>
                <w:highlight w:val="lightGray"/>
                <w:lang w:eastAsia="sk-SK"/>
              </w:rPr>
              <w:t xml:space="preserve">(prípadne sa doplnia ďalší </w:t>
            </w:r>
            <w:r w:rsidR="007301F2" w:rsidRPr="00C101C9">
              <w:rPr>
                <w:i/>
                <w:highlight w:val="lightGray"/>
                <w:lang w:eastAsia="sk-SK"/>
              </w:rPr>
              <w:t>Zhotovitelia</w:t>
            </w:r>
            <w:r w:rsidR="00780506" w:rsidRPr="00C101C9">
              <w:rPr>
                <w:i/>
                <w:highlight w:val="lightGray"/>
                <w:lang w:eastAsia="sk-SK"/>
              </w:rPr>
              <w:t>)</w:t>
            </w:r>
            <w:r w:rsidR="00780506" w:rsidRPr="00C101C9">
              <w:rPr>
                <w:lang w:eastAsia="sk-SK"/>
              </w:rPr>
              <w:t xml:space="preserve"> ďalej spolu len „</w:t>
            </w:r>
            <w:r w:rsidR="007301F2" w:rsidRPr="00C101C9">
              <w:rPr>
                <w:b/>
                <w:lang w:eastAsia="sk-SK"/>
              </w:rPr>
              <w:t>Zhotoviteľ</w:t>
            </w:r>
            <w:r w:rsidR="00780506" w:rsidRPr="00C101C9">
              <w:rPr>
                <w:lang w:eastAsia="sk-SK"/>
              </w:rPr>
              <w:t>“)</w:t>
            </w:r>
          </w:p>
          <w:p w14:paraId="23DB8459" w14:textId="0DB10596" w:rsidR="0051629E" w:rsidRPr="00C101C9" w:rsidRDefault="007301F2" w:rsidP="00780506">
            <w:pPr>
              <w:pStyle w:val="Pta"/>
              <w:tabs>
                <w:tab w:val="clear" w:pos="4536"/>
                <w:tab w:val="clear" w:pos="9072"/>
              </w:tabs>
              <w:spacing w:before="120"/>
              <w:jc w:val="both"/>
              <w:rPr>
                <w:b/>
                <w:bCs/>
                <w:lang w:eastAsia="sk-SK"/>
              </w:rPr>
            </w:pPr>
            <w:r w:rsidRPr="00C101C9">
              <w:rPr>
                <w:noProof/>
                <w:lang w:eastAsia="sk-SK"/>
              </w:rPr>
              <w:t>Objednávateľ</w:t>
            </w:r>
            <w:r w:rsidR="00780506" w:rsidRPr="00C101C9">
              <w:rPr>
                <w:noProof/>
                <w:lang w:eastAsia="sk-SK"/>
              </w:rPr>
              <w:t xml:space="preserve"> a </w:t>
            </w:r>
            <w:r w:rsidRPr="00C101C9">
              <w:rPr>
                <w:noProof/>
                <w:lang w:eastAsia="sk-SK"/>
              </w:rPr>
              <w:t>Zhotoviteľ</w:t>
            </w:r>
            <w:r w:rsidR="00780506" w:rsidRPr="00C101C9">
              <w:rPr>
                <w:noProof/>
                <w:lang w:eastAsia="sk-SK"/>
              </w:rPr>
              <w:t xml:space="preserve"> spolu ďalej v texte aj ako „</w:t>
            </w:r>
            <w:r w:rsidR="00780506" w:rsidRPr="00C101C9">
              <w:rPr>
                <w:b/>
                <w:noProof/>
                <w:lang w:eastAsia="sk-SK"/>
              </w:rPr>
              <w:t>zmluvné strany</w:t>
            </w:r>
            <w:r w:rsidR="00780506" w:rsidRPr="00C101C9">
              <w:rPr>
                <w:noProof/>
                <w:lang w:eastAsia="sk-SK"/>
              </w:rPr>
              <w:t>“ alebo samostatne aj ako „</w:t>
            </w:r>
            <w:r w:rsidR="00780506" w:rsidRPr="00C101C9">
              <w:rPr>
                <w:b/>
                <w:noProof/>
                <w:lang w:eastAsia="sk-SK"/>
              </w:rPr>
              <w:t>zmluvná strana</w:t>
            </w:r>
            <w:r w:rsidR="00780506" w:rsidRPr="00C101C9">
              <w:rPr>
                <w:noProof/>
                <w:lang w:eastAsia="sk-SK"/>
              </w:rPr>
              <w:t>“)</w:t>
            </w:r>
          </w:p>
        </w:tc>
      </w:tr>
      <w:tr w:rsidR="00865160" w:rsidRPr="00C101C9" w14:paraId="7A1EA39B" w14:textId="77777777" w:rsidTr="009B44C6">
        <w:tblPrEx>
          <w:tblBorders>
            <w:bottom w:val="single" w:sz="12" w:space="0" w:color="auto"/>
            <w:right w:val="single" w:sz="12" w:space="0" w:color="auto"/>
          </w:tblBorders>
        </w:tblPrEx>
        <w:trPr>
          <w:gridAfter w:val="1"/>
          <w:wAfter w:w="289" w:type="dxa"/>
          <w:cantSplit/>
          <w:trHeight w:hRule="exact" w:val="4980"/>
        </w:trPr>
        <w:tc>
          <w:tcPr>
            <w:tcW w:w="10916" w:type="dxa"/>
            <w:gridSpan w:val="5"/>
            <w:tcBorders>
              <w:top w:val="single" w:sz="8" w:space="0" w:color="auto"/>
              <w:left w:val="single" w:sz="12" w:space="0" w:color="auto"/>
              <w:bottom w:val="double" w:sz="4" w:space="0" w:color="auto"/>
              <w:right w:val="single" w:sz="12" w:space="0" w:color="auto"/>
            </w:tcBorders>
            <w:vAlign w:val="center"/>
          </w:tcPr>
          <w:p w14:paraId="0838382C" w14:textId="5B2FFC1F" w:rsidR="00865160" w:rsidRPr="00C101C9" w:rsidRDefault="00D5477F" w:rsidP="009C5782">
            <w:pPr>
              <w:spacing w:before="360" w:after="120" w:line="240" w:lineRule="auto"/>
              <w:jc w:val="both"/>
              <w:rPr>
                <w:rFonts w:ascii="Times New Roman" w:hAnsi="Times New Roman"/>
                <w:sz w:val="20"/>
                <w:szCs w:val="20"/>
              </w:rPr>
            </w:pPr>
            <w:r w:rsidRPr="00C101C9">
              <w:rPr>
                <w:rFonts w:ascii="Times New Roman" w:hAnsi="Times New Roman"/>
                <w:b/>
                <w:bCs/>
                <w:noProof/>
                <w:sz w:val="20"/>
                <w:szCs w:val="20"/>
                <w:lang w:eastAsia="sk-SK"/>
              </w:rPr>
              <mc:AlternateContent>
                <mc:Choice Requires="wps">
                  <w:drawing>
                    <wp:anchor distT="0" distB="0" distL="114300" distR="114300" simplePos="0" relativeHeight="251687936" behindDoc="0" locked="0" layoutInCell="1" allowOverlap="1" wp14:anchorId="7C68A972" wp14:editId="337194EC">
                      <wp:simplePos x="0" y="0"/>
                      <wp:positionH relativeFrom="column">
                        <wp:posOffset>6654800</wp:posOffset>
                      </wp:positionH>
                      <wp:positionV relativeFrom="paragraph">
                        <wp:posOffset>-229235</wp:posOffset>
                      </wp:positionV>
                      <wp:extent cx="232410" cy="232410"/>
                      <wp:effectExtent l="0" t="0" r="15240" b="15240"/>
                      <wp:wrapNone/>
                      <wp:docPr id="12" name="Obdĺžnik 12"/>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85187" w14:textId="77777777" w:rsidR="005B0667" w:rsidRPr="00080660" w:rsidRDefault="005B0667" w:rsidP="00847F56">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8A972" id="Obdĺžnik 12" o:spid="_x0000_s1030" style="position:absolute;left:0;text-align:left;margin-left:524pt;margin-top:-18.05pt;width:18.3pt;height:1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" fillcolor="white [3212]" strokecolor="black [3213]" strokeweight="1pt">
                      <v:textbox>
                        <w:txbxContent>
                          <w:p w14:paraId="38D85187" w14:textId="77777777" w:rsidR="005B0667" w:rsidRPr="00080660" w:rsidRDefault="005B0667" w:rsidP="00847F56">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rect>
                  </w:pict>
                </mc:Fallback>
              </mc:AlternateContent>
            </w:r>
            <w:r w:rsidR="00865160" w:rsidRPr="00C101C9">
              <w:rPr>
                <w:rFonts w:ascii="Times New Roman" w:hAnsi="Times New Roman"/>
                <w:sz w:val="20"/>
                <w:szCs w:val="20"/>
              </w:rPr>
              <w:t>RD nadobúda platnosť dňom jej podpísania oprávnenými osobami zmluvných strán a účinnosť v deň nasledujúci po dni jej zverejnenia v Centrálnom registri zmlúv vedenom Úradom vlády Slovenskej republiky podľa § 47a ods. 1 zákona č. 40/1964 Zb. Občiansky zákonník v platnom znení v nadväznosti na § 5a ods. 1 a 6 zákona č. 211/2000 Z. z. o slobodnom prístupe k informáciám a o zmene a doplnení niektorých zákonov (zákon o slobode informácií) v platnom znení.</w:t>
            </w:r>
          </w:p>
          <w:p w14:paraId="6FCFA3D5" w14:textId="77777777" w:rsidR="00865160" w:rsidRPr="00C101C9" w:rsidRDefault="00865160" w:rsidP="009C5782">
            <w:pPr>
              <w:spacing w:before="120" w:after="120" w:line="240" w:lineRule="auto"/>
              <w:jc w:val="both"/>
              <w:rPr>
                <w:rFonts w:ascii="Times New Roman" w:hAnsi="Times New Roman"/>
                <w:sz w:val="20"/>
                <w:szCs w:val="20"/>
              </w:rPr>
            </w:pPr>
            <w:r w:rsidRPr="00C101C9">
              <w:rPr>
                <w:rFonts w:ascii="Times New Roman" w:hAnsi="Times New Roman"/>
                <w:sz w:val="20"/>
                <w:szCs w:val="20"/>
              </w:rPr>
              <w:t xml:space="preserve">Neoddeliteľnou súčasťou RD sú </w:t>
            </w:r>
            <w:r w:rsidR="001C1F0B" w:rsidRPr="00C101C9">
              <w:rPr>
                <w:rFonts w:ascii="Times New Roman" w:hAnsi="Times New Roman"/>
                <w:sz w:val="20"/>
                <w:szCs w:val="20"/>
              </w:rPr>
              <w:t>Zmluvné</w:t>
            </w:r>
            <w:r w:rsidRPr="00C101C9">
              <w:rPr>
                <w:rFonts w:ascii="Times New Roman" w:hAnsi="Times New Roman"/>
                <w:sz w:val="20"/>
                <w:szCs w:val="20"/>
              </w:rPr>
              <w:t xml:space="preserve"> podmienky, s ktorými sú zmluvné strany oboznámené a akceptujú ich v plnom rozsahu.</w:t>
            </w:r>
          </w:p>
          <w:p w14:paraId="0BCD16E5" w14:textId="26A30335" w:rsidR="00865160" w:rsidRPr="00C101C9" w:rsidRDefault="00865160" w:rsidP="009C5782">
            <w:pPr>
              <w:pStyle w:val="Zarkazkladnhotextu"/>
              <w:spacing w:after="0" w:line="240" w:lineRule="auto"/>
              <w:ind w:left="0"/>
              <w:jc w:val="both"/>
              <w:rPr>
                <w:rFonts w:ascii="Times New Roman" w:hAnsi="Times New Roman"/>
              </w:rPr>
            </w:pPr>
            <w:r w:rsidRPr="00C101C9">
              <w:rPr>
                <w:rFonts w:ascii="Times New Roman" w:hAnsi="Times New Roman"/>
              </w:rPr>
              <w:t>RD je vyhotovená v </w:t>
            </w:r>
            <w:r w:rsidRPr="00C101C9">
              <w:rPr>
                <w:rFonts w:ascii="Times New Roman" w:hAnsi="Times New Roman"/>
                <w:lang w:eastAsia="sk-SK"/>
              </w:rPr>
              <w:t xml:space="preserve">[●] </w:t>
            </w:r>
            <w:r w:rsidRPr="00C101C9">
              <w:rPr>
                <w:rFonts w:ascii="Times New Roman" w:hAnsi="Times New Roman"/>
              </w:rPr>
              <w:t xml:space="preserve">rovnocenných vyhotoveniach, z ktorých </w:t>
            </w:r>
            <w:r w:rsidR="007301F2" w:rsidRPr="00C101C9">
              <w:rPr>
                <w:rFonts w:ascii="Times New Roman" w:hAnsi="Times New Roman"/>
              </w:rPr>
              <w:t>Objednávateľ</w:t>
            </w:r>
            <w:r w:rsidRPr="00C101C9">
              <w:rPr>
                <w:rFonts w:ascii="Times New Roman" w:hAnsi="Times New Roman"/>
              </w:rPr>
              <w:t xml:space="preserve"> dostane </w:t>
            </w:r>
            <w:r w:rsidRPr="00C101C9">
              <w:rPr>
                <w:rFonts w:ascii="Times New Roman" w:hAnsi="Times New Roman"/>
                <w:lang w:eastAsia="sk-SK"/>
              </w:rPr>
              <w:t xml:space="preserve">[●] </w:t>
            </w:r>
            <w:r w:rsidRPr="00C101C9">
              <w:rPr>
                <w:rFonts w:ascii="Times New Roman" w:hAnsi="Times New Roman"/>
              </w:rPr>
              <w:t>vyhotovenia a </w:t>
            </w:r>
            <w:r w:rsidR="007301F2" w:rsidRPr="00C101C9">
              <w:rPr>
                <w:rFonts w:ascii="Times New Roman" w:hAnsi="Times New Roman"/>
              </w:rPr>
              <w:t>Zhotoviteľ</w:t>
            </w:r>
            <w:r w:rsidRPr="00C101C9">
              <w:rPr>
                <w:rFonts w:ascii="Times New Roman" w:hAnsi="Times New Roman"/>
              </w:rPr>
              <w:t xml:space="preserve"> č. 1 dostane </w:t>
            </w:r>
            <w:r w:rsidRPr="00C101C9">
              <w:rPr>
                <w:rFonts w:ascii="Times New Roman" w:hAnsi="Times New Roman"/>
                <w:lang w:eastAsia="sk-SK"/>
              </w:rPr>
              <w:t xml:space="preserve">[●] </w:t>
            </w:r>
            <w:r w:rsidRPr="00C101C9">
              <w:rPr>
                <w:rFonts w:ascii="Times New Roman" w:hAnsi="Times New Roman"/>
              </w:rPr>
              <w:t xml:space="preserve">vyhotovenie, </w:t>
            </w:r>
            <w:r w:rsidR="007301F2" w:rsidRPr="00C101C9">
              <w:rPr>
                <w:rFonts w:ascii="Times New Roman" w:hAnsi="Times New Roman"/>
              </w:rPr>
              <w:t>Zhotoviteľ</w:t>
            </w:r>
            <w:r w:rsidRPr="00C101C9">
              <w:rPr>
                <w:rFonts w:ascii="Times New Roman" w:hAnsi="Times New Roman"/>
              </w:rPr>
              <w:t xml:space="preserve"> č. 2</w:t>
            </w:r>
            <w:r w:rsidRPr="00C101C9">
              <w:rPr>
                <w:rFonts w:ascii="Times New Roman" w:hAnsi="Times New Roman"/>
                <w:lang w:eastAsia="sk-SK"/>
              </w:rPr>
              <w:t xml:space="preserve"> </w:t>
            </w:r>
            <w:r w:rsidRPr="00C101C9">
              <w:rPr>
                <w:rFonts w:ascii="Times New Roman" w:hAnsi="Times New Roman"/>
              </w:rPr>
              <w:t xml:space="preserve">dostane </w:t>
            </w:r>
            <w:r w:rsidRPr="00C101C9">
              <w:rPr>
                <w:rFonts w:ascii="Times New Roman" w:hAnsi="Times New Roman"/>
                <w:lang w:eastAsia="sk-SK"/>
              </w:rPr>
              <w:t>[●]</w:t>
            </w:r>
            <w:r w:rsidRPr="00C101C9">
              <w:rPr>
                <w:rFonts w:ascii="Times New Roman" w:hAnsi="Times New Roman"/>
              </w:rPr>
              <w:t xml:space="preserve">vyhotovenie. </w:t>
            </w:r>
            <w:r w:rsidRPr="00C101C9">
              <w:rPr>
                <w:rFonts w:ascii="Times New Roman" w:hAnsi="Times New Roman"/>
                <w:i/>
                <w:highlight w:val="lightGray"/>
              </w:rPr>
              <w:t>(počet vyhotovení doplní vyhlasovateľ pred podpisom RD)</w:t>
            </w:r>
            <w:r w:rsidRPr="00C101C9">
              <w:rPr>
                <w:rFonts w:ascii="Times New Roman" w:hAnsi="Times New Roman"/>
              </w:rPr>
              <w:t>.</w:t>
            </w:r>
          </w:p>
          <w:p w14:paraId="55F4140D" w14:textId="77777777" w:rsidR="00865160" w:rsidRPr="00C101C9" w:rsidRDefault="00865160" w:rsidP="009C5782">
            <w:pPr>
              <w:pStyle w:val="Zarkazkladnhotextu"/>
              <w:spacing w:after="0" w:line="240" w:lineRule="auto"/>
              <w:ind w:left="0"/>
              <w:jc w:val="both"/>
              <w:rPr>
                <w:rFonts w:ascii="Times New Roman" w:hAnsi="Times New Roman"/>
              </w:rPr>
            </w:pPr>
          </w:p>
          <w:p w14:paraId="0FB20DCB" w14:textId="77777777" w:rsidR="00865160" w:rsidRPr="00C101C9" w:rsidRDefault="00865160" w:rsidP="009C5782">
            <w:pPr>
              <w:pStyle w:val="Zarkazkladnhotextu"/>
              <w:spacing w:after="0" w:line="240" w:lineRule="auto"/>
              <w:ind w:left="0"/>
              <w:jc w:val="both"/>
              <w:rPr>
                <w:rFonts w:ascii="Times New Roman" w:hAnsi="Times New Roman"/>
              </w:rPr>
            </w:pPr>
            <w:r w:rsidRPr="00C101C9">
              <w:rPr>
                <w:rFonts w:ascii="Times New Roman" w:hAnsi="Times New Roman"/>
              </w:rPr>
              <w:t>Táto RD môže byť menená a dopĺňaná len písomnými dodatkami podpísanými obidvoma zmluvnými stranami s výnimkou tých prípadov, ktoré táto RD predpokladá.</w:t>
            </w:r>
          </w:p>
          <w:p w14:paraId="3CC7DAC5" w14:textId="77777777" w:rsidR="00865160" w:rsidRPr="00C101C9" w:rsidRDefault="00865160" w:rsidP="009C5782">
            <w:pPr>
              <w:pStyle w:val="Zarkazkladnhotextu"/>
              <w:spacing w:after="0" w:line="240" w:lineRule="auto"/>
              <w:ind w:left="0"/>
              <w:jc w:val="both"/>
              <w:rPr>
                <w:rFonts w:ascii="Times New Roman" w:hAnsi="Times New Roman"/>
              </w:rPr>
            </w:pPr>
          </w:p>
          <w:p w14:paraId="5A208FFB" w14:textId="22909B10" w:rsidR="00865160" w:rsidRPr="00C101C9" w:rsidRDefault="00865160" w:rsidP="009C5782">
            <w:pPr>
              <w:pStyle w:val="Zarkazkladnhotextu"/>
              <w:spacing w:after="0" w:line="240" w:lineRule="auto"/>
              <w:ind w:left="0"/>
              <w:jc w:val="both"/>
              <w:rPr>
                <w:rFonts w:ascii="Times New Roman" w:hAnsi="Times New Roman"/>
              </w:rPr>
            </w:pPr>
            <w:r w:rsidRPr="00C101C9">
              <w:rPr>
                <w:rFonts w:ascii="Times New Roman" w:hAnsi="Times New Roman"/>
                <w:noProof/>
                <w:lang w:eastAsia="sk-SK"/>
              </w:rPr>
              <w:t xml:space="preserve">Vedúci člen združenia a každý člen združenia sú zo všetkých záväzkov z RD, vrátane záväzku nahradiť škodu, zaviazaní voči </w:t>
            </w:r>
            <w:r w:rsidR="007301F2" w:rsidRPr="00C101C9">
              <w:rPr>
                <w:rFonts w:ascii="Times New Roman" w:hAnsi="Times New Roman"/>
                <w:noProof/>
                <w:lang w:eastAsia="sk-SK"/>
              </w:rPr>
              <w:t>Objednávateľovi</w:t>
            </w:r>
            <w:r w:rsidRPr="00C101C9">
              <w:rPr>
                <w:rFonts w:ascii="Times New Roman" w:hAnsi="Times New Roman"/>
                <w:noProof/>
                <w:lang w:eastAsia="sk-SK"/>
              </w:rPr>
              <w:t xml:space="preserve"> spoločne a nerozdielne. Ak združenie zanikne, </w:t>
            </w:r>
            <w:r w:rsidR="007301F2" w:rsidRPr="00C101C9">
              <w:rPr>
                <w:rFonts w:ascii="Times New Roman" w:hAnsi="Times New Roman"/>
                <w:noProof/>
                <w:lang w:eastAsia="sk-SK"/>
              </w:rPr>
              <w:t>Objednávateľ</w:t>
            </w:r>
            <w:r w:rsidRPr="00C101C9">
              <w:rPr>
                <w:rFonts w:ascii="Times New Roman" w:hAnsi="Times New Roman"/>
                <w:noProof/>
                <w:lang w:eastAsia="sk-SK"/>
              </w:rPr>
              <w:t xml:space="preserve"> bude oprávnený uplatniť si akékoľvek práva a nároky vyplývajúce z tejto RD u ktoréhokoľvek člena združenia. </w:t>
            </w:r>
            <w:r w:rsidRPr="00C101C9">
              <w:rPr>
                <w:rFonts w:ascii="Times New Roman" w:hAnsi="Times New Roman"/>
                <w:i/>
                <w:noProof/>
                <w:highlight w:val="lightGray"/>
                <w:lang w:eastAsia="sk-SK"/>
              </w:rPr>
              <w:t xml:space="preserve">(tento text sa uvedie v prípade, ak bude </w:t>
            </w:r>
            <w:r w:rsidR="007301F2" w:rsidRPr="00C101C9">
              <w:rPr>
                <w:rFonts w:ascii="Times New Roman" w:hAnsi="Times New Roman"/>
                <w:i/>
                <w:noProof/>
                <w:highlight w:val="lightGray"/>
                <w:lang w:eastAsia="sk-SK"/>
              </w:rPr>
              <w:t>Zhotoviteľ</w:t>
            </w:r>
            <w:r w:rsidR="00BA6E59" w:rsidRPr="00C101C9">
              <w:rPr>
                <w:rFonts w:ascii="Times New Roman" w:hAnsi="Times New Roman"/>
                <w:i/>
                <w:noProof/>
                <w:highlight w:val="lightGray"/>
                <w:lang w:eastAsia="sk-SK"/>
              </w:rPr>
              <w:t>o</w:t>
            </w:r>
            <w:r w:rsidRPr="00C101C9">
              <w:rPr>
                <w:rFonts w:ascii="Times New Roman" w:hAnsi="Times New Roman"/>
                <w:i/>
                <w:noProof/>
                <w:highlight w:val="lightGray"/>
                <w:lang w:eastAsia="sk-SK"/>
              </w:rPr>
              <w:t>m združenie, v opačnom prípade bude tento text vypustený</w:t>
            </w:r>
            <w:r w:rsidRPr="00C101C9">
              <w:rPr>
                <w:rFonts w:ascii="Times New Roman" w:hAnsi="Times New Roman"/>
                <w:i/>
                <w:noProof/>
                <w:lang w:eastAsia="sk-SK"/>
              </w:rPr>
              <w:t>)</w:t>
            </w:r>
          </w:p>
          <w:p w14:paraId="2E4076E9" w14:textId="77777777" w:rsidR="00865160" w:rsidRPr="00C101C9" w:rsidRDefault="00865160" w:rsidP="00865160">
            <w:pPr>
              <w:pStyle w:val="Pta"/>
              <w:tabs>
                <w:tab w:val="clear" w:pos="4536"/>
                <w:tab w:val="clear" w:pos="9072"/>
              </w:tabs>
              <w:jc w:val="both"/>
              <w:rPr>
                <w:b/>
              </w:rPr>
            </w:pPr>
          </w:p>
        </w:tc>
      </w:tr>
      <w:tr w:rsidR="00780506" w:rsidRPr="00C101C9" w14:paraId="727BE0AA" w14:textId="77777777" w:rsidTr="00C944B5">
        <w:tblPrEx>
          <w:tblBorders>
            <w:bottom w:val="single" w:sz="12" w:space="0" w:color="auto"/>
            <w:right w:val="single" w:sz="12" w:space="0" w:color="auto"/>
          </w:tblBorders>
        </w:tblPrEx>
        <w:trPr>
          <w:gridAfter w:val="1"/>
          <w:wAfter w:w="289" w:type="dxa"/>
          <w:cantSplit/>
          <w:trHeight w:hRule="exact" w:val="409"/>
        </w:trPr>
        <w:tc>
          <w:tcPr>
            <w:tcW w:w="10916" w:type="dxa"/>
            <w:gridSpan w:val="5"/>
            <w:tcBorders>
              <w:top w:val="single" w:sz="8" w:space="0" w:color="auto"/>
              <w:left w:val="single" w:sz="12" w:space="0" w:color="auto"/>
              <w:bottom w:val="double" w:sz="4" w:space="0" w:color="auto"/>
              <w:right w:val="single" w:sz="12" w:space="0" w:color="auto"/>
            </w:tcBorders>
            <w:vAlign w:val="center"/>
          </w:tcPr>
          <w:p w14:paraId="04775EC8" w14:textId="094CE368" w:rsidR="00780506" w:rsidRPr="00C101C9" w:rsidRDefault="000C6422" w:rsidP="00C944B5">
            <w:pPr>
              <w:pStyle w:val="Pta"/>
              <w:tabs>
                <w:tab w:val="clear" w:pos="4536"/>
                <w:tab w:val="clear" w:pos="9072"/>
              </w:tabs>
              <w:spacing w:before="60"/>
              <w:jc w:val="center"/>
              <w:rPr>
                <w:b/>
                <w:bCs/>
                <w:noProof/>
                <w:lang w:eastAsia="sk-SK"/>
              </w:rPr>
            </w:pPr>
            <w:r w:rsidRPr="00C101C9">
              <w:rPr>
                <w:b/>
                <w:noProof/>
                <w:lang w:eastAsia="sk-SK"/>
              </w:rPr>
              <mc:AlternateContent>
                <mc:Choice Requires="wps">
                  <w:drawing>
                    <wp:anchor distT="0" distB="0" distL="114300" distR="114300" simplePos="0" relativeHeight="251689984" behindDoc="0" locked="0" layoutInCell="1" allowOverlap="1" wp14:anchorId="77EADCA7" wp14:editId="0972D861">
                      <wp:simplePos x="0" y="0"/>
                      <wp:positionH relativeFrom="column">
                        <wp:posOffset>6645275</wp:posOffset>
                      </wp:positionH>
                      <wp:positionV relativeFrom="paragraph">
                        <wp:posOffset>-5080</wp:posOffset>
                      </wp:positionV>
                      <wp:extent cx="232410" cy="232410"/>
                      <wp:effectExtent l="0" t="0" r="21590" b="27940"/>
                      <wp:wrapNone/>
                      <wp:docPr id="1" name="Obdĺžnik 1"/>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D147B" w14:textId="77777777" w:rsidR="005B0667" w:rsidRPr="00995035" w:rsidRDefault="005B0667" w:rsidP="00847F56">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ADCA7" id="Obdĺžnik 1" o:spid="_x0000_s1031" style="position:absolute;left:0;text-align:left;margin-left:523.25pt;margin-top:-.4pt;width:18.3pt;height:1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" fillcolor="white [3212]" strokecolor="black [3213]" strokeweight="1pt">
                      <v:textbox>
                        <w:txbxContent>
                          <w:p w14:paraId="205D147B" w14:textId="77777777" w:rsidR="005B0667" w:rsidRPr="00995035" w:rsidRDefault="005B0667" w:rsidP="00847F56">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r w:rsidR="00780506" w:rsidRPr="00C101C9">
              <w:rPr>
                <w:b/>
              </w:rPr>
              <w:t>Špecifikácia Predmetu RD</w:t>
            </w:r>
          </w:p>
        </w:tc>
      </w:tr>
      <w:tr w:rsidR="0051629E" w:rsidRPr="00C101C9" w14:paraId="78E4D33F" w14:textId="77777777" w:rsidTr="009B44C6">
        <w:tblPrEx>
          <w:tblBorders>
            <w:bottom w:val="single" w:sz="12" w:space="0" w:color="auto"/>
            <w:right w:val="single" w:sz="12" w:space="0" w:color="auto"/>
          </w:tblBorders>
        </w:tblPrEx>
        <w:trPr>
          <w:gridAfter w:val="1"/>
          <w:wAfter w:w="289" w:type="dxa"/>
          <w:cantSplit/>
          <w:trHeight w:val="5480"/>
        </w:trPr>
        <w:tc>
          <w:tcPr>
            <w:tcW w:w="10916" w:type="dxa"/>
            <w:gridSpan w:val="5"/>
            <w:tcBorders>
              <w:top w:val="double" w:sz="4" w:space="0" w:color="auto"/>
              <w:left w:val="single" w:sz="12" w:space="0" w:color="auto"/>
              <w:bottom w:val="single" w:sz="4" w:space="0" w:color="auto"/>
            </w:tcBorders>
          </w:tcPr>
          <w:p w14:paraId="1566DAF0" w14:textId="1E0A3982" w:rsidR="00B85085" w:rsidRPr="00C101C9" w:rsidRDefault="00B85085" w:rsidP="009C5782">
            <w:pPr>
              <w:spacing w:before="120" w:after="120" w:line="240" w:lineRule="auto"/>
              <w:jc w:val="both"/>
              <w:rPr>
                <w:rFonts w:ascii="Times New Roman" w:hAnsi="Times New Roman"/>
                <w:bCs/>
                <w:sz w:val="20"/>
                <w:szCs w:val="20"/>
              </w:rPr>
            </w:pPr>
            <w:r w:rsidRPr="00C101C9">
              <w:rPr>
                <w:rFonts w:ascii="Times New Roman" w:hAnsi="Times New Roman"/>
                <w:bCs/>
                <w:sz w:val="20"/>
                <w:szCs w:val="20"/>
              </w:rPr>
              <w:t xml:space="preserve">Zmluvné strany uzatvárajú túto RD ako výsledok obstarávania zákazky s názvom [●] obstaranej postupom podľa interného predpisu </w:t>
            </w:r>
            <w:r w:rsidR="007301F2" w:rsidRPr="00C101C9">
              <w:rPr>
                <w:rFonts w:ascii="Times New Roman" w:hAnsi="Times New Roman"/>
                <w:bCs/>
                <w:sz w:val="20"/>
                <w:szCs w:val="20"/>
              </w:rPr>
              <w:t>Objednávateľa</w:t>
            </w:r>
            <w:r w:rsidRPr="00C101C9">
              <w:rPr>
                <w:rFonts w:ascii="Times New Roman" w:hAnsi="Times New Roman"/>
                <w:bCs/>
                <w:sz w:val="20"/>
                <w:szCs w:val="20"/>
              </w:rPr>
              <w:t xml:space="preserve"> ako vyhlasovateľa.</w:t>
            </w:r>
          </w:p>
          <w:p w14:paraId="25E9E25C" w14:textId="6E50AD22" w:rsidR="00B85085" w:rsidRPr="00C101C9" w:rsidRDefault="00B85085" w:rsidP="009C5782">
            <w:pPr>
              <w:spacing w:before="120" w:after="0" w:line="240" w:lineRule="auto"/>
              <w:jc w:val="both"/>
              <w:rPr>
                <w:rFonts w:ascii="Times New Roman" w:hAnsi="Times New Roman"/>
                <w:noProof/>
                <w:sz w:val="20"/>
                <w:szCs w:val="20"/>
                <w:lang w:eastAsia="sk-SK"/>
              </w:rPr>
            </w:pPr>
            <w:r w:rsidRPr="00C101C9">
              <w:rPr>
                <w:rFonts w:ascii="Times New Roman" w:hAnsi="Times New Roman"/>
                <w:noProof/>
                <w:sz w:val="20"/>
                <w:szCs w:val="20"/>
                <w:lang w:eastAsia="sk-SK"/>
              </w:rPr>
              <w:t xml:space="preserve">RD sa uzatvára s viacerými </w:t>
            </w:r>
            <w:r w:rsidR="007301F2" w:rsidRPr="00C101C9">
              <w:rPr>
                <w:rFonts w:ascii="Times New Roman" w:hAnsi="Times New Roman"/>
                <w:noProof/>
                <w:sz w:val="20"/>
                <w:szCs w:val="20"/>
                <w:lang w:eastAsia="sk-SK"/>
              </w:rPr>
              <w:t>Zhotoviteľ</w:t>
            </w:r>
            <w:r w:rsidRPr="00C101C9">
              <w:rPr>
                <w:rFonts w:ascii="Times New Roman" w:hAnsi="Times New Roman"/>
                <w:noProof/>
                <w:sz w:val="20"/>
                <w:szCs w:val="20"/>
                <w:lang w:eastAsia="sk-SK"/>
              </w:rPr>
              <w:t>mi ako rámcová dohoda s Opätovným otvorením súťaže.</w:t>
            </w:r>
          </w:p>
          <w:p w14:paraId="189DAD9B" w14:textId="58C92DFC" w:rsidR="00B85085" w:rsidRPr="00C101C9" w:rsidRDefault="007301F2" w:rsidP="009C5782">
            <w:pPr>
              <w:spacing w:before="120" w:after="0" w:line="240" w:lineRule="auto"/>
              <w:jc w:val="both"/>
              <w:rPr>
                <w:rFonts w:ascii="Times New Roman" w:hAnsi="Times New Roman"/>
                <w:noProof/>
                <w:sz w:val="20"/>
                <w:szCs w:val="20"/>
                <w:lang w:eastAsia="sk-SK"/>
              </w:rPr>
            </w:pPr>
            <w:r w:rsidRPr="00C101C9">
              <w:rPr>
                <w:rFonts w:ascii="Times New Roman" w:hAnsi="Times New Roman"/>
                <w:noProof/>
                <w:sz w:val="20"/>
                <w:szCs w:val="20"/>
                <w:lang w:eastAsia="sk-SK"/>
              </w:rPr>
              <w:t>Zhotovite</w:t>
            </w:r>
            <w:r w:rsidR="00BA6E59" w:rsidRPr="00C101C9">
              <w:rPr>
                <w:rFonts w:ascii="Times New Roman" w:hAnsi="Times New Roman"/>
                <w:noProof/>
                <w:sz w:val="20"/>
                <w:szCs w:val="20"/>
                <w:lang w:eastAsia="sk-SK"/>
              </w:rPr>
              <w:t>lia</w:t>
            </w:r>
            <w:r w:rsidR="00B85085" w:rsidRPr="00C101C9">
              <w:rPr>
                <w:rFonts w:ascii="Times New Roman" w:hAnsi="Times New Roman"/>
                <w:noProof/>
                <w:sz w:val="20"/>
                <w:szCs w:val="20"/>
                <w:lang w:eastAsia="sk-SK"/>
              </w:rPr>
              <w:t xml:space="preserve"> berú na vedomie, že na uzatvorenie Čiastkovej objednávky nemá žiaden </w:t>
            </w:r>
            <w:r w:rsidRPr="00C101C9">
              <w:rPr>
                <w:rFonts w:ascii="Times New Roman" w:hAnsi="Times New Roman"/>
                <w:noProof/>
                <w:sz w:val="20"/>
                <w:szCs w:val="20"/>
                <w:lang w:eastAsia="sk-SK"/>
              </w:rPr>
              <w:t>Zhotoviteľ</w:t>
            </w:r>
            <w:r w:rsidR="00B85085" w:rsidRPr="00C101C9">
              <w:rPr>
                <w:rFonts w:ascii="Times New Roman" w:hAnsi="Times New Roman"/>
                <w:noProof/>
                <w:sz w:val="20"/>
                <w:szCs w:val="20"/>
                <w:lang w:eastAsia="sk-SK"/>
              </w:rPr>
              <w:t xml:space="preserve"> právny nárok.</w:t>
            </w:r>
          </w:p>
          <w:p w14:paraId="7419C00A" w14:textId="0BA12690" w:rsidR="0051629E" w:rsidRPr="00C101C9" w:rsidRDefault="0051629E" w:rsidP="009C5782">
            <w:pPr>
              <w:spacing w:before="120" w:after="120" w:line="240" w:lineRule="auto"/>
              <w:jc w:val="both"/>
              <w:rPr>
                <w:rFonts w:ascii="Times New Roman" w:hAnsi="Times New Roman"/>
                <w:bCs/>
                <w:sz w:val="20"/>
                <w:szCs w:val="20"/>
              </w:rPr>
            </w:pPr>
            <w:r w:rsidRPr="00C101C9">
              <w:rPr>
                <w:rFonts w:ascii="Times New Roman" w:hAnsi="Times New Roman"/>
                <w:bCs/>
                <w:sz w:val="20"/>
                <w:szCs w:val="20"/>
              </w:rPr>
              <w:t xml:space="preserve">Predmetom RD je stanovenie podmienok výberu </w:t>
            </w:r>
            <w:r w:rsidR="007301F2" w:rsidRPr="00C101C9">
              <w:rPr>
                <w:rFonts w:ascii="Times New Roman" w:hAnsi="Times New Roman"/>
                <w:bCs/>
                <w:sz w:val="20"/>
                <w:szCs w:val="20"/>
              </w:rPr>
              <w:t>Zhotoviteľa</w:t>
            </w:r>
            <w:r w:rsidRPr="00C101C9">
              <w:rPr>
                <w:rFonts w:ascii="Times New Roman" w:hAnsi="Times New Roman"/>
                <w:bCs/>
                <w:sz w:val="20"/>
                <w:szCs w:val="20"/>
              </w:rPr>
              <w:t xml:space="preserve"> v rámci Opätovného otvorenia súťaže, úprava vzájomných práv a povinností zmluvných strán pri uzatváraní Čiastkových objednávok, ako aj stanovenie podmienok Čiastkových objednávok, na základe ktorých Vybraný </w:t>
            </w:r>
            <w:r w:rsidR="00B11844" w:rsidRPr="00C101C9">
              <w:rPr>
                <w:rFonts w:ascii="Times New Roman" w:hAnsi="Times New Roman"/>
                <w:bCs/>
                <w:sz w:val="20"/>
                <w:szCs w:val="20"/>
              </w:rPr>
              <w:t>z</w:t>
            </w:r>
            <w:r w:rsidR="007301F2" w:rsidRPr="00C101C9">
              <w:rPr>
                <w:rFonts w:ascii="Times New Roman" w:hAnsi="Times New Roman"/>
                <w:bCs/>
                <w:sz w:val="20"/>
                <w:szCs w:val="20"/>
              </w:rPr>
              <w:t>hotoviteľ</w:t>
            </w:r>
            <w:r w:rsidRPr="00C101C9">
              <w:rPr>
                <w:rFonts w:ascii="Times New Roman" w:hAnsi="Times New Roman"/>
                <w:bCs/>
                <w:sz w:val="20"/>
                <w:szCs w:val="20"/>
              </w:rPr>
              <w:t xml:space="preserve"> </w:t>
            </w:r>
            <w:r w:rsidR="00BA6E59" w:rsidRPr="00C101C9">
              <w:rPr>
                <w:rFonts w:ascii="Times New Roman" w:hAnsi="Times New Roman"/>
                <w:bCs/>
                <w:sz w:val="20"/>
                <w:szCs w:val="20"/>
              </w:rPr>
              <w:t>splní</w:t>
            </w:r>
            <w:r w:rsidRPr="00C101C9">
              <w:rPr>
                <w:rFonts w:ascii="Times New Roman" w:hAnsi="Times New Roman"/>
                <w:bCs/>
                <w:sz w:val="20"/>
                <w:szCs w:val="20"/>
              </w:rPr>
              <w:t xml:space="preserve"> </w:t>
            </w:r>
            <w:r w:rsidR="00EE06D0" w:rsidRPr="00C101C9">
              <w:rPr>
                <w:rFonts w:ascii="Times New Roman" w:hAnsi="Times New Roman"/>
                <w:bCs/>
                <w:sz w:val="20"/>
                <w:szCs w:val="20"/>
              </w:rPr>
              <w:t>p</w:t>
            </w:r>
            <w:r w:rsidR="00C430E9" w:rsidRPr="00C101C9">
              <w:rPr>
                <w:rFonts w:ascii="Times New Roman" w:hAnsi="Times New Roman"/>
                <w:bCs/>
                <w:sz w:val="20"/>
                <w:szCs w:val="20"/>
              </w:rPr>
              <w:t>redmet Čiastkovej objednávky</w:t>
            </w:r>
            <w:r w:rsidR="004312D6" w:rsidRPr="00C101C9">
              <w:rPr>
                <w:rFonts w:ascii="Times New Roman" w:hAnsi="Times New Roman"/>
                <w:bCs/>
                <w:sz w:val="20"/>
                <w:szCs w:val="20"/>
              </w:rPr>
              <w:t xml:space="preserve">. </w:t>
            </w:r>
            <w:r w:rsidR="00DB7E13" w:rsidRPr="00C101C9">
              <w:rPr>
                <w:rFonts w:ascii="Times New Roman" w:hAnsi="Times New Roman"/>
                <w:bCs/>
                <w:sz w:val="20"/>
                <w:szCs w:val="20"/>
              </w:rPr>
              <w:t>Bližšia špecifikácia je uvedená v Prílohe č. 1 – Špecifikácia predmetu RD (ďalej len „</w:t>
            </w:r>
            <w:r w:rsidR="00DB7E13" w:rsidRPr="00C101C9">
              <w:rPr>
                <w:rFonts w:ascii="Times New Roman" w:hAnsi="Times New Roman"/>
                <w:b/>
                <w:bCs/>
                <w:sz w:val="20"/>
                <w:szCs w:val="20"/>
              </w:rPr>
              <w:t>Príloha č. 1</w:t>
            </w:r>
            <w:r w:rsidR="00DB7E13" w:rsidRPr="00C101C9">
              <w:rPr>
                <w:rFonts w:ascii="Times New Roman" w:hAnsi="Times New Roman"/>
                <w:bCs/>
                <w:sz w:val="20"/>
                <w:szCs w:val="20"/>
              </w:rPr>
              <w:t>“), ktorá tvorí neoddeliteľnú súčasť tejto RD.</w:t>
            </w:r>
          </w:p>
          <w:p w14:paraId="1AE92A55" w14:textId="77777777" w:rsidR="0051629E" w:rsidRPr="00C101C9" w:rsidRDefault="0051629E" w:rsidP="009C5782">
            <w:pPr>
              <w:spacing w:before="120" w:after="120" w:line="240" w:lineRule="auto"/>
              <w:jc w:val="both"/>
              <w:rPr>
                <w:rFonts w:ascii="Times New Roman" w:hAnsi="Times New Roman"/>
                <w:bCs/>
                <w:sz w:val="20"/>
                <w:szCs w:val="20"/>
              </w:rPr>
            </w:pPr>
            <w:bookmarkStart w:id="0" w:name="_Ref489010723"/>
            <w:bookmarkStart w:id="1" w:name="_Ref515880243"/>
            <w:r w:rsidRPr="00C101C9">
              <w:rPr>
                <w:rFonts w:ascii="Times New Roman" w:hAnsi="Times New Roman"/>
                <w:bCs/>
                <w:sz w:val="20"/>
                <w:szCs w:val="20"/>
              </w:rPr>
              <w:t xml:space="preserve">Maximálny finančný objem RD, ktorý nie je možné presiahnuť, je vo výške [●] </w:t>
            </w:r>
            <w:r w:rsidRPr="00C101C9">
              <w:rPr>
                <w:rFonts w:ascii="Times New Roman" w:hAnsi="Times New Roman"/>
                <w:b/>
                <w:bCs/>
                <w:sz w:val="20"/>
                <w:szCs w:val="20"/>
              </w:rPr>
              <w:t>EUR bez DPH</w:t>
            </w:r>
            <w:r w:rsidRPr="00C101C9">
              <w:rPr>
                <w:rFonts w:ascii="Times New Roman" w:hAnsi="Times New Roman"/>
                <w:bCs/>
                <w:sz w:val="20"/>
                <w:szCs w:val="20"/>
              </w:rPr>
              <w:t>.</w:t>
            </w:r>
            <w:bookmarkEnd w:id="0"/>
            <w:bookmarkEnd w:id="1"/>
          </w:p>
          <w:p w14:paraId="7E09CB87" w14:textId="4A70244F" w:rsidR="0051629E" w:rsidRPr="00C101C9" w:rsidRDefault="007301F2" w:rsidP="009C5782">
            <w:pPr>
              <w:spacing w:before="120" w:after="120" w:line="240" w:lineRule="auto"/>
              <w:jc w:val="both"/>
              <w:rPr>
                <w:rFonts w:ascii="Times New Roman" w:hAnsi="Times New Roman"/>
                <w:bCs/>
                <w:sz w:val="20"/>
                <w:szCs w:val="20"/>
              </w:rPr>
            </w:pPr>
            <w:r w:rsidRPr="00C101C9">
              <w:rPr>
                <w:rFonts w:ascii="Times New Roman" w:hAnsi="Times New Roman"/>
                <w:bCs/>
                <w:sz w:val="20"/>
                <w:szCs w:val="20"/>
              </w:rPr>
              <w:t>Objednávateľ</w:t>
            </w:r>
            <w:r w:rsidR="0051629E" w:rsidRPr="00C101C9">
              <w:rPr>
                <w:rFonts w:ascii="Times New Roman" w:hAnsi="Times New Roman"/>
                <w:bCs/>
                <w:sz w:val="20"/>
                <w:szCs w:val="20"/>
              </w:rPr>
              <w:t xml:space="preserve"> bude opätovne otvárať súťaž na základe svojich aktuálnych potrieb, pričom nie je povinný vystaviť Čiastkové objednávky v rozsahu rovnajúcemu sa maximálnemu finančnému objemu </w:t>
            </w:r>
            <w:r w:rsidR="00EA3521" w:rsidRPr="00C101C9">
              <w:rPr>
                <w:rFonts w:ascii="Times New Roman" w:hAnsi="Times New Roman"/>
                <w:bCs/>
                <w:sz w:val="20"/>
                <w:szCs w:val="20"/>
              </w:rPr>
              <w:t xml:space="preserve">RD </w:t>
            </w:r>
            <w:r w:rsidR="0051629E" w:rsidRPr="00C101C9">
              <w:rPr>
                <w:rFonts w:ascii="Times New Roman" w:hAnsi="Times New Roman"/>
                <w:bCs/>
                <w:sz w:val="20"/>
                <w:szCs w:val="20"/>
              </w:rPr>
              <w:t xml:space="preserve">uvedenému v tejto časti, s čím </w:t>
            </w:r>
            <w:r w:rsidRPr="00C101C9">
              <w:rPr>
                <w:rFonts w:ascii="Times New Roman" w:hAnsi="Times New Roman"/>
                <w:bCs/>
                <w:sz w:val="20"/>
                <w:szCs w:val="20"/>
              </w:rPr>
              <w:t>Zhotovite</w:t>
            </w:r>
            <w:r w:rsidR="003F3508" w:rsidRPr="00C101C9">
              <w:rPr>
                <w:rFonts w:ascii="Times New Roman" w:hAnsi="Times New Roman"/>
                <w:bCs/>
                <w:sz w:val="20"/>
                <w:szCs w:val="20"/>
              </w:rPr>
              <w:t>lia</w:t>
            </w:r>
            <w:r w:rsidR="0051629E" w:rsidRPr="00C101C9">
              <w:rPr>
                <w:rFonts w:ascii="Times New Roman" w:hAnsi="Times New Roman"/>
                <w:bCs/>
                <w:sz w:val="20"/>
                <w:szCs w:val="20"/>
              </w:rPr>
              <w:t xml:space="preserve"> podpisom RD vyjadrili súhlas.</w:t>
            </w:r>
          </w:p>
          <w:p w14:paraId="58D1F347" w14:textId="77777777" w:rsidR="0051629E" w:rsidRPr="00C101C9" w:rsidRDefault="0051629E" w:rsidP="009C5782">
            <w:pPr>
              <w:spacing w:before="120" w:after="120" w:line="240" w:lineRule="auto"/>
              <w:jc w:val="both"/>
              <w:rPr>
                <w:rFonts w:ascii="Times New Roman" w:hAnsi="Times New Roman"/>
                <w:bCs/>
                <w:sz w:val="20"/>
                <w:szCs w:val="20"/>
              </w:rPr>
            </w:pPr>
            <w:r w:rsidRPr="00C101C9">
              <w:rPr>
                <w:rFonts w:ascii="Times New Roman" w:hAnsi="Times New Roman"/>
                <w:bCs/>
                <w:sz w:val="20"/>
                <w:szCs w:val="20"/>
              </w:rPr>
              <w:t xml:space="preserve">RD sa uzatvára </w:t>
            </w:r>
            <w:r w:rsidRPr="00C101C9">
              <w:rPr>
                <w:rFonts w:ascii="Times New Roman" w:hAnsi="Times New Roman"/>
                <w:b/>
                <w:bCs/>
                <w:sz w:val="20"/>
                <w:szCs w:val="20"/>
              </w:rPr>
              <w:t>na dobu určitú</w:t>
            </w:r>
            <w:r w:rsidRPr="00C101C9">
              <w:rPr>
                <w:rFonts w:ascii="Times New Roman" w:hAnsi="Times New Roman"/>
                <w:bCs/>
                <w:sz w:val="20"/>
                <w:szCs w:val="20"/>
              </w:rPr>
              <w:t xml:space="preserve"> do vyčerpania maximálneho finančného objemu RD uvedeného v tejto časti, najneskôr však do [●] mesiacov odo dňa nadobudnutia účinnosti RD.</w:t>
            </w:r>
          </w:p>
          <w:p w14:paraId="096EC0BD" w14:textId="4B2DC1C4" w:rsidR="0051629E" w:rsidRPr="00C101C9" w:rsidRDefault="0051629E" w:rsidP="009C5782">
            <w:pPr>
              <w:spacing w:before="120" w:after="0" w:line="240" w:lineRule="auto"/>
              <w:jc w:val="both"/>
              <w:rPr>
                <w:rFonts w:ascii="Times New Roman" w:hAnsi="Times New Roman"/>
                <w:b/>
                <w:bCs/>
                <w:sz w:val="20"/>
                <w:szCs w:val="20"/>
                <w:lang w:eastAsia="sk-SK"/>
              </w:rPr>
            </w:pPr>
            <w:r w:rsidRPr="00C101C9">
              <w:rPr>
                <w:rFonts w:ascii="Times New Roman" w:hAnsi="Times New Roman"/>
                <w:bCs/>
                <w:sz w:val="20"/>
                <w:szCs w:val="20"/>
              </w:rPr>
              <w:t xml:space="preserve">Z dôvodu nevyčerpania maximálneho finančného objemu RD uvedeného v tejto časti RD sú zmluvné strany oprávnené účinnosť RD predĺžiť prostredníctvom písomného dodatku, pričom celková doba, na ktorú sa RD uzatvára, nepresiahne [●] mesiacov. Návrh na uzatvorenie dodatku vypracuje </w:t>
            </w:r>
            <w:r w:rsidR="007301F2" w:rsidRPr="00C101C9">
              <w:rPr>
                <w:rFonts w:ascii="Times New Roman" w:hAnsi="Times New Roman"/>
                <w:bCs/>
                <w:sz w:val="20"/>
                <w:szCs w:val="20"/>
              </w:rPr>
              <w:t>Objednávateľ</w:t>
            </w:r>
            <w:r w:rsidRPr="00C101C9">
              <w:rPr>
                <w:rFonts w:ascii="Times New Roman" w:hAnsi="Times New Roman"/>
                <w:bCs/>
                <w:sz w:val="20"/>
                <w:szCs w:val="20"/>
              </w:rPr>
              <w:t xml:space="preserve"> a predloží ho </w:t>
            </w:r>
            <w:r w:rsidR="007301F2" w:rsidRPr="00C101C9">
              <w:rPr>
                <w:rFonts w:ascii="Times New Roman" w:hAnsi="Times New Roman"/>
                <w:bCs/>
                <w:sz w:val="20"/>
                <w:szCs w:val="20"/>
              </w:rPr>
              <w:t>Zhotoviteľ</w:t>
            </w:r>
            <w:r w:rsidR="003F3508" w:rsidRPr="00C101C9">
              <w:rPr>
                <w:rFonts w:ascii="Times New Roman" w:hAnsi="Times New Roman"/>
                <w:bCs/>
                <w:sz w:val="20"/>
                <w:szCs w:val="20"/>
              </w:rPr>
              <w:t>o</w:t>
            </w:r>
            <w:r w:rsidRPr="00C101C9">
              <w:rPr>
                <w:rFonts w:ascii="Times New Roman" w:hAnsi="Times New Roman"/>
                <w:bCs/>
                <w:sz w:val="20"/>
                <w:szCs w:val="20"/>
              </w:rPr>
              <w:t>m aspoň jeden mesiac pred uplynutím účinnosti RD.</w:t>
            </w:r>
          </w:p>
        </w:tc>
      </w:tr>
      <w:tr w:rsidR="00E66218" w:rsidRPr="00C101C9" w14:paraId="0CFB584C" w14:textId="77777777" w:rsidTr="00C944B5">
        <w:tblPrEx>
          <w:tblBorders>
            <w:bottom w:val="single" w:sz="12" w:space="0" w:color="auto"/>
            <w:right w:val="single" w:sz="12" w:space="0" w:color="auto"/>
          </w:tblBorders>
        </w:tblPrEx>
        <w:trPr>
          <w:gridAfter w:val="1"/>
          <w:wAfter w:w="289" w:type="dxa"/>
          <w:cantSplit/>
          <w:trHeight w:val="413"/>
        </w:trPr>
        <w:tc>
          <w:tcPr>
            <w:tcW w:w="10916" w:type="dxa"/>
            <w:gridSpan w:val="5"/>
            <w:tcBorders>
              <w:top w:val="double" w:sz="4" w:space="0" w:color="auto"/>
              <w:left w:val="single" w:sz="12" w:space="0" w:color="auto"/>
              <w:bottom w:val="single" w:sz="4" w:space="0" w:color="auto"/>
              <w:right w:val="single" w:sz="12" w:space="0" w:color="auto"/>
            </w:tcBorders>
          </w:tcPr>
          <w:p w14:paraId="7D8907C0" w14:textId="3B8E0551" w:rsidR="00E66218" w:rsidRPr="00C101C9" w:rsidRDefault="002E1414" w:rsidP="00922873">
            <w:pPr>
              <w:spacing w:before="120" w:after="120" w:line="240" w:lineRule="auto"/>
              <w:jc w:val="center"/>
              <w:rPr>
                <w:rFonts w:ascii="Times New Roman" w:hAnsi="Times New Roman"/>
                <w:b/>
                <w:bCs/>
                <w:sz w:val="20"/>
                <w:szCs w:val="20"/>
                <w:lang w:eastAsia="sk-SK"/>
              </w:rPr>
            </w:pPr>
            <w:r w:rsidRPr="00C101C9">
              <w:rPr>
                <w:rFonts w:ascii="Times New Roman" w:hAnsi="Times New Roman"/>
                <w:b/>
                <w:noProof/>
                <w:sz w:val="20"/>
                <w:szCs w:val="20"/>
                <w:lang w:eastAsia="sk-SK"/>
              </w:rPr>
              <mc:AlternateContent>
                <mc:Choice Requires="wps">
                  <w:drawing>
                    <wp:anchor distT="0" distB="0" distL="114300" distR="114300" simplePos="0" relativeHeight="251692032" behindDoc="0" locked="0" layoutInCell="1" allowOverlap="1" wp14:anchorId="4E44B4DB" wp14:editId="6FD2AEDE">
                      <wp:simplePos x="0" y="0"/>
                      <wp:positionH relativeFrom="column">
                        <wp:posOffset>6651625</wp:posOffset>
                      </wp:positionH>
                      <wp:positionV relativeFrom="paragraph">
                        <wp:posOffset>-11623</wp:posOffset>
                      </wp:positionV>
                      <wp:extent cx="232410" cy="232410"/>
                      <wp:effectExtent l="0" t="0" r="15240" b="15240"/>
                      <wp:wrapNone/>
                      <wp:docPr id="16" name="Obdĺžnik 16"/>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626C4" w14:textId="77777777" w:rsidR="005B0667" w:rsidRPr="00995035" w:rsidRDefault="005B0667" w:rsidP="00847F56">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4B4DB" id="Obdĺžnik 16" o:spid="_x0000_s1032" style="position:absolute;left:0;text-align:left;margin-left:523.75pt;margin-top:-.9pt;width:18.3pt;height:1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" fillcolor="white [3212]" strokecolor="black [3213]" strokeweight="1pt">
                      <v:textbox>
                        <w:txbxContent>
                          <w:p w14:paraId="211626C4" w14:textId="77777777" w:rsidR="005B0667" w:rsidRPr="00995035" w:rsidRDefault="005B0667" w:rsidP="00847F56">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r w:rsidR="00E66218" w:rsidRPr="00C101C9">
              <w:rPr>
                <w:rFonts w:ascii="Times New Roman" w:hAnsi="Times New Roman"/>
                <w:b/>
                <w:bCs/>
                <w:sz w:val="20"/>
                <w:szCs w:val="20"/>
              </w:rPr>
              <w:t xml:space="preserve">Lehota </w:t>
            </w:r>
            <w:r w:rsidR="003F3508" w:rsidRPr="00C101C9">
              <w:rPr>
                <w:rFonts w:ascii="Times New Roman" w:hAnsi="Times New Roman"/>
                <w:b/>
                <w:bCs/>
                <w:sz w:val="20"/>
                <w:szCs w:val="20"/>
              </w:rPr>
              <w:t xml:space="preserve">plnenia </w:t>
            </w:r>
            <w:r w:rsidR="00E66218" w:rsidRPr="00C101C9">
              <w:rPr>
                <w:rFonts w:ascii="Times New Roman" w:hAnsi="Times New Roman"/>
                <w:b/>
                <w:bCs/>
                <w:sz w:val="20"/>
                <w:szCs w:val="20"/>
              </w:rPr>
              <w:t xml:space="preserve">predmetu </w:t>
            </w:r>
            <w:r w:rsidR="00C430E9" w:rsidRPr="00C101C9">
              <w:rPr>
                <w:rFonts w:ascii="Times New Roman" w:hAnsi="Times New Roman"/>
                <w:b/>
                <w:bCs/>
                <w:sz w:val="20"/>
                <w:szCs w:val="20"/>
              </w:rPr>
              <w:t>Čiastkovej objednávky</w:t>
            </w:r>
          </w:p>
        </w:tc>
      </w:tr>
      <w:tr w:rsidR="00E66218" w:rsidRPr="00C101C9" w14:paraId="72EEA99B" w14:textId="77777777" w:rsidTr="00C944B5">
        <w:tblPrEx>
          <w:tblBorders>
            <w:bottom w:val="single" w:sz="12" w:space="0" w:color="auto"/>
            <w:right w:val="single" w:sz="12" w:space="0" w:color="auto"/>
          </w:tblBorders>
        </w:tblPrEx>
        <w:trPr>
          <w:gridAfter w:val="1"/>
          <w:wAfter w:w="289" w:type="dxa"/>
          <w:cantSplit/>
          <w:trHeight w:val="491"/>
        </w:trPr>
        <w:tc>
          <w:tcPr>
            <w:tcW w:w="10916" w:type="dxa"/>
            <w:gridSpan w:val="5"/>
            <w:tcBorders>
              <w:top w:val="double" w:sz="4" w:space="0" w:color="auto"/>
              <w:left w:val="single" w:sz="12" w:space="0" w:color="auto"/>
              <w:bottom w:val="single" w:sz="4" w:space="0" w:color="auto"/>
              <w:right w:val="single" w:sz="12" w:space="0" w:color="auto"/>
            </w:tcBorders>
          </w:tcPr>
          <w:p w14:paraId="217725B7" w14:textId="526EC978" w:rsidR="00E66218" w:rsidRPr="00C101C9" w:rsidRDefault="003F3508" w:rsidP="00922873">
            <w:pPr>
              <w:spacing w:before="120" w:after="120" w:line="240" w:lineRule="auto"/>
              <w:jc w:val="both"/>
              <w:rPr>
                <w:rFonts w:ascii="Times New Roman" w:hAnsi="Times New Roman"/>
                <w:bCs/>
                <w:sz w:val="20"/>
                <w:szCs w:val="20"/>
              </w:rPr>
            </w:pPr>
            <w:r w:rsidRPr="00C101C9">
              <w:rPr>
                <w:rFonts w:ascii="Times New Roman" w:hAnsi="Times New Roman"/>
                <w:bCs/>
                <w:sz w:val="20"/>
                <w:szCs w:val="20"/>
              </w:rPr>
              <w:t>L</w:t>
            </w:r>
            <w:r w:rsidR="00E66218" w:rsidRPr="00C101C9">
              <w:rPr>
                <w:rFonts w:ascii="Times New Roman" w:hAnsi="Times New Roman"/>
                <w:bCs/>
                <w:sz w:val="20"/>
                <w:szCs w:val="20"/>
              </w:rPr>
              <w:t>ehota</w:t>
            </w:r>
            <w:r w:rsidRPr="00C101C9">
              <w:rPr>
                <w:rFonts w:ascii="Times New Roman" w:hAnsi="Times New Roman"/>
                <w:bCs/>
                <w:sz w:val="20"/>
                <w:szCs w:val="20"/>
              </w:rPr>
              <w:t>/termín</w:t>
            </w:r>
            <w:r w:rsidR="00E66218" w:rsidRPr="00C101C9">
              <w:rPr>
                <w:rFonts w:ascii="Times New Roman" w:hAnsi="Times New Roman"/>
                <w:bCs/>
                <w:sz w:val="20"/>
                <w:szCs w:val="20"/>
              </w:rPr>
              <w:t xml:space="preserve"> </w:t>
            </w:r>
            <w:r w:rsidRPr="00C101C9">
              <w:rPr>
                <w:rFonts w:ascii="Times New Roman" w:hAnsi="Times New Roman"/>
                <w:bCs/>
                <w:sz w:val="20"/>
                <w:szCs w:val="20"/>
              </w:rPr>
              <w:t>plnenia</w:t>
            </w:r>
            <w:r w:rsidR="00E66218" w:rsidRPr="00C101C9">
              <w:rPr>
                <w:rFonts w:ascii="Times New Roman" w:hAnsi="Times New Roman"/>
                <w:bCs/>
                <w:sz w:val="20"/>
                <w:szCs w:val="20"/>
              </w:rPr>
              <w:t xml:space="preserve"> </w:t>
            </w:r>
            <w:r w:rsidR="00443BC2" w:rsidRPr="00C101C9">
              <w:rPr>
                <w:rFonts w:ascii="Times New Roman" w:hAnsi="Times New Roman"/>
                <w:bCs/>
                <w:sz w:val="20"/>
                <w:szCs w:val="20"/>
              </w:rPr>
              <w:t>predmetu Čiastkovej objednávky</w:t>
            </w:r>
            <w:r w:rsidR="00E66218" w:rsidRPr="00C101C9">
              <w:rPr>
                <w:rFonts w:ascii="Times New Roman" w:hAnsi="Times New Roman"/>
                <w:bCs/>
                <w:sz w:val="20"/>
                <w:szCs w:val="20"/>
              </w:rPr>
              <w:t xml:space="preserve"> </w:t>
            </w:r>
            <w:r w:rsidRPr="00C101C9">
              <w:rPr>
                <w:rFonts w:ascii="Times New Roman" w:hAnsi="Times New Roman"/>
                <w:bCs/>
                <w:sz w:val="20"/>
                <w:szCs w:val="20"/>
              </w:rPr>
              <w:t>bude uvedená/ý v Čiastkovej objednávke</w:t>
            </w:r>
            <w:r w:rsidR="00D4604A" w:rsidRPr="00C101C9">
              <w:rPr>
                <w:rFonts w:ascii="Times New Roman" w:hAnsi="Times New Roman"/>
                <w:bCs/>
                <w:sz w:val="20"/>
                <w:szCs w:val="20"/>
              </w:rPr>
              <w:t>.</w:t>
            </w:r>
          </w:p>
        </w:tc>
      </w:tr>
      <w:tr w:rsidR="00E66218" w:rsidRPr="00C101C9" w14:paraId="5C725457" w14:textId="77777777" w:rsidTr="00C944B5">
        <w:tblPrEx>
          <w:tblBorders>
            <w:bottom w:val="single" w:sz="12" w:space="0" w:color="auto"/>
            <w:right w:val="single" w:sz="12" w:space="0" w:color="auto"/>
          </w:tblBorders>
        </w:tblPrEx>
        <w:trPr>
          <w:gridAfter w:val="1"/>
          <w:wAfter w:w="289" w:type="dxa"/>
          <w:cantSplit/>
          <w:trHeight w:val="390"/>
        </w:trPr>
        <w:tc>
          <w:tcPr>
            <w:tcW w:w="10916" w:type="dxa"/>
            <w:gridSpan w:val="5"/>
            <w:tcBorders>
              <w:top w:val="double" w:sz="4" w:space="0" w:color="auto"/>
              <w:left w:val="single" w:sz="12" w:space="0" w:color="auto"/>
              <w:bottom w:val="single" w:sz="4" w:space="0" w:color="auto"/>
              <w:right w:val="single" w:sz="12" w:space="0" w:color="auto"/>
            </w:tcBorders>
          </w:tcPr>
          <w:p w14:paraId="48ED8E21" w14:textId="62745606" w:rsidR="00E66218" w:rsidRPr="00C101C9" w:rsidRDefault="002E1414" w:rsidP="00922873">
            <w:pPr>
              <w:spacing w:before="120" w:after="120" w:line="240" w:lineRule="auto"/>
              <w:jc w:val="center"/>
              <w:rPr>
                <w:rFonts w:ascii="Times New Roman" w:hAnsi="Times New Roman"/>
                <w:bCs/>
                <w:sz w:val="20"/>
                <w:szCs w:val="20"/>
              </w:rPr>
            </w:pPr>
            <w:r w:rsidRPr="00C101C9">
              <w:rPr>
                <w:rFonts w:ascii="Times New Roman" w:hAnsi="Times New Roman"/>
                <w:b/>
                <w:noProof/>
                <w:sz w:val="20"/>
                <w:szCs w:val="20"/>
                <w:lang w:eastAsia="sk-SK"/>
              </w:rPr>
              <mc:AlternateContent>
                <mc:Choice Requires="wps">
                  <w:drawing>
                    <wp:anchor distT="0" distB="0" distL="114300" distR="114300" simplePos="0" relativeHeight="251728896" behindDoc="0" locked="0" layoutInCell="1" allowOverlap="1" wp14:anchorId="3D5491EC" wp14:editId="0E5BCDAD">
                      <wp:simplePos x="0" y="0"/>
                      <wp:positionH relativeFrom="column">
                        <wp:posOffset>6654165</wp:posOffset>
                      </wp:positionH>
                      <wp:positionV relativeFrom="paragraph">
                        <wp:posOffset>-16068</wp:posOffset>
                      </wp:positionV>
                      <wp:extent cx="232410" cy="232410"/>
                      <wp:effectExtent l="0" t="0" r="15240" b="15240"/>
                      <wp:wrapNone/>
                      <wp:docPr id="6" name="Obdĺžnik 6"/>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BEEF4" w14:textId="77777777" w:rsidR="005B0667" w:rsidRPr="00995035" w:rsidRDefault="005B0667" w:rsidP="002E1414">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491EC" id="Obdĺžnik 6" o:spid="_x0000_s1033" style="position:absolute;left:0;text-align:left;margin-left:523.95pt;margin-top:-1.25pt;width:18.3pt;height:18.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" fillcolor="white [3212]" strokecolor="black [3213]" strokeweight="1pt">
                      <v:textbox>
                        <w:txbxContent>
                          <w:p w14:paraId="6B3BEEF4" w14:textId="77777777" w:rsidR="005B0667" w:rsidRPr="00995035" w:rsidRDefault="005B0667" w:rsidP="002E1414">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r w:rsidR="00E66218" w:rsidRPr="00C101C9">
              <w:rPr>
                <w:rFonts w:ascii="Times New Roman" w:hAnsi="Times New Roman"/>
                <w:b/>
                <w:bCs/>
                <w:sz w:val="20"/>
                <w:szCs w:val="20"/>
              </w:rPr>
              <w:t xml:space="preserve">Miesto </w:t>
            </w:r>
            <w:r w:rsidR="003F3508" w:rsidRPr="00C101C9">
              <w:rPr>
                <w:rFonts w:ascii="Times New Roman" w:hAnsi="Times New Roman"/>
                <w:b/>
                <w:bCs/>
                <w:sz w:val="20"/>
                <w:szCs w:val="20"/>
              </w:rPr>
              <w:t xml:space="preserve">plnenia </w:t>
            </w:r>
            <w:r w:rsidR="00E66218" w:rsidRPr="00C101C9">
              <w:rPr>
                <w:rFonts w:ascii="Times New Roman" w:hAnsi="Times New Roman"/>
                <w:b/>
                <w:bCs/>
                <w:sz w:val="20"/>
                <w:szCs w:val="20"/>
              </w:rPr>
              <w:t xml:space="preserve">predmetu </w:t>
            </w:r>
            <w:r w:rsidR="00C430E9" w:rsidRPr="00C101C9">
              <w:rPr>
                <w:rFonts w:ascii="Times New Roman" w:hAnsi="Times New Roman"/>
                <w:b/>
                <w:bCs/>
                <w:sz w:val="20"/>
                <w:szCs w:val="20"/>
              </w:rPr>
              <w:t>Čiastkovej objednávky</w:t>
            </w:r>
          </w:p>
        </w:tc>
      </w:tr>
      <w:tr w:rsidR="00E66218" w:rsidRPr="00C101C9" w14:paraId="7E746AEC" w14:textId="77777777" w:rsidTr="00C944B5">
        <w:tblPrEx>
          <w:tblBorders>
            <w:bottom w:val="single" w:sz="12" w:space="0" w:color="auto"/>
            <w:right w:val="single" w:sz="12" w:space="0" w:color="auto"/>
          </w:tblBorders>
        </w:tblPrEx>
        <w:trPr>
          <w:gridAfter w:val="1"/>
          <w:wAfter w:w="289" w:type="dxa"/>
          <w:cantSplit/>
          <w:trHeight w:val="453"/>
        </w:trPr>
        <w:tc>
          <w:tcPr>
            <w:tcW w:w="10916" w:type="dxa"/>
            <w:gridSpan w:val="5"/>
            <w:tcBorders>
              <w:top w:val="double" w:sz="4" w:space="0" w:color="auto"/>
              <w:left w:val="single" w:sz="12" w:space="0" w:color="auto"/>
              <w:bottom w:val="single" w:sz="4" w:space="0" w:color="auto"/>
              <w:right w:val="single" w:sz="12" w:space="0" w:color="auto"/>
            </w:tcBorders>
          </w:tcPr>
          <w:p w14:paraId="5282C961" w14:textId="043E3B44" w:rsidR="00E66218" w:rsidRPr="00C101C9" w:rsidRDefault="00E66218" w:rsidP="00922873">
            <w:pPr>
              <w:pStyle w:val="Zarkazkladnhotextu"/>
              <w:spacing w:before="120" w:line="240" w:lineRule="auto"/>
              <w:ind w:left="0"/>
              <w:rPr>
                <w:rFonts w:ascii="Times New Roman" w:hAnsi="Times New Roman"/>
                <w:bCs/>
              </w:rPr>
            </w:pPr>
            <w:r w:rsidRPr="00C101C9">
              <w:rPr>
                <w:rFonts w:ascii="Times New Roman" w:hAnsi="Times New Roman"/>
                <w:bCs/>
              </w:rPr>
              <w:t xml:space="preserve">Miesto </w:t>
            </w:r>
            <w:r w:rsidR="003F3508" w:rsidRPr="00C101C9">
              <w:rPr>
                <w:rFonts w:ascii="Times New Roman" w:hAnsi="Times New Roman"/>
                <w:bCs/>
              </w:rPr>
              <w:t xml:space="preserve">plnenia </w:t>
            </w:r>
            <w:r w:rsidR="00443BC2" w:rsidRPr="00C101C9">
              <w:rPr>
                <w:rFonts w:ascii="Times New Roman" w:hAnsi="Times New Roman"/>
                <w:bCs/>
              </w:rPr>
              <w:t xml:space="preserve">predmetu Čiastkovej objednávky </w:t>
            </w:r>
            <w:r w:rsidRPr="00C101C9">
              <w:rPr>
                <w:rFonts w:ascii="Times New Roman" w:hAnsi="Times New Roman"/>
                <w:bCs/>
              </w:rPr>
              <w:t>bude uvedené v Čiastkovej objednávke.</w:t>
            </w:r>
          </w:p>
        </w:tc>
      </w:tr>
    </w:tbl>
    <w:p w14:paraId="5AB64F8E" w14:textId="53AE109B" w:rsidR="00DB7E13" w:rsidRPr="00C101C9" w:rsidRDefault="00DB7E13">
      <w:pPr>
        <w:rPr>
          <w:rFonts w:ascii="Times New Roman" w:hAnsi="Times New Roman"/>
          <w:sz w:val="20"/>
          <w:szCs w:val="20"/>
        </w:rPr>
      </w:pPr>
      <w:r w:rsidRPr="00C101C9">
        <w:rPr>
          <w:rFonts w:ascii="Times New Roman" w:hAnsi="Times New Roman"/>
          <w:sz w:val="20"/>
          <w:szCs w:val="20"/>
        </w:rPr>
        <w:br w:type="page"/>
      </w:r>
    </w:p>
    <w:tbl>
      <w:tblPr>
        <w:tblW w:w="10916" w:type="dxa"/>
        <w:tblInd w:w="-100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6"/>
        <w:gridCol w:w="5670"/>
      </w:tblGrid>
      <w:tr w:rsidR="00865160" w:rsidRPr="00C101C9" w14:paraId="7592CBB1" w14:textId="77777777" w:rsidTr="00DB7E13">
        <w:trPr>
          <w:trHeight w:val="531"/>
        </w:trPr>
        <w:tc>
          <w:tcPr>
            <w:tcW w:w="10916" w:type="dxa"/>
            <w:gridSpan w:val="2"/>
            <w:tcBorders>
              <w:top w:val="single" w:sz="12" w:space="0" w:color="auto"/>
              <w:left w:val="single" w:sz="12" w:space="0" w:color="auto"/>
              <w:bottom w:val="single" w:sz="12" w:space="0" w:color="auto"/>
              <w:right w:val="single" w:sz="12" w:space="0" w:color="auto"/>
            </w:tcBorders>
          </w:tcPr>
          <w:p w14:paraId="7970C06B" w14:textId="6ED961A9" w:rsidR="00865160" w:rsidRPr="00C101C9" w:rsidRDefault="001719CF" w:rsidP="002E1414">
            <w:pPr>
              <w:pStyle w:val="Zkladntext"/>
              <w:spacing w:before="120"/>
              <w:jc w:val="center"/>
              <w:rPr>
                <w:rFonts w:ascii="Times New Roman" w:hAnsi="Times New Roman"/>
                <w:noProof/>
                <w:sz w:val="20"/>
                <w:szCs w:val="20"/>
                <w:lang w:eastAsia="sk-SK"/>
              </w:rPr>
            </w:pPr>
            <w:r w:rsidRPr="00C101C9">
              <w:rPr>
                <w:rFonts w:ascii="Times New Roman" w:hAnsi="Times New Roman"/>
                <w:b w:val="0"/>
                <w:noProof/>
                <w:sz w:val="20"/>
                <w:szCs w:val="20"/>
                <w:lang w:eastAsia="sk-SK"/>
              </w:rPr>
              <w:lastRenderedPageBreak/>
              <mc:AlternateContent>
                <mc:Choice Requires="wps">
                  <w:drawing>
                    <wp:anchor distT="0" distB="0" distL="114300" distR="114300" simplePos="0" relativeHeight="251671552" behindDoc="0" locked="0" layoutInCell="1" allowOverlap="1" wp14:anchorId="68A5942F" wp14:editId="6DD819CB">
                      <wp:simplePos x="0" y="0"/>
                      <wp:positionH relativeFrom="column">
                        <wp:posOffset>6647180</wp:posOffset>
                      </wp:positionH>
                      <wp:positionV relativeFrom="paragraph">
                        <wp:posOffset>-14163</wp:posOffset>
                      </wp:positionV>
                      <wp:extent cx="232564" cy="232564"/>
                      <wp:effectExtent l="0" t="0" r="15240" b="15240"/>
                      <wp:wrapNone/>
                      <wp:docPr id="19" name="Obdĺžnik 19"/>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F33B3" w14:textId="77777777" w:rsidR="005B0667" w:rsidRPr="00080660" w:rsidRDefault="005B0667" w:rsidP="00847F56">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AAAAAAAAA</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AAAAAAAA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5942F" id="Obdĺžnik 19" o:spid="_x0000_s1034" style="position:absolute;left:0;text-align:left;margin-left:523.4pt;margin-top:-1.1pt;width:18.3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" fillcolor="white [3212]" strokecolor="black [3213]" strokeweight="1pt">
                      <v:textbox>
                        <w:txbxContent>
                          <w:p w14:paraId="55AF33B3" w14:textId="77777777" w:rsidR="005B0667" w:rsidRPr="00080660" w:rsidRDefault="005B0667" w:rsidP="00847F56">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08066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AAAAAAAAA</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AAAAAAAA</w:t>
                            </w:r>
                          </w:p>
                        </w:txbxContent>
                      </v:textbox>
                    </v:rect>
                  </w:pict>
                </mc:Fallback>
              </mc:AlternateContent>
            </w:r>
            <w:r w:rsidR="002E1414" w:rsidRPr="00C101C9">
              <w:rPr>
                <w:rFonts w:ascii="Times New Roman" w:hAnsi="Times New Roman"/>
                <w:b w:val="0"/>
                <w:bCs w:val="0"/>
                <w:sz w:val="20"/>
                <w:szCs w:val="20"/>
              </w:rPr>
              <w:br w:type="page"/>
            </w:r>
            <w:r w:rsidR="002E1414" w:rsidRPr="00C101C9">
              <w:rPr>
                <w:rFonts w:ascii="Times New Roman" w:hAnsi="Times New Roman"/>
                <w:noProof/>
                <w:sz w:val="20"/>
                <w:szCs w:val="20"/>
                <w:lang w:eastAsia="sk-SK"/>
              </w:rPr>
              <w:t>Podpisová strana k Rámcovej dohode s opätovným otvorením súťaže č. [●]</w:t>
            </w:r>
          </w:p>
        </w:tc>
      </w:tr>
      <w:tr w:rsidR="00443BC2" w:rsidRPr="00C101C9" w14:paraId="7CCD9891" w14:textId="77777777" w:rsidTr="00DB7E13">
        <w:trPr>
          <w:trHeight w:val="531"/>
        </w:trPr>
        <w:tc>
          <w:tcPr>
            <w:tcW w:w="10916" w:type="dxa"/>
            <w:gridSpan w:val="2"/>
            <w:tcBorders>
              <w:top w:val="single" w:sz="12" w:space="0" w:color="auto"/>
              <w:left w:val="single" w:sz="12" w:space="0" w:color="auto"/>
              <w:bottom w:val="single" w:sz="12" w:space="0" w:color="auto"/>
              <w:right w:val="single" w:sz="12" w:space="0" w:color="auto"/>
            </w:tcBorders>
          </w:tcPr>
          <w:p w14:paraId="1B9D4B33" w14:textId="06964BC8" w:rsidR="00443BC2" w:rsidRPr="00C101C9" w:rsidRDefault="007301F2" w:rsidP="009C5782">
            <w:pPr>
              <w:pStyle w:val="Zkladntext"/>
              <w:spacing w:before="120"/>
              <w:jc w:val="both"/>
              <w:rPr>
                <w:rFonts w:ascii="Times New Roman" w:hAnsi="Times New Roman"/>
                <w:b w:val="0"/>
                <w:sz w:val="20"/>
                <w:szCs w:val="20"/>
                <w:lang w:eastAsia="cs-CZ"/>
              </w:rPr>
            </w:pPr>
            <w:r w:rsidRPr="00C101C9">
              <w:rPr>
                <w:rFonts w:ascii="Times New Roman" w:hAnsi="Times New Roman"/>
                <w:b w:val="0"/>
                <w:noProof/>
                <w:sz w:val="20"/>
                <w:szCs w:val="20"/>
              </w:rPr>
              <w:t>Zhotoviteľ</w:t>
            </w:r>
            <w:r w:rsidR="00443BC2" w:rsidRPr="00C101C9">
              <w:rPr>
                <w:rFonts w:ascii="Times New Roman" w:hAnsi="Times New Roman"/>
                <w:b w:val="0"/>
                <w:sz w:val="20"/>
                <w:szCs w:val="20"/>
                <w:lang w:eastAsia="cs-CZ"/>
              </w:rPr>
              <w:t xml:space="preserve"> podpisom tejto RD potvrdzuje, že sa v plnom rozsahu oboznámil s rozsahom a povahou predmetu RD, že sú mu známe technické a kvalitatívne podmienky k realizácii predmetu RD, a že disponuje takými kapacitami a odbornými znalosťami, ktoré sú k riadnemu a včasnému </w:t>
            </w:r>
            <w:r w:rsidR="003F3508" w:rsidRPr="00C101C9">
              <w:rPr>
                <w:rFonts w:ascii="Times New Roman" w:hAnsi="Times New Roman"/>
                <w:b w:val="0"/>
                <w:sz w:val="20"/>
                <w:szCs w:val="20"/>
                <w:lang w:eastAsia="cs-CZ"/>
              </w:rPr>
              <w:t>splneniu</w:t>
            </w:r>
            <w:r w:rsidR="00443BC2" w:rsidRPr="00C101C9">
              <w:rPr>
                <w:rFonts w:ascii="Times New Roman" w:hAnsi="Times New Roman"/>
                <w:b w:val="0"/>
                <w:sz w:val="20"/>
                <w:szCs w:val="20"/>
                <w:lang w:eastAsia="cs-CZ"/>
              </w:rPr>
              <w:t xml:space="preserve"> predmetu RD potrebné.</w:t>
            </w:r>
          </w:p>
          <w:p w14:paraId="7C5AADC7" w14:textId="1A24DD3D" w:rsidR="00443BC2" w:rsidRPr="00C101C9" w:rsidRDefault="00443BC2" w:rsidP="009C5782">
            <w:pPr>
              <w:pStyle w:val="Zkladntext"/>
              <w:spacing w:before="120"/>
              <w:jc w:val="both"/>
              <w:rPr>
                <w:rFonts w:ascii="Times New Roman" w:hAnsi="Times New Roman"/>
                <w:b w:val="0"/>
                <w:noProof/>
                <w:sz w:val="20"/>
                <w:szCs w:val="20"/>
              </w:rPr>
            </w:pPr>
            <w:r w:rsidRPr="00C101C9">
              <w:rPr>
                <w:rFonts w:ascii="Times New Roman" w:hAnsi="Times New Roman"/>
                <w:b w:val="0"/>
                <w:noProof/>
                <w:sz w:val="20"/>
                <w:szCs w:val="20"/>
              </w:rPr>
              <w:t>Obe zmluvné strany vyhlasujú, že si túto RD pred jej podpísaním prečítali, že bola uzavretá slobodne, vážne, určite a zrozumiteľne a na znak súhlasu s jej obsahom ju vlastnoručne podp</w:t>
            </w:r>
            <w:r w:rsidR="000D0453">
              <w:rPr>
                <w:rFonts w:ascii="Times New Roman" w:hAnsi="Times New Roman"/>
                <w:b w:val="0"/>
                <w:noProof/>
                <w:sz w:val="20"/>
                <w:szCs w:val="20"/>
              </w:rPr>
              <w:t>ísali</w:t>
            </w:r>
            <w:r w:rsidRPr="00C101C9">
              <w:rPr>
                <w:rFonts w:ascii="Times New Roman" w:hAnsi="Times New Roman"/>
                <w:b w:val="0"/>
                <w:noProof/>
                <w:sz w:val="20"/>
                <w:szCs w:val="20"/>
              </w:rPr>
              <w:t>.</w:t>
            </w:r>
          </w:p>
          <w:p w14:paraId="3DC9ABB8" w14:textId="77777777" w:rsidR="00443BC2" w:rsidRPr="00C101C9" w:rsidRDefault="00443BC2" w:rsidP="00443BC2">
            <w:pPr>
              <w:pStyle w:val="Zkladntext"/>
              <w:spacing w:before="120"/>
              <w:jc w:val="both"/>
              <w:rPr>
                <w:rFonts w:ascii="Times New Roman" w:hAnsi="Times New Roman"/>
                <w:b w:val="0"/>
                <w:noProof/>
                <w:sz w:val="20"/>
                <w:szCs w:val="20"/>
                <w:lang w:eastAsia="sk-SK"/>
              </w:rPr>
            </w:pPr>
          </w:p>
        </w:tc>
      </w:tr>
      <w:tr w:rsidR="00847F56" w:rsidRPr="00C101C9" w14:paraId="1F45F273" w14:textId="77777777" w:rsidTr="00E40088">
        <w:trPr>
          <w:trHeight w:val="4717"/>
        </w:trPr>
        <w:tc>
          <w:tcPr>
            <w:tcW w:w="5246" w:type="dxa"/>
            <w:tcBorders>
              <w:top w:val="single" w:sz="12" w:space="0" w:color="auto"/>
              <w:left w:val="single" w:sz="12" w:space="0" w:color="auto"/>
              <w:bottom w:val="single" w:sz="12" w:space="0" w:color="auto"/>
              <w:right w:val="single" w:sz="6" w:space="0" w:color="auto"/>
            </w:tcBorders>
          </w:tcPr>
          <w:p w14:paraId="7662F400" w14:textId="1A8DD913" w:rsidR="00847F56" w:rsidRPr="00C101C9" w:rsidRDefault="00E43D50" w:rsidP="008648AB">
            <w:pPr>
              <w:pStyle w:val="Zkladntext"/>
              <w:rPr>
                <w:rFonts w:ascii="Times New Roman" w:hAnsi="Times New Roman"/>
                <w:b w:val="0"/>
                <w:bCs w:val="0"/>
                <w:sz w:val="20"/>
                <w:szCs w:val="20"/>
                <w:lang w:eastAsia="sk-SK"/>
              </w:rPr>
            </w:pPr>
            <w:r w:rsidRPr="00C101C9">
              <w:rPr>
                <w:rFonts w:ascii="Times New Roman" w:hAnsi="Times New Roman"/>
                <w:sz w:val="20"/>
                <w:szCs w:val="20"/>
                <w:lang w:eastAsia="sk-SK"/>
              </w:rPr>
              <w:t xml:space="preserve">V mene </w:t>
            </w:r>
            <w:r w:rsidR="007301F2" w:rsidRPr="00C101C9">
              <w:rPr>
                <w:rFonts w:ascii="Times New Roman" w:hAnsi="Times New Roman"/>
                <w:sz w:val="20"/>
                <w:szCs w:val="20"/>
                <w:lang w:eastAsia="sk-SK"/>
              </w:rPr>
              <w:t>Objednávateľa</w:t>
            </w:r>
            <w:r w:rsidR="00847F56" w:rsidRPr="00C101C9">
              <w:rPr>
                <w:rFonts w:ascii="Times New Roman" w:hAnsi="Times New Roman"/>
                <w:sz w:val="20"/>
                <w:szCs w:val="20"/>
                <w:lang w:eastAsia="sk-SK"/>
              </w:rPr>
              <w:t>:</w:t>
            </w:r>
            <w:r w:rsidR="002E1414" w:rsidRPr="00C101C9">
              <w:rPr>
                <w:rFonts w:ascii="Times New Roman" w:hAnsi="Times New Roman"/>
                <w:b w:val="0"/>
                <w:noProof/>
                <w:sz w:val="20"/>
                <w:szCs w:val="20"/>
                <w:lang w:eastAsia="sk-SK"/>
              </w:rPr>
              <mc:AlternateContent>
                <mc:Choice Requires="wps">
                  <w:drawing>
                    <wp:anchor distT="0" distB="0" distL="114300" distR="114300" simplePos="0" relativeHeight="251730944" behindDoc="0" locked="0" layoutInCell="1" allowOverlap="1" wp14:anchorId="3EB12F31" wp14:editId="2E6C344F">
                      <wp:simplePos x="0" y="0"/>
                      <wp:positionH relativeFrom="column">
                        <wp:posOffset>-56813450</wp:posOffset>
                      </wp:positionH>
                      <wp:positionV relativeFrom="paragraph">
                        <wp:posOffset>-369340130</wp:posOffset>
                      </wp:positionV>
                      <wp:extent cx="232564" cy="232564"/>
                      <wp:effectExtent l="0" t="0" r="15240" b="15240"/>
                      <wp:wrapNone/>
                      <wp:docPr id="7" name="Obdĺžnik 7"/>
                      <wp:cNvGraphicFramePr/>
                      <a:graphic xmlns:a="http://schemas.openxmlformats.org/drawingml/2006/main">
                        <a:graphicData uri="http://schemas.microsoft.com/office/word/2010/wordprocessingShape">
                          <wps:wsp>
                            <wps:cNvSpPr/>
                            <wps:spPr>
                              <a:xfrm>
                                <a:off x="0" y="0"/>
                                <a:ext cx="232564"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76DBB" w14:textId="77777777" w:rsidR="005B0667" w:rsidRPr="00995035" w:rsidRDefault="005B0667" w:rsidP="002E1414">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2F31" id="Obdĺžnik 7" o:spid="_x0000_s1035" style="position:absolute;margin-left:-4473.5pt;margin-top:-29081.9pt;width:18.3pt;height:18.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" fillcolor="white [3212]" strokecolor="black [3213]" strokeweight="1pt">
                      <v:textbox>
                        <w:txbxContent>
                          <w:p w14:paraId="0C776DBB" w14:textId="77777777" w:rsidR="005B0667" w:rsidRPr="00995035" w:rsidRDefault="005B0667" w:rsidP="002E1414">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p>
          <w:p w14:paraId="4D37919F" w14:textId="77777777" w:rsidR="00847F56" w:rsidRPr="00C101C9" w:rsidRDefault="00847F56" w:rsidP="008648AB">
            <w:pPr>
              <w:pStyle w:val="Pta"/>
              <w:tabs>
                <w:tab w:val="clear" w:pos="4536"/>
                <w:tab w:val="clear" w:pos="9072"/>
              </w:tabs>
              <w:rPr>
                <w:lang w:eastAsia="sk-SK"/>
              </w:rPr>
            </w:pPr>
            <w:r w:rsidRPr="00C101C9">
              <w:rPr>
                <w:lang w:eastAsia="sk-SK"/>
              </w:rPr>
              <w:t>Železnice Slovenskej republiky</w:t>
            </w:r>
          </w:p>
          <w:p w14:paraId="67DA50B5" w14:textId="77777777" w:rsidR="00847F56" w:rsidRPr="00C101C9" w:rsidRDefault="00847F56" w:rsidP="008648AB">
            <w:pPr>
              <w:pStyle w:val="Zkladntext"/>
              <w:rPr>
                <w:rFonts w:ascii="Times New Roman" w:hAnsi="Times New Roman"/>
                <w:b w:val="0"/>
                <w:bCs w:val="0"/>
                <w:sz w:val="20"/>
                <w:szCs w:val="20"/>
                <w:lang w:eastAsia="sk-SK"/>
              </w:rPr>
            </w:pPr>
            <w:r w:rsidRPr="00C101C9">
              <w:rPr>
                <w:rFonts w:ascii="Times New Roman" w:hAnsi="Times New Roman"/>
                <w:sz w:val="20"/>
                <w:szCs w:val="20"/>
                <w:lang w:eastAsia="sk-SK"/>
              </w:rPr>
              <w:t>dňa: [●]</w:t>
            </w:r>
          </w:p>
          <w:p w14:paraId="3D5728B0" w14:textId="77777777" w:rsidR="00847F56" w:rsidRPr="00C101C9" w:rsidRDefault="00847F56" w:rsidP="008648AB">
            <w:pPr>
              <w:tabs>
                <w:tab w:val="left" w:pos="3052"/>
              </w:tabs>
              <w:spacing w:after="0" w:line="240" w:lineRule="auto"/>
              <w:ind w:left="2124" w:hanging="2124"/>
              <w:rPr>
                <w:rFonts w:ascii="Times New Roman" w:hAnsi="Times New Roman"/>
                <w:sz w:val="20"/>
                <w:szCs w:val="20"/>
              </w:rPr>
            </w:pPr>
          </w:p>
          <w:p w14:paraId="53C0C838" w14:textId="77777777" w:rsidR="00847F56" w:rsidRPr="00C101C9" w:rsidRDefault="00847F56" w:rsidP="008648AB">
            <w:pPr>
              <w:tabs>
                <w:tab w:val="left" w:pos="3052"/>
              </w:tabs>
              <w:spacing w:after="0" w:line="240" w:lineRule="auto"/>
              <w:ind w:left="2124" w:hanging="2124"/>
              <w:rPr>
                <w:rFonts w:ascii="Times New Roman" w:hAnsi="Times New Roman"/>
                <w:sz w:val="20"/>
                <w:szCs w:val="20"/>
              </w:rPr>
            </w:pPr>
          </w:p>
          <w:p w14:paraId="25CDF5D8" w14:textId="77777777" w:rsidR="00E43D50" w:rsidRPr="00C101C9" w:rsidRDefault="00E43D50" w:rsidP="008648AB">
            <w:pPr>
              <w:tabs>
                <w:tab w:val="left" w:pos="3052"/>
              </w:tabs>
              <w:spacing w:after="0" w:line="240" w:lineRule="auto"/>
              <w:ind w:left="2124" w:hanging="2124"/>
              <w:rPr>
                <w:rFonts w:ascii="Times New Roman" w:hAnsi="Times New Roman"/>
                <w:sz w:val="20"/>
                <w:szCs w:val="20"/>
              </w:rPr>
            </w:pPr>
          </w:p>
          <w:p w14:paraId="695D2FB7" w14:textId="77777777" w:rsidR="00847F56" w:rsidRPr="00C101C9" w:rsidRDefault="00E43D50" w:rsidP="008648AB">
            <w:pPr>
              <w:tabs>
                <w:tab w:val="left" w:pos="3052"/>
              </w:tabs>
              <w:spacing w:after="0" w:line="240" w:lineRule="auto"/>
              <w:ind w:left="2124" w:hanging="2124"/>
              <w:rPr>
                <w:rFonts w:ascii="Times New Roman" w:hAnsi="Times New Roman"/>
                <w:i/>
                <w:sz w:val="20"/>
                <w:szCs w:val="20"/>
              </w:rPr>
            </w:pPr>
            <w:r w:rsidRPr="00C101C9">
              <w:rPr>
                <w:rFonts w:ascii="Times New Roman" w:hAnsi="Times New Roman"/>
                <w:sz w:val="20"/>
                <w:szCs w:val="20"/>
                <w:lang w:eastAsia="sk-SK"/>
              </w:rPr>
              <w:t>[●]</w:t>
            </w:r>
            <w:r w:rsidRPr="00C101C9">
              <w:rPr>
                <w:rFonts w:ascii="Times New Roman" w:hAnsi="Times New Roman"/>
                <w:i/>
                <w:sz w:val="20"/>
                <w:szCs w:val="20"/>
                <w:highlight w:val="lightGray"/>
              </w:rPr>
              <w:t>(Vyhlasovateľ doplní m</w:t>
            </w:r>
            <w:r w:rsidR="00847F56" w:rsidRPr="00C101C9">
              <w:rPr>
                <w:rFonts w:ascii="Times New Roman" w:hAnsi="Times New Roman"/>
                <w:i/>
                <w:sz w:val="20"/>
                <w:szCs w:val="20"/>
                <w:highlight w:val="lightGray"/>
              </w:rPr>
              <w:t>eno</w:t>
            </w:r>
            <w:r w:rsidR="002E1414" w:rsidRPr="00C101C9">
              <w:rPr>
                <w:rFonts w:ascii="Times New Roman" w:hAnsi="Times New Roman"/>
                <w:i/>
                <w:sz w:val="20"/>
                <w:szCs w:val="20"/>
                <w:highlight w:val="lightGray"/>
              </w:rPr>
              <w:t xml:space="preserve"> a</w:t>
            </w:r>
            <w:r w:rsidR="00847F56" w:rsidRPr="00C101C9">
              <w:rPr>
                <w:rFonts w:ascii="Times New Roman" w:hAnsi="Times New Roman"/>
                <w:i/>
                <w:sz w:val="20"/>
                <w:szCs w:val="20"/>
                <w:highlight w:val="lightGray"/>
              </w:rPr>
              <w:t> funkci</w:t>
            </w:r>
            <w:r w:rsidRPr="00C101C9">
              <w:rPr>
                <w:rFonts w:ascii="Times New Roman" w:hAnsi="Times New Roman"/>
                <w:i/>
                <w:sz w:val="20"/>
                <w:szCs w:val="20"/>
                <w:highlight w:val="lightGray"/>
              </w:rPr>
              <w:t>u</w:t>
            </w:r>
            <w:r w:rsidR="00847F56" w:rsidRPr="00C101C9">
              <w:rPr>
                <w:rFonts w:ascii="Times New Roman" w:hAnsi="Times New Roman"/>
                <w:i/>
                <w:sz w:val="20"/>
                <w:szCs w:val="20"/>
                <w:highlight w:val="lightGray"/>
              </w:rPr>
              <w:t xml:space="preserve"> oprávnenej osoby</w:t>
            </w:r>
            <w:r w:rsidRPr="00C101C9">
              <w:rPr>
                <w:rFonts w:ascii="Times New Roman" w:hAnsi="Times New Roman"/>
                <w:i/>
                <w:sz w:val="20"/>
                <w:szCs w:val="20"/>
                <w:highlight w:val="lightGray"/>
              </w:rPr>
              <w:t>)</w:t>
            </w:r>
          </w:p>
          <w:p w14:paraId="36FC6DED" w14:textId="77777777" w:rsidR="00847F56" w:rsidRPr="00C101C9" w:rsidRDefault="00847F56" w:rsidP="008648AB">
            <w:pPr>
              <w:tabs>
                <w:tab w:val="left" w:pos="3052"/>
              </w:tabs>
              <w:spacing w:after="0" w:line="240" w:lineRule="auto"/>
              <w:ind w:left="2124" w:hanging="2124"/>
              <w:rPr>
                <w:rFonts w:ascii="Times New Roman" w:hAnsi="Times New Roman"/>
                <w:sz w:val="20"/>
                <w:szCs w:val="20"/>
              </w:rPr>
            </w:pPr>
          </w:p>
        </w:tc>
        <w:tc>
          <w:tcPr>
            <w:tcW w:w="5670" w:type="dxa"/>
            <w:tcBorders>
              <w:top w:val="single" w:sz="12" w:space="0" w:color="auto"/>
              <w:left w:val="single" w:sz="6" w:space="0" w:color="auto"/>
              <w:bottom w:val="single" w:sz="12" w:space="0" w:color="auto"/>
              <w:right w:val="single" w:sz="12" w:space="0" w:color="auto"/>
            </w:tcBorders>
          </w:tcPr>
          <w:p w14:paraId="0D11ECE6" w14:textId="58A131A3" w:rsidR="00847F56" w:rsidRPr="00C101C9" w:rsidRDefault="00113369" w:rsidP="008648AB">
            <w:pPr>
              <w:pStyle w:val="Zkladntext"/>
              <w:rPr>
                <w:rFonts w:ascii="Times New Roman" w:hAnsi="Times New Roman"/>
                <w:sz w:val="20"/>
                <w:szCs w:val="20"/>
                <w:lang w:eastAsia="sk-SK"/>
              </w:rPr>
            </w:pPr>
            <w:r w:rsidRPr="00C101C9">
              <w:rPr>
                <w:rFonts w:ascii="Times New Roman" w:hAnsi="Times New Roman"/>
                <w:b w:val="0"/>
                <w:noProof/>
                <w:sz w:val="20"/>
                <w:szCs w:val="20"/>
                <w:lang w:eastAsia="sk-SK"/>
              </w:rPr>
              <mc:AlternateContent>
                <mc:Choice Requires="wps">
                  <w:drawing>
                    <wp:anchor distT="0" distB="0" distL="114300" distR="114300" simplePos="0" relativeHeight="251732992" behindDoc="0" locked="0" layoutInCell="1" allowOverlap="1" wp14:anchorId="081F7572" wp14:editId="57706134">
                      <wp:simplePos x="0" y="0"/>
                      <wp:positionH relativeFrom="column">
                        <wp:posOffset>3313430</wp:posOffset>
                      </wp:positionH>
                      <wp:positionV relativeFrom="paragraph">
                        <wp:posOffset>-16069</wp:posOffset>
                      </wp:positionV>
                      <wp:extent cx="232410" cy="232410"/>
                      <wp:effectExtent l="0" t="0" r="15240" b="15240"/>
                      <wp:wrapNone/>
                      <wp:docPr id="14" name="Obdĺžnik 14"/>
                      <wp:cNvGraphicFramePr/>
                      <a:graphic xmlns:a="http://schemas.openxmlformats.org/drawingml/2006/main">
                        <a:graphicData uri="http://schemas.microsoft.com/office/word/2010/wordprocessingShape">
                          <wps:wsp>
                            <wps:cNvSpPr/>
                            <wps:spPr>
                              <a:xfrm>
                                <a:off x="0" y="0"/>
                                <a:ext cx="232410"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BF98E" w14:textId="77777777" w:rsidR="005B0667" w:rsidRPr="00995035" w:rsidRDefault="005B0667" w:rsidP="00113369">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F7572" id="Obdĺžnik 14" o:spid="_x0000_s1036" style="position:absolute;margin-left:260.9pt;margin-top:-1.25pt;width:18.3pt;height:18.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" fillcolor="white [3212]" strokecolor="black [3213]" strokeweight="1pt">
                      <v:textbox>
                        <w:txbxContent>
                          <w:p w14:paraId="4F3BF98E" w14:textId="77777777" w:rsidR="005B0667" w:rsidRPr="00995035" w:rsidRDefault="005B0667" w:rsidP="00113369">
                            <w:pPr>
                              <w:jc w:val="center"/>
                              <w:rPr>
                                <w:rFonts w:ascii="Arial" w:hAnsi="Arial" w:cs="Arial"/>
                                <w:sz w:val="16"/>
                                <w:szCs w:val="16"/>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08066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0"/>
                                <w:szCs w:val="20"/>
                              </w:rPr>
                              <w:t>AAAAAAAAA</w:t>
                            </w:r>
                            <w:r>
                              <w:rPr>
                                <w:rFonts w:ascii="Arial" w:hAnsi="Arial" w:cs="Arial"/>
                                <w:sz w:val="16"/>
                                <w:szCs w:val="16"/>
                              </w:rPr>
                              <w:t xml:space="preserve"> AAA</w:t>
                            </w:r>
                            <w:r w:rsidRPr="005056E3">
                              <w:rPr>
                                <w:rFonts w:ascii="Arial" w:hAnsi="Arial" w:cs="Arial"/>
                                <w:sz w:val="16"/>
                                <w:szCs w:val="16"/>
                              </w:rPr>
                              <w:t>A</w:t>
                            </w:r>
                            <w:r>
                              <w:rPr>
                                <w:rFonts w:ascii="Arial" w:hAnsi="Arial" w:cs="Arial"/>
                                <w:sz w:val="16"/>
                                <w:szCs w:val="16"/>
                              </w:rPr>
                              <w:t>AAAA</w:t>
                            </w:r>
                          </w:p>
                        </w:txbxContent>
                      </v:textbox>
                    </v:rect>
                  </w:pict>
                </mc:Fallback>
              </mc:AlternateContent>
            </w:r>
            <w:r w:rsidR="00E43D50" w:rsidRPr="00C101C9">
              <w:rPr>
                <w:rFonts w:ascii="Times New Roman" w:hAnsi="Times New Roman"/>
                <w:sz w:val="20"/>
                <w:szCs w:val="20"/>
                <w:lang w:eastAsia="sk-SK"/>
              </w:rPr>
              <w:t xml:space="preserve">V mene </w:t>
            </w:r>
            <w:r w:rsidR="007301F2" w:rsidRPr="00C101C9">
              <w:rPr>
                <w:rFonts w:ascii="Times New Roman" w:hAnsi="Times New Roman"/>
                <w:sz w:val="20"/>
                <w:szCs w:val="20"/>
                <w:lang w:eastAsia="sk-SK"/>
              </w:rPr>
              <w:t>Zhotoviteľa</w:t>
            </w:r>
            <w:r w:rsidR="00E43D50" w:rsidRPr="00C101C9">
              <w:rPr>
                <w:rFonts w:ascii="Times New Roman" w:hAnsi="Times New Roman"/>
                <w:sz w:val="20"/>
                <w:szCs w:val="20"/>
                <w:lang w:eastAsia="sk-SK"/>
              </w:rPr>
              <w:t xml:space="preserve"> č. 1</w:t>
            </w:r>
            <w:r w:rsidR="00847F56" w:rsidRPr="00C101C9">
              <w:rPr>
                <w:rFonts w:ascii="Times New Roman" w:hAnsi="Times New Roman"/>
                <w:sz w:val="20"/>
                <w:szCs w:val="20"/>
                <w:lang w:eastAsia="sk-SK"/>
              </w:rPr>
              <w:t>:</w:t>
            </w:r>
          </w:p>
          <w:p w14:paraId="03B9F831" w14:textId="76EB0477" w:rsidR="00847F56" w:rsidRPr="00C101C9" w:rsidRDefault="00113369" w:rsidP="008648AB">
            <w:pPr>
              <w:pStyle w:val="Zkladntext"/>
              <w:rPr>
                <w:rFonts w:ascii="Times New Roman" w:hAnsi="Times New Roman"/>
                <w:sz w:val="20"/>
                <w:szCs w:val="20"/>
                <w:lang w:eastAsia="sk-SK"/>
              </w:rPr>
            </w:pPr>
            <w:r w:rsidRPr="00C101C9">
              <w:rPr>
                <w:rFonts w:ascii="Times New Roman" w:hAnsi="Times New Roman"/>
                <w:sz w:val="20"/>
                <w:szCs w:val="20"/>
                <w:lang w:eastAsia="sk-SK"/>
              </w:rPr>
              <w:t>[●]</w:t>
            </w:r>
            <w:r w:rsidRPr="00C101C9">
              <w:rPr>
                <w:rFonts w:ascii="Times New Roman" w:hAnsi="Times New Roman"/>
                <w:b w:val="0"/>
                <w:i/>
                <w:sz w:val="20"/>
                <w:szCs w:val="20"/>
                <w:highlight w:val="lightGray"/>
                <w:lang w:eastAsia="sk-SK"/>
              </w:rPr>
              <w:t>(</w:t>
            </w:r>
            <w:r w:rsidR="007301F2" w:rsidRPr="00C101C9">
              <w:rPr>
                <w:rFonts w:ascii="Times New Roman" w:hAnsi="Times New Roman"/>
                <w:b w:val="0"/>
                <w:i/>
                <w:sz w:val="20"/>
                <w:szCs w:val="20"/>
                <w:highlight w:val="lightGray"/>
                <w:lang w:eastAsia="sk-SK"/>
              </w:rPr>
              <w:t>Zhotoviteľ</w:t>
            </w:r>
            <w:r w:rsidRPr="00C101C9">
              <w:rPr>
                <w:rFonts w:ascii="Times New Roman" w:hAnsi="Times New Roman"/>
                <w:b w:val="0"/>
                <w:i/>
                <w:sz w:val="20"/>
                <w:szCs w:val="20"/>
                <w:highlight w:val="lightGray"/>
                <w:lang w:eastAsia="sk-SK"/>
              </w:rPr>
              <w:t xml:space="preserve"> č. 1 doplní obchodné meno)</w:t>
            </w:r>
          </w:p>
          <w:p w14:paraId="107331F7" w14:textId="77777777" w:rsidR="00847F56" w:rsidRPr="00C101C9" w:rsidRDefault="00847F56" w:rsidP="008648AB">
            <w:pPr>
              <w:pStyle w:val="Zkladntext"/>
              <w:rPr>
                <w:rFonts w:ascii="Times New Roman" w:hAnsi="Times New Roman"/>
                <w:sz w:val="20"/>
                <w:szCs w:val="20"/>
                <w:lang w:eastAsia="sk-SK"/>
              </w:rPr>
            </w:pPr>
            <w:r w:rsidRPr="00C101C9">
              <w:rPr>
                <w:rFonts w:ascii="Times New Roman" w:hAnsi="Times New Roman"/>
                <w:sz w:val="20"/>
                <w:szCs w:val="20"/>
                <w:lang w:eastAsia="sk-SK"/>
              </w:rPr>
              <w:t>dňa: [●]</w:t>
            </w:r>
          </w:p>
          <w:p w14:paraId="2E50931E" w14:textId="77777777" w:rsidR="00847F56" w:rsidRPr="00C101C9" w:rsidRDefault="00847F56" w:rsidP="008648AB">
            <w:pPr>
              <w:pStyle w:val="Pta"/>
              <w:tabs>
                <w:tab w:val="clear" w:pos="4536"/>
                <w:tab w:val="clear" w:pos="9072"/>
              </w:tabs>
              <w:rPr>
                <w:lang w:eastAsia="sk-SK"/>
              </w:rPr>
            </w:pPr>
          </w:p>
          <w:p w14:paraId="6428BD30" w14:textId="77777777" w:rsidR="00847F56" w:rsidRPr="00C101C9" w:rsidRDefault="00847F56" w:rsidP="008648AB">
            <w:pPr>
              <w:pStyle w:val="Pta"/>
              <w:tabs>
                <w:tab w:val="clear" w:pos="4536"/>
                <w:tab w:val="clear" w:pos="9072"/>
              </w:tabs>
              <w:rPr>
                <w:lang w:eastAsia="sk-SK"/>
              </w:rPr>
            </w:pPr>
          </w:p>
          <w:p w14:paraId="09EECBBC" w14:textId="77777777" w:rsidR="00847F56" w:rsidRPr="00C101C9" w:rsidRDefault="00847F56" w:rsidP="008648AB">
            <w:pPr>
              <w:pStyle w:val="Pta"/>
              <w:tabs>
                <w:tab w:val="clear" w:pos="4536"/>
                <w:tab w:val="clear" w:pos="9072"/>
              </w:tabs>
              <w:rPr>
                <w:lang w:eastAsia="sk-SK"/>
              </w:rPr>
            </w:pPr>
          </w:p>
          <w:p w14:paraId="290A90FD" w14:textId="4BE4626F" w:rsidR="00847F56" w:rsidRPr="00C101C9" w:rsidRDefault="00E43D50" w:rsidP="00162369">
            <w:pPr>
              <w:pStyle w:val="Pta"/>
              <w:tabs>
                <w:tab w:val="clear" w:pos="4536"/>
                <w:tab w:val="clear" w:pos="9072"/>
              </w:tabs>
              <w:jc w:val="both"/>
              <w:rPr>
                <w:i/>
                <w:lang w:eastAsia="sk-SK"/>
              </w:rPr>
            </w:pPr>
            <w:r w:rsidRPr="00C101C9">
              <w:rPr>
                <w:lang w:eastAsia="sk-SK"/>
              </w:rPr>
              <w:t>[●]</w:t>
            </w:r>
            <w:r w:rsidRPr="00C101C9">
              <w:rPr>
                <w:i/>
                <w:highlight w:val="lightGray"/>
                <w:lang w:eastAsia="sk-SK"/>
              </w:rPr>
              <w:t>(</w:t>
            </w:r>
            <w:r w:rsidR="007301F2" w:rsidRPr="00C101C9">
              <w:rPr>
                <w:i/>
                <w:highlight w:val="lightGray"/>
                <w:lang w:eastAsia="sk-SK"/>
              </w:rPr>
              <w:t>Zhotoviteľ</w:t>
            </w:r>
            <w:r w:rsidRPr="00C101C9">
              <w:rPr>
                <w:i/>
                <w:highlight w:val="lightGray"/>
                <w:lang w:eastAsia="sk-SK"/>
              </w:rPr>
              <w:t xml:space="preserve"> č. 1 doplní m</w:t>
            </w:r>
            <w:r w:rsidR="00847F56" w:rsidRPr="00C101C9">
              <w:rPr>
                <w:i/>
                <w:highlight w:val="lightGray"/>
                <w:lang w:eastAsia="sk-SK"/>
              </w:rPr>
              <w:t>eno</w:t>
            </w:r>
            <w:r w:rsidR="003F3508" w:rsidRPr="00C101C9">
              <w:rPr>
                <w:i/>
                <w:highlight w:val="lightGray"/>
                <w:lang w:eastAsia="sk-SK"/>
              </w:rPr>
              <w:t>, priezvisko</w:t>
            </w:r>
            <w:r w:rsidRPr="00C101C9">
              <w:rPr>
                <w:i/>
                <w:highlight w:val="lightGray"/>
                <w:lang w:eastAsia="sk-SK"/>
              </w:rPr>
              <w:t>,</w:t>
            </w:r>
            <w:r w:rsidR="00847F56" w:rsidRPr="00C101C9">
              <w:rPr>
                <w:i/>
                <w:highlight w:val="lightGray"/>
                <w:lang w:eastAsia="sk-SK"/>
              </w:rPr>
              <w:t> funkci</w:t>
            </w:r>
            <w:r w:rsidRPr="00C101C9">
              <w:rPr>
                <w:i/>
                <w:highlight w:val="lightGray"/>
                <w:lang w:eastAsia="sk-SK"/>
              </w:rPr>
              <w:t>u</w:t>
            </w:r>
            <w:r w:rsidR="00847F56" w:rsidRPr="00C101C9">
              <w:rPr>
                <w:i/>
                <w:highlight w:val="lightGray"/>
              </w:rPr>
              <w:t xml:space="preserve"> a podpis oprávnenej osoby</w:t>
            </w:r>
            <w:r w:rsidRPr="00C101C9">
              <w:rPr>
                <w:i/>
                <w:lang w:eastAsia="sk-SK"/>
              </w:rPr>
              <w:t>)</w:t>
            </w:r>
          </w:p>
          <w:p w14:paraId="1568FB67" w14:textId="77777777" w:rsidR="00E43D50" w:rsidRPr="00C101C9" w:rsidRDefault="00E43D50" w:rsidP="00E43D50">
            <w:pPr>
              <w:pStyle w:val="Zkladntext"/>
              <w:rPr>
                <w:rFonts w:ascii="Times New Roman" w:hAnsi="Times New Roman"/>
                <w:sz w:val="20"/>
                <w:szCs w:val="20"/>
                <w:lang w:eastAsia="sk-SK"/>
              </w:rPr>
            </w:pPr>
          </w:p>
          <w:p w14:paraId="77814873" w14:textId="27C6246A" w:rsidR="00E43D50" w:rsidRPr="00C101C9" w:rsidRDefault="00E43D50" w:rsidP="00E43D50">
            <w:pPr>
              <w:pStyle w:val="Zkladntext"/>
              <w:rPr>
                <w:rFonts w:ascii="Times New Roman" w:hAnsi="Times New Roman"/>
                <w:sz w:val="20"/>
                <w:szCs w:val="20"/>
                <w:lang w:eastAsia="sk-SK"/>
              </w:rPr>
            </w:pPr>
            <w:r w:rsidRPr="00C101C9">
              <w:rPr>
                <w:rFonts w:ascii="Times New Roman" w:hAnsi="Times New Roman"/>
                <w:sz w:val="20"/>
                <w:szCs w:val="20"/>
                <w:lang w:eastAsia="sk-SK"/>
              </w:rPr>
              <w:t xml:space="preserve">V mene </w:t>
            </w:r>
            <w:r w:rsidR="007301F2" w:rsidRPr="00C101C9">
              <w:rPr>
                <w:rFonts w:ascii="Times New Roman" w:hAnsi="Times New Roman"/>
                <w:sz w:val="20"/>
                <w:szCs w:val="20"/>
                <w:lang w:eastAsia="sk-SK"/>
              </w:rPr>
              <w:t>Zhotoviteľa</w:t>
            </w:r>
            <w:r w:rsidRPr="00C101C9">
              <w:rPr>
                <w:rFonts w:ascii="Times New Roman" w:hAnsi="Times New Roman"/>
                <w:sz w:val="20"/>
                <w:szCs w:val="20"/>
                <w:lang w:eastAsia="sk-SK"/>
              </w:rPr>
              <w:t xml:space="preserve"> č. 2:</w:t>
            </w:r>
          </w:p>
          <w:p w14:paraId="35C56029" w14:textId="653D9BCD" w:rsidR="00113369" w:rsidRPr="00C101C9" w:rsidRDefault="00580376" w:rsidP="00113369">
            <w:pPr>
              <w:pStyle w:val="Zkladntext"/>
              <w:rPr>
                <w:rFonts w:ascii="Times New Roman" w:hAnsi="Times New Roman"/>
                <w:sz w:val="20"/>
                <w:szCs w:val="20"/>
                <w:lang w:eastAsia="sk-SK"/>
              </w:rPr>
            </w:pPr>
            <w:r w:rsidRPr="00C101C9">
              <w:rPr>
                <w:rFonts w:ascii="Times New Roman" w:hAnsi="Times New Roman"/>
                <w:sz w:val="20"/>
                <w:szCs w:val="20"/>
                <w:lang w:eastAsia="sk-SK"/>
              </w:rPr>
              <w:t>[●]</w:t>
            </w:r>
            <w:r w:rsidR="00113369" w:rsidRPr="00C101C9">
              <w:rPr>
                <w:rFonts w:ascii="Times New Roman" w:hAnsi="Times New Roman"/>
                <w:b w:val="0"/>
                <w:i/>
                <w:sz w:val="20"/>
                <w:szCs w:val="20"/>
                <w:highlight w:val="lightGray"/>
                <w:lang w:eastAsia="sk-SK"/>
              </w:rPr>
              <w:t>(</w:t>
            </w:r>
            <w:r w:rsidR="007301F2" w:rsidRPr="00C101C9">
              <w:rPr>
                <w:rFonts w:ascii="Times New Roman" w:hAnsi="Times New Roman"/>
                <w:b w:val="0"/>
                <w:i/>
                <w:sz w:val="20"/>
                <w:szCs w:val="20"/>
                <w:highlight w:val="lightGray"/>
                <w:lang w:eastAsia="sk-SK"/>
              </w:rPr>
              <w:t>Zhotoviteľ</w:t>
            </w:r>
            <w:r w:rsidR="00113369" w:rsidRPr="00C101C9">
              <w:rPr>
                <w:rFonts w:ascii="Times New Roman" w:hAnsi="Times New Roman"/>
                <w:b w:val="0"/>
                <w:i/>
                <w:sz w:val="20"/>
                <w:szCs w:val="20"/>
                <w:highlight w:val="lightGray"/>
                <w:lang w:eastAsia="sk-SK"/>
              </w:rPr>
              <w:t xml:space="preserve"> č. 2 doplní obchodné meno)</w:t>
            </w:r>
          </w:p>
          <w:p w14:paraId="7006CC73" w14:textId="77777777" w:rsidR="00E43D50" w:rsidRPr="00C101C9" w:rsidRDefault="00E43D50" w:rsidP="00E43D50">
            <w:pPr>
              <w:pStyle w:val="Zkladntext"/>
              <w:rPr>
                <w:rFonts w:ascii="Times New Roman" w:hAnsi="Times New Roman"/>
                <w:sz w:val="20"/>
                <w:szCs w:val="20"/>
                <w:lang w:eastAsia="sk-SK"/>
              </w:rPr>
            </w:pPr>
            <w:r w:rsidRPr="00C101C9">
              <w:rPr>
                <w:rFonts w:ascii="Times New Roman" w:hAnsi="Times New Roman"/>
                <w:sz w:val="20"/>
                <w:szCs w:val="20"/>
                <w:lang w:eastAsia="sk-SK"/>
              </w:rPr>
              <w:t>dňa: [●]</w:t>
            </w:r>
          </w:p>
          <w:p w14:paraId="4FDE4386" w14:textId="77777777" w:rsidR="00E43D50" w:rsidRPr="00C101C9" w:rsidRDefault="00E43D50" w:rsidP="00E43D50">
            <w:pPr>
              <w:pStyle w:val="Pta"/>
              <w:tabs>
                <w:tab w:val="clear" w:pos="4536"/>
                <w:tab w:val="clear" w:pos="9072"/>
              </w:tabs>
              <w:rPr>
                <w:lang w:eastAsia="sk-SK"/>
              </w:rPr>
            </w:pPr>
          </w:p>
          <w:p w14:paraId="1CD14D50" w14:textId="77777777" w:rsidR="00E43D50" w:rsidRPr="00C101C9" w:rsidRDefault="00E43D50" w:rsidP="00E43D50">
            <w:pPr>
              <w:pStyle w:val="Pta"/>
              <w:tabs>
                <w:tab w:val="clear" w:pos="4536"/>
                <w:tab w:val="clear" w:pos="9072"/>
              </w:tabs>
              <w:rPr>
                <w:lang w:eastAsia="sk-SK"/>
              </w:rPr>
            </w:pPr>
          </w:p>
          <w:p w14:paraId="248FC38A" w14:textId="77777777" w:rsidR="00E43D50" w:rsidRPr="00C101C9" w:rsidRDefault="00E43D50" w:rsidP="00E43D50">
            <w:pPr>
              <w:pStyle w:val="Pta"/>
              <w:tabs>
                <w:tab w:val="clear" w:pos="4536"/>
                <w:tab w:val="clear" w:pos="9072"/>
              </w:tabs>
              <w:rPr>
                <w:lang w:eastAsia="sk-SK"/>
              </w:rPr>
            </w:pPr>
          </w:p>
          <w:p w14:paraId="3A4D57EE" w14:textId="7F3D8E19" w:rsidR="00E43D50" w:rsidRPr="00C101C9" w:rsidRDefault="00E43D50" w:rsidP="002E1414">
            <w:pPr>
              <w:pStyle w:val="Pta"/>
              <w:tabs>
                <w:tab w:val="clear" w:pos="4536"/>
                <w:tab w:val="clear" w:pos="9072"/>
              </w:tabs>
              <w:jc w:val="both"/>
              <w:rPr>
                <w:b/>
                <w:bCs/>
                <w:i/>
                <w:lang w:eastAsia="sk-SK"/>
              </w:rPr>
            </w:pPr>
            <w:r w:rsidRPr="00C101C9">
              <w:rPr>
                <w:lang w:eastAsia="sk-SK"/>
              </w:rPr>
              <w:t>[●]</w:t>
            </w:r>
            <w:r w:rsidRPr="00C101C9">
              <w:rPr>
                <w:i/>
                <w:highlight w:val="lightGray"/>
                <w:lang w:eastAsia="sk-SK"/>
              </w:rPr>
              <w:t>(</w:t>
            </w:r>
            <w:r w:rsidR="007301F2" w:rsidRPr="00C101C9">
              <w:rPr>
                <w:i/>
                <w:highlight w:val="lightGray"/>
                <w:lang w:eastAsia="sk-SK"/>
              </w:rPr>
              <w:t>Zhotoviteľ</w:t>
            </w:r>
            <w:r w:rsidRPr="00C101C9">
              <w:rPr>
                <w:i/>
                <w:highlight w:val="lightGray"/>
                <w:lang w:eastAsia="sk-SK"/>
              </w:rPr>
              <w:t xml:space="preserve"> č. 2 doplní meno,</w:t>
            </w:r>
            <w:r w:rsidR="003F3508" w:rsidRPr="00C101C9">
              <w:rPr>
                <w:i/>
                <w:highlight w:val="lightGray"/>
                <w:lang w:eastAsia="sk-SK"/>
              </w:rPr>
              <w:t xml:space="preserve"> priezvisko, </w:t>
            </w:r>
            <w:r w:rsidRPr="00C101C9">
              <w:rPr>
                <w:i/>
                <w:highlight w:val="lightGray"/>
                <w:lang w:eastAsia="sk-SK"/>
              </w:rPr>
              <w:t>funkciu</w:t>
            </w:r>
            <w:r w:rsidRPr="00C101C9">
              <w:rPr>
                <w:i/>
                <w:highlight w:val="lightGray"/>
              </w:rPr>
              <w:t xml:space="preserve"> a podpis oprávnenej osoby</w:t>
            </w:r>
          </w:p>
          <w:p w14:paraId="44331449" w14:textId="77777777" w:rsidR="00847F56" w:rsidRPr="00C101C9" w:rsidRDefault="00847F56" w:rsidP="008648AB">
            <w:pPr>
              <w:pStyle w:val="Pta"/>
              <w:tabs>
                <w:tab w:val="clear" w:pos="4536"/>
                <w:tab w:val="clear" w:pos="9072"/>
              </w:tabs>
              <w:rPr>
                <w:bCs/>
                <w:lang w:eastAsia="sk-SK"/>
              </w:rPr>
            </w:pPr>
          </w:p>
          <w:p w14:paraId="769E11A7" w14:textId="77777777" w:rsidR="00580376" w:rsidRPr="00C101C9" w:rsidRDefault="00580376" w:rsidP="008648AB">
            <w:pPr>
              <w:pStyle w:val="Pta"/>
              <w:tabs>
                <w:tab w:val="clear" w:pos="4536"/>
                <w:tab w:val="clear" w:pos="9072"/>
              </w:tabs>
              <w:rPr>
                <w:bCs/>
                <w:lang w:eastAsia="sk-SK"/>
              </w:rPr>
            </w:pPr>
          </w:p>
          <w:p w14:paraId="29182B68" w14:textId="108E3B09" w:rsidR="00E43D50" w:rsidRPr="00C101C9" w:rsidRDefault="00E43D50" w:rsidP="003F3508">
            <w:pPr>
              <w:pStyle w:val="Pta"/>
              <w:tabs>
                <w:tab w:val="clear" w:pos="4536"/>
                <w:tab w:val="clear" w:pos="9072"/>
              </w:tabs>
              <w:rPr>
                <w:bCs/>
                <w:lang w:eastAsia="sk-SK"/>
              </w:rPr>
            </w:pPr>
            <w:r w:rsidRPr="00C101C9">
              <w:rPr>
                <w:i/>
                <w:highlight w:val="lightGray"/>
              </w:rPr>
              <w:t xml:space="preserve">(príp. budú doplnení ďalší </w:t>
            </w:r>
            <w:r w:rsidR="007301F2" w:rsidRPr="00C101C9">
              <w:rPr>
                <w:i/>
                <w:highlight w:val="lightGray"/>
              </w:rPr>
              <w:t>Zhotovite</w:t>
            </w:r>
            <w:r w:rsidR="003F3508" w:rsidRPr="00C101C9">
              <w:rPr>
                <w:i/>
                <w:highlight w:val="lightGray"/>
              </w:rPr>
              <w:t>lia</w:t>
            </w:r>
            <w:r w:rsidRPr="00C101C9">
              <w:rPr>
                <w:i/>
                <w:highlight w:val="lightGray"/>
              </w:rPr>
              <w:t>)</w:t>
            </w:r>
          </w:p>
        </w:tc>
      </w:tr>
    </w:tbl>
    <w:p w14:paraId="5972EC0F" w14:textId="77777777" w:rsidR="002E1414" w:rsidRPr="00C101C9" w:rsidRDefault="002E1414" w:rsidP="008D7DEB">
      <w:pPr>
        <w:jc w:val="center"/>
        <w:rPr>
          <w:rFonts w:ascii="Times New Roman" w:hAnsi="Times New Roman"/>
          <w:b/>
          <w:sz w:val="20"/>
          <w:szCs w:val="20"/>
        </w:rPr>
      </w:pPr>
    </w:p>
    <w:p w14:paraId="28D6E3D3" w14:textId="77777777" w:rsidR="002E1414" w:rsidRPr="00C101C9" w:rsidRDefault="002E1414">
      <w:pPr>
        <w:spacing w:after="160" w:line="259" w:lineRule="auto"/>
        <w:rPr>
          <w:rFonts w:ascii="Times New Roman" w:hAnsi="Times New Roman"/>
          <w:b/>
          <w:sz w:val="20"/>
          <w:szCs w:val="20"/>
        </w:rPr>
      </w:pPr>
      <w:r w:rsidRPr="00C101C9">
        <w:rPr>
          <w:rFonts w:ascii="Times New Roman" w:hAnsi="Times New Roman"/>
          <w:b/>
          <w:sz w:val="20"/>
          <w:szCs w:val="20"/>
        </w:rPr>
        <w:br w:type="page"/>
      </w:r>
    </w:p>
    <w:p w14:paraId="56EEF077" w14:textId="77777777" w:rsidR="008D7DEB" w:rsidRPr="00C101C9" w:rsidRDefault="00241222" w:rsidP="00C101C9">
      <w:pPr>
        <w:spacing w:before="120" w:after="120" w:line="240" w:lineRule="auto"/>
        <w:jc w:val="center"/>
        <w:rPr>
          <w:rFonts w:ascii="Times New Roman" w:hAnsi="Times New Roman"/>
          <w:b/>
          <w:sz w:val="20"/>
          <w:szCs w:val="20"/>
        </w:rPr>
      </w:pPr>
      <w:r w:rsidRPr="00C101C9">
        <w:rPr>
          <w:rFonts w:ascii="Times New Roman" w:hAnsi="Times New Roman"/>
          <w:b/>
          <w:sz w:val="20"/>
          <w:szCs w:val="20"/>
        </w:rPr>
        <w:lastRenderedPageBreak/>
        <w:t>ZMLUVNÉ PODMIENKY</w:t>
      </w:r>
    </w:p>
    <w:p w14:paraId="278BE4C4" w14:textId="77777777" w:rsidR="008D7DEB" w:rsidRPr="00C101C9" w:rsidRDefault="00AF2186" w:rsidP="00C101C9">
      <w:pPr>
        <w:tabs>
          <w:tab w:val="left" w:pos="3120"/>
        </w:tabs>
        <w:spacing w:before="120" w:after="120" w:line="240" w:lineRule="auto"/>
        <w:jc w:val="center"/>
        <w:rPr>
          <w:rFonts w:ascii="Times New Roman" w:hAnsi="Times New Roman"/>
          <w:b/>
          <w:sz w:val="20"/>
          <w:szCs w:val="20"/>
          <w:lang w:eastAsia="sk-SK"/>
        </w:rPr>
      </w:pPr>
      <w:r w:rsidRPr="00C101C9">
        <w:rPr>
          <w:rFonts w:ascii="Times New Roman" w:hAnsi="Times New Roman"/>
          <w:b/>
          <w:sz w:val="20"/>
          <w:szCs w:val="20"/>
          <w:lang w:eastAsia="sk-SK"/>
        </w:rPr>
        <w:t>Definície</w:t>
      </w:r>
      <w:r w:rsidR="00241222" w:rsidRPr="00C101C9">
        <w:rPr>
          <w:rFonts w:ascii="Times New Roman" w:hAnsi="Times New Roman"/>
          <w:b/>
          <w:sz w:val="20"/>
          <w:szCs w:val="20"/>
          <w:lang w:eastAsia="sk-SK"/>
        </w:rPr>
        <w:t xml:space="preserve"> pojmov</w:t>
      </w:r>
    </w:p>
    <w:p w14:paraId="3CD3FD62" w14:textId="77777777" w:rsidR="008D7DEB" w:rsidRPr="00C101C9" w:rsidRDefault="008D7DEB" w:rsidP="00C101C9">
      <w:pPr>
        <w:numPr>
          <w:ilvl w:val="0"/>
          <w:numId w:val="3"/>
        </w:numPr>
        <w:spacing w:before="120" w:after="120" w:line="240" w:lineRule="auto"/>
        <w:ind w:left="567" w:hanging="567"/>
        <w:jc w:val="both"/>
        <w:rPr>
          <w:rFonts w:ascii="Times New Roman" w:hAnsi="Times New Roman"/>
          <w:noProof/>
          <w:sz w:val="20"/>
          <w:szCs w:val="20"/>
          <w:lang w:eastAsia="sk-SK"/>
        </w:rPr>
      </w:pPr>
      <w:r w:rsidRPr="00C101C9">
        <w:rPr>
          <w:rFonts w:ascii="Times New Roman" w:hAnsi="Times New Roman"/>
          <w:noProof/>
          <w:sz w:val="20"/>
          <w:szCs w:val="20"/>
          <w:lang w:eastAsia="sk-SK"/>
        </w:rPr>
        <w:t>Pojmy používané v tejto RD majú nasledovný význam:</w:t>
      </w:r>
    </w:p>
    <w:p w14:paraId="2BAC6BB3" w14:textId="77777777" w:rsidR="008D7DEB" w:rsidRPr="00C101C9" w:rsidRDefault="008D7DEB" w:rsidP="00C101C9">
      <w:pPr>
        <w:spacing w:before="120" w:after="120" w:line="240" w:lineRule="auto"/>
        <w:ind w:left="567"/>
        <w:rPr>
          <w:rFonts w:ascii="Times New Roman" w:hAnsi="Times New Roman"/>
          <w:b/>
          <w:sz w:val="20"/>
          <w:szCs w:val="20"/>
          <w:lang w:eastAsia="sk-SK"/>
        </w:rPr>
      </w:pPr>
      <w:r w:rsidRPr="00C101C9">
        <w:rPr>
          <w:rFonts w:ascii="Times New Roman" w:hAnsi="Times New Roman"/>
          <w:b/>
          <w:sz w:val="20"/>
          <w:szCs w:val="20"/>
          <w:lang w:eastAsia="sk-SK"/>
        </w:rPr>
        <w:t xml:space="preserve">Verejné obstarávanie – </w:t>
      </w:r>
      <w:r w:rsidRPr="00C101C9">
        <w:rPr>
          <w:rFonts w:ascii="Times New Roman" w:hAnsi="Times New Roman"/>
          <w:sz w:val="20"/>
          <w:szCs w:val="20"/>
          <w:lang w:eastAsia="sk-SK"/>
        </w:rPr>
        <w:t>verejné obstarávanie, výsledkom ktorého je RD.</w:t>
      </w:r>
    </w:p>
    <w:p w14:paraId="10AC765D" w14:textId="77777777" w:rsidR="008D7DEB" w:rsidRPr="00C101C9" w:rsidRDefault="008D7DEB" w:rsidP="00C101C9">
      <w:pPr>
        <w:spacing w:before="120" w:after="120" w:line="240" w:lineRule="auto"/>
        <w:ind w:left="567"/>
        <w:rPr>
          <w:rFonts w:ascii="Times New Roman" w:hAnsi="Times New Roman"/>
          <w:b/>
          <w:noProof/>
          <w:sz w:val="20"/>
          <w:szCs w:val="20"/>
          <w:lang w:eastAsia="sk-SK"/>
        </w:rPr>
      </w:pPr>
      <w:r w:rsidRPr="00C101C9">
        <w:rPr>
          <w:rFonts w:ascii="Times New Roman" w:hAnsi="Times New Roman"/>
          <w:b/>
          <w:sz w:val="20"/>
          <w:szCs w:val="20"/>
          <w:lang w:eastAsia="sk-SK"/>
        </w:rPr>
        <w:t xml:space="preserve">Podmienky súťaže </w:t>
      </w:r>
      <w:r w:rsidRPr="00C101C9">
        <w:rPr>
          <w:rFonts w:ascii="Times New Roman" w:hAnsi="Times New Roman"/>
          <w:sz w:val="20"/>
          <w:szCs w:val="20"/>
          <w:lang w:eastAsia="sk-SK"/>
        </w:rPr>
        <w:t>– základná dokumentácia z Verejného obstarávania.</w:t>
      </w:r>
    </w:p>
    <w:p w14:paraId="43459A70" w14:textId="69DA44AB" w:rsidR="008D7DEB" w:rsidRPr="00C101C9" w:rsidRDefault="008D7DEB" w:rsidP="00C101C9">
      <w:pPr>
        <w:spacing w:before="120" w:after="120" w:line="240" w:lineRule="auto"/>
        <w:ind w:left="567"/>
        <w:jc w:val="both"/>
        <w:rPr>
          <w:rFonts w:ascii="Times New Roman" w:hAnsi="Times New Roman"/>
          <w:noProof/>
          <w:sz w:val="20"/>
          <w:szCs w:val="20"/>
          <w:lang w:eastAsia="sk-SK"/>
        </w:rPr>
      </w:pPr>
      <w:r w:rsidRPr="00C101C9">
        <w:rPr>
          <w:rFonts w:ascii="Times New Roman" w:hAnsi="Times New Roman"/>
          <w:b/>
          <w:noProof/>
          <w:sz w:val="20"/>
          <w:szCs w:val="20"/>
          <w:lang w:eastAsia="sk-SK"/>
        </w:rPr>
        <w:t xml:space="preserve">Vybraný </w:t>
      </w:r>
      <w:r w:rsidR="00A955F3" w:rsidRPr="00C101C9">
        <w:rPr>
          <w:rFonts w:ascii="Times New Roman" w:hAnsi="Times New Roman"/>
          <w:b/>
          <w:noProof/>
          <w:sz w:val="20"/>
          <w:szCs w:val="20"/>
          <w:lang w:eastAsia="sk-SK"/>
        </w:rPr>
        <w:t>z</w:t>
      </w:r>
      <w:r w:rsidR="007301F2" w:rsidRPr="00C101C9">
        <w:rPr>
          <w:rFonts w:ascii="Times New Roman" w:hAnsi="Times New Roman"/>
          <w:b/>
          <w:noProof/>
          <w:sz w:val="20"/>
          <w:szCs w:val="20"/>
          <w:lang w:eastAsia="sk-SK"/>
        </w:rPr>
        <w:t>hotoviteľ</w:t>
      </w:r>
      <w:r w:rsidRPr="00C101C9">
        <w:rPr>
          <w:rFonts w:ascii="Times New Roman" w:hAnsi="Times New Roman"/>
          <w:noProof/>
          <w:sz w:val="20"/>
          <w:szCs w:val="20"/>
          <w:lang w:eastAsia="sk-SK"/>
        </w:rPr>
        <w:t xml:space="preserve"> – </w:t>
      </w:r>
      <w:r w:rsidR="007301F2" w:rsidRPr="00C101C9">
        <w:rPr>
          <w:rFonts w:ascii="Times New Roman" w:hAnsi="Times New Roman"/>
          <w:noProof/>
          <w:sz w:val="20"/>
          <w:szCs w:val="20"/>
          <w:lang w:eastAsia="sk-SK"/>
        </w:rPr>
        <w:t>Zhotoviteľ</w:t>
      </w:r>
      <w:r w:rsidRPr="00C101C9">
        <w:rPr>
          <w:rFonts w:ascii="Times New Roman" w:hAnsi="Times New Roman"/>
          <w:noProof/>
          <w:sz w:val="20"/>
          <w:szCs w:val="20"/>
          <w:lang w:eastAsia="sk-SK"/>
        </w:rPr>
        <w:t>, ktorý na základe Opätovného otvorenia súťaže skončil na prvom mieste v poradí.</w:t>
      </w:r>
    </w:p>
    <w:p w14:paraId="60428D8E" w14:textId="2FF92B63" w:rsidR="008D7DEB" w:rsidRPr="00C101C9" w:rsidRDefault="008D7DEB" w:rsidP="00C101C9">
      <w:pPr>
        <w:spacing w:before="120" w:after="120" w:line="240" w:lineRule="auto"/>
        <w:ind w:left="567"/>
        <w:jc w:val="both"/>
        <w:rPr>
          <w:rFonts w:ascii="Times New Roman" w:hAnsi="Times New Roman"/>
          <w:noProof/>
          <w:sz w:val="20"/>
          <w:szCs w:val="20"/>
          <w:lang w:eastAsia="sk-SK"/>
        </w:rPr>
      </w:pPr>
      <w:r w:rsidRPr="00C101C9">
        <w:rPr>
          <w:rFonts w:ascii="Times New Roman" w:hAnsi="Times New Roman"/>
          <w:b/>
          <w:noProof/>
          <w:sz w:val="20"/>
          <w:szCs w:val="20"/>
          <w:lang w:eastAsia="sk-SK"/>
        </w:rPr>
        <w:t xml:space="preserve">Opätovné otvorenie súťaže - </w:t>
      </w:r>
      <w:r w:rsidRPr="00C101C9">
        <w:rPr>
          <w:rFonts w:ascii="Times New Roman" w:hAnsi="Times New Roman"/>
          <w:noProof/>
          <w:sz w:val="20"/>
          <w:szCs w:val="20"/>
          <w:lang w:eastAsia="sk-SK"/>
        </w:rPr>
        <w:t xml:space="preserve">postup, výsledkom ktorého bude uzavretie Čiastkovej objednávky s Vybraným </w:t>
      </w:r>
      <w:r w:rsidR="00A955F3" w:rsidRPr="00C101C9">
        <w:rPr>
          <w:rFonts w:ascii="Times New Roman" w:hAnsi="Times New Roman"/>
          <w:noProof/>
          <w:sz w:val="20"/>
          <w:szCs w:val="20"/>
          <w:lang w:eastAsia="sk-SK"/>
        </w:rPr>
        <w:t>z</w:t>
      </w:r>
      <w:r w:rsidR="007301F2" w:rsidRPr="00C101C9">
        <w:rPr>
          <w:rFonts w:ascii="Times New Roman" w:hAnsi="Times New Roman"/>
          <w:noProof/>
          <w:sz w:val="20"/>
          <w:szCs w:val="20"/>
          <w:lang w:eastAsia="sk-SK"/>
        </w:rPr>
        <w:t>hotoviteľ</w:t>
      </w:r>
      <w:r w:rsidR="00A955F3" w:rsidRPr="00C101C9">
        <w:rPr>
          <w:rFonts w:ascii="Times New Roman" w:hAnsi="Times New Roman"/>
          <w:noProof/>
          <w:sz w:val="20"/>
          <w:szCs w:val="20"/>
          <w:lang w:eastAsia="sk-SK"/>
        </w:rPr>
        <w:t>o</w:t>
      </w:r>
      <w:r w:rsidRPr="00C101C9">
        <w:rPr>
          <w:rFonts w:ascii="Times New Roman" w:hAnsi="Times New Roman"/>
          <w:noProof/>
          <w:sz w:val="20"/>
          <w:szCs w:val="20"/>
          <w:lang w:eastAsia="sk-SK"/>
        </w:rPr>
        <w:t>m.</w:t>
      </w:r>
    </w:p>
    <w:p w14:paraId="743D7CBD" w14:textId="42572060" w:rsidR="008D7DEB" w:rsidRPr="00C101C9" w:rsidRDefault="008D7DEB" w:rsidP="00C101C9">
      <w:pPr>
        <w:spacing w:before="120" w:after="120" w:line="240" w:lineRule="auto"/>
        <w:ind w:left="567"/>
        <w:jc w:val="both"/>
        <w:rPr>
          <w:rFonts w:ascii="Times New Roman" w:hAnsi="Times New Roman"/>
          <w:noProof/>
          <w:sz w:val="20"/>
          <w:szCs w:val="20"/>
          <w:lang w:eastAsia="sk-SK"/>
        </w:rPr>
      </w:pPr>
      <w:r w:rsidRPr="00C101C9">
        <w:rPr>
          <w:rFonts w:ascii="Times New Roman" w:hAnsi="Times New Roman"/>
          <w:b/>
          <w:noProof/>
          <w:sz w:val="20"/>
          <w:szCs w:val="20"/>
          <w:lang w:eastAsia="sk-SK"/>
        </w:rPr>
        <w:t>Čiastková objednávka</w:t>
      </w:r>
      <w:r w:rsidRPr="00C101C9">
        <w:rPr>
          <w:rFonts w:ascii="Times New Roman" w:hAnsi="Times New Roman"/>
          <w:noProof/>
          <w:sz w:val="20"/>
          <w:szCs w:val="20"/>
          <w:lang w:eastAsia="sk-SK"/>
        </w:rPr>
        <w:t xml:space="preserve"> - písomná objednávka zadaná na základe výsledku vyhodnotenia ponúk pri Opätovnom otvorení súťaže, ktorá sa po doručení Vybranému </w:t>
      </w:r>
      <w:r w:rsidR="00A955F3" w:rsidRPr="00C101C9">
        <w:rPr>
          <w:rFonts w:ascii="Times New Roman" w:hAnsi="Times New Roman"/>
          <w:noProof/>
          <w:sz w:val="20"/>
          <w:szCs w:val="20"/>
          <w:lang w:eastAsia="sk-SK"/>
        </w:rPr>
        <w:t>z</w:t>
      </w:r>
      <w:r w:rsidR="007301F2" w:rsidRPr="00C101C9">
        <w:rPr>
          <w:rFonts w:ascii="Times New Roman" w:hAnsi="Times New Roman"/>
          <w:noProof/>
          <w:sz w:val="20"/>
          <w:szCs w:val="20"/>
          <w:lang w:eastAsia="sk-SK"/>
        </w:rPr>
        <w:t>hotoviteľovi</w:t>
      </w:r>
      <w:r w:rsidRPr="00C101C9">
        <w:rPr>
          <w:rFonts w:ascii="Times New Roman" w:hAnsi="Times New Roman"/>
          <w:noProof/>
          <w:sz w:val="20"/>
          <w:szCs w:val="20"/>
          <w:lang w:eastAsia="sk-SK"/>
        </w:rPr>
        <w:t xml:space="preserve"> stane záväznou čiastkovou zmluvou.</w:t>
      </w:r>
    </w:p>
    <w:p w14:paraId="75E75E09" w14:textId="007DEC6E" w:rsidR="008D7DEB" w:rsidRPr="00C101C9" w:rsidRDefault="008D7DEB" w:rsidP="00C101C9">
      <w:pPr>
        <w:spacing w:before="120" w:after="120" w:line="240" w:lineRule="auto"/>
        <w:ind w:left="567"/>
        <w:jc w:val="both"/>
        <w:rPr>
          <w:rFonts w:ascii="Times New Roman" w:hAnsi="Times New Roman"/>
          <w:noProof/>
          <w:sz w:val="20"/>
          <w:szCs w:val="20"/>
          <w:lang w:eastAsia="sk-SK"/>
        </w:rPr>
      </w:pPr>
      <w:r w:rsidRPr="00C101C9">
        <w:rPr>
          <w:rFonts w:ascii="Times New Roman" w:hAnsi="Times New Roman"/>
          <w:b/>
          <w:noProof/>
          <w:sz w:val="20"/>
          <w:szCs w:val="20"/>
          <w:lang w:eastAsia="sk-SK"/>
        </w:rPr>
        <w:t xml:space="preserve">Výzva na predloženie ponuky </w:t>
      </w:r>
      <w:r w:rsidRPr="00C101C9">
        <w:rPr>
          <w:rFonts w:ascii="Times New Roman" w:hAnsi="Times New Roman"/>
          <w:noProof/>
          <w:sz w:val="20"/>
          <w:szCs w:val="20"/>
          <w:lang w:eastAsia="sk-SK"/>
        </w:rPr>
        <w:t xml:space="preserve">- dokument, ktorým budú </w:t>
      </w:r>
      <w:r w:rsidR="007301F2" w:rsidRPr="00C101C9">
        <w:rPr>
          <w:rFonts w:ascii="Times New Roman" w:hAnsi="Times New Roman"/>
          <w:noProof/>
          <w:sz w:val="20"/>
          <w:szCs w:val="20"/>
          <w:lang w:eastAsia="sk-SK"/>
        </w:rPr>
        <w:t>Zhotovite</w:t>
      </w:r>
      <w:r w:rsidR="00A955F3" w:rsidRPr="00C101C9">
        <w:rPr>
          <w:rFonts w:ascii="Times New Roman" w:hAnsi="Times New Roman"/>
          <w:noProof/>
          <w:sz w:val="20"/>
          <w:szCs w:val="20"/>
          <w:lang w:eastAsia="sk-SK"/>
        </w:rPr>
        <w:t>lia</w:t>
      </w:r>
      <w:r w:rsidRPr="00C101C9">
        <w:rPr>
          <w:rFonts w:ascii="Times New Roman" w:hAnsi="Times New Roman"/>
          <w:noProof/>
          <w:sz w:val="20"/>
          <w:szCs w:val="20"/>
          <w:lang w:eastAsia="sk-SK"/>
        </w:rPr>
        <w:t xml:space="preserve"> vyzvaní, aby predložili ponuku v rámci Opätovného otvorenia súťaže.</w:t>
      </w:r>
    </w:p>
    <w:p w14:paraId="480F7761" w14:textId="77777777" w:rsidR="008D7DEB" w:rsidRPr="00C101C9" w:rsidRDefault="008D7DEB" w:rsidP="00C15E8A">
      <w:pPr>
        <w:spacing w:after="0" w:line="240" w:lineRule="auto"/>
        <w:jc w:val="center"/>
        <w:rPr>
          <w:rFonts w:ascii="Times New Roman" w:hAnsi="Times New Roman"/>
          <w:b/>
          <w:noProof/>
          <w:sz w:val="20"/>
          <w:szCs w:val="20"/>
          <w:lang w:eastAsia="sk-SK"/>
        </w:rPr>
      </w:pPr>
      <w:r w:rsidRPr="00C101C9">
        <w:rPr>
          <w:rFonts w:ascii="Times New Roman" w:hAnsi="Times New Roman"/>
          <w:b/>
          <w:noProof/>
          <w:sz w:val="20"/>
          <w:szCs w:val="20"/>
          <w:lang w:eastAsia="sk-SK"/>
        </w:rPr>
        <w:t>ČASŤ 1</w:t>
      </w:r>
    </w:p>
    <w:p w14:paraId="1463A4AD" w14:textId="77777777" w:rsidR="008D7DEB" w:rsidRPr="00C101C9" w:rsidRDefault="008D7DEB" w:rsidP="00C15E8A">
      <w:pPr>
        <w:spacing w:after="0" w:line="240" w:lineRule="auto"/>
        <w:jc w:val="center"/>
        <w:rPr>
          <w:rFonts w:ascii="Times New Roman" w:hAnsi="Times New Roman"/>
          <w:b/>
          <w:noProof/>
          <w:sz w:val="20"/>
          <w:szCs w:val="20"/>
          <w:lang w:eastAsia="sk-SK"/>
        </w:rPr>
      </w:pPr>
      <w:r w:rsidRPr="00C101C9">
        <w:rPr>
          <w:rFonts w:ascii="Times New Roman" w:hAnsi="Times New Roman"/>
          <w:b/>
          <w:noProof/>
          <w:sz w:val="20"/>
          <w:szCs w:val="20"/>
          <w:lang w:eastAsia="sk-SK"/>
        </w:rPr>
        <w:t>Podmienky Opätovného otvorenia súťaže</w:t>
      </w:r>
    </w:p>
    <w:p w14:paraId="4DB12B8E" w14:textId="74C8A869" w:rsidR="008D7DEB" w:rsidRPr="00C101C9" w:rsidRDefault="008D7DEB"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r w:rsidRPr="00C101C9">
        <w:rPr>
          <w:rFonts w:ascii="Times New Roman" w:hAnsi="Times New Roman"/>
          <w:sz w:val="20"/>
          <w:szCs w:val="20"/>
          <w:lang w:eastAsia="sk-SK"/>
        </w:rPr>
        <w:t xml:space="preserve">Výber Vybraného </w:t>
      </w:r>
      <w:r w:rsidR="00A955F3" w:rsidRPr="00C101C9">
        <w:rPr>
          <w:rFonts w:ascii="Times New Roman" w:hAnsi="Times New Roman"/>
          <w:sz w:val="20"/>
          <w:szCs w:val="20"/>
          <w:lang w:eastAsia="sk-SK"/>
        </w:rPr>
        <w:t>z</w:t>
      </w:r>
      <w:r w:rsidR="007301F2" w:rsidRPr="00C101C9">
        <w:rPr>
          <w:rFonts w:ascii="Times New Roman" w:hAnsi="Times New Roman"/>
          <w:noProof/>
          <w:sz w:val="20"/>
          <w:szCs w:val="20"/>
          <w:lang w:eastAsia="sk-SK"/>
        </w:rPr>
        <w:t>hotoviteľa</w:t>
      </w:r>
      <w:r w:rsidRPr="00C101C9">
        <w:rPr>
          <w:rFonts w:ascii="Times New Roman" w:hAnsi="Times New Roman"/>
          <w:sz w:val="20"/>
          <w:szCs w:val="20"/>
          <w:lang w:eastAsia="sk-SK"/>
        </w:rPr>
        <w:t xml:space="preserve">, ktorému </w:t>
      </w:r>
      <w:r w:rsidR="007301F2" w:rsidRPr="00C101C9">
        <w:rPr>
          <w:rFonts w:ascii="Times New Roman" w:hAnsi="Times New Roman"/>
          <w:noProof/>
          <w:sz w:val="20"/>
          <w:szCs w:val="20"/>
          <w:lang w:eastAsia="sk-SK"/>
        </w:rPr>
        <w:t>Objednávateľ</w:t>
      </w:r>
      <w:r w:rsidRPr="00C101C9">
        <w:rPr>
          <w:rFonts w:ascii="Times New Roman" w:hAnsi="Times New Roman"/>
          <w:sz w:val="20"/>
          <w:szCs w:val="20"/>
          <w:lang w:eastAsia="sk-SK"/>
        </w:rPr>
        <w:t xml:space="preserve"> zadá Čiastkovú objednávku, sa uskutoční na základe Opätovného otvorenia súťaže, v ktorom bude vybraný ten </w:t>
      </w:r>
      <w:r w:rsidR="007301F2" w:rsidRPr="00C101C9">
        <w:rPr>
          <w:rFonts w:ascii="Times New Roman" w:hAnsi="Times New Roman"/>
          <w:noProof/>
          <w:sz w:val="20"/>
          <w:szCs w:val="20"/>
          <w:lang w:eastAsia="sk-SK"/>
        </w:rPr>
        <w:t>Zhotoviteľ</w:t>
      </w:r>
      <w:r w:rsidRPr="00C101C9">
        <w:rPr>
          <w:rFonts w:ascii="Times New Roman" w:hAnsi="Times New Roman"/>
          <w:sz w:val="20"/>
          <w:szCs w:val="20"/>
          <w:lang w:eastAsia="sk-SK"/>
        </w:rPr>
        <w:t xml:space="preserve">, ktorý sa umiestni na prvom mieste v poradí. </w:t>
      </w:r>
      <w:r w:rsidR="007301F2" w:rsidRPr="00C101C9">
        <w:rPr>
          <w:rFonts w:ascii="Times New Roman" w:hAnsi="Times New Roman"/>
          <w:noProof/>
          <w:sz w:val="20"/>
          <w:szCs w:val="20"/>
          <w:lang w:eastAsia="sk-SK"/>
        </w:rPr>
        <w:t>Zhotovite</w:t>
      </w:r>
      <w:r w:rsidR="00A955F3" w:rsidRPr="00C101C9">
        <w:rPr>
          <w:rFonts w:ascii="Times New Roman" w:hAnsi="Times New Roman"/>
          <w:noProof/>
          <w:sz w:val="20"/>
          <w:szCs w:val="20"/>
          <w:lang w:eastAsia="sk-SK"/>
        </w:rPr>
        <w:t>lia</w:t>
      </w:r>
      <w:r w:rsidRPr="00C101C9">
        <w:rPr>
          <w:rFonts w:ascii="Times New Roman" w:hAnsi="Times New Roman"/>
          <w:sz w:val="20"/>
          <w:szCs w:val="20"/>
          <w:lang w:eastAsia="sk-SK"/>
        </w:rPr>
        <w:t xml:space="preserve"> sú povinní zúčastniť sa Opätovného otvorenia súťaže. </w:t>
      </w:r>
      <w:r w:rsidRPr="00C101C9">
        <w:rPr>
          <w:rFonts w:ascii="Times New Roman" w:hAnsi="Times New Roman"/>
          <w:noProof/>
          <w:sz w:val="20"/>
          <w:szCs w:val="20"/>
          <w:lang w:eastAsia="sk-SK"/>
        </w:rPr>
        <w:t xml:space="preserve">V prípade, ak </w:t>
      </w:r>
      <w:r w:rsidR="007301F2" w:rsidRPr="00C101C9">
        <w:rPr>
          <w:rFonts w:ascii="Times New Roman" w:hAnsi="Times New Roman"/>
          <w:noProof/>
          <w:sz w:val="20"/>
          <w:szCs w:val="20"/>
          <w:lang w:eastAsia="sk-SK"/>
        </w:rPr>
        <w:t>Zhotoviteľ</w:t>
      </w:r>
      <w:r w:rsidRPr="00C101C9">
        <w:rPr>
          <w:rFonts w:ascii="Times New Roman" w:hAnsi="Times New Roman"/>
          <w:noProof/>
          <w:sz w:val="20"/>
          <w:szCs w:val="20"/>
          <w:lang w:eastAsia="sk-SK"/>
        </w:rPr>
        <w:t xml:space="preserve"> nepredloží ponuku v rámci Opätovného otvorenia súťaže, má </w:t>
      </w:r>
      <w:r w:rsidR="007301F2" w:rsidRPr="00C101C9">
        <w:rPr>
          <w:rFonts w:ascii="Times New Roman" w:hAnsi="Times New Roman"/>
          <w:noProof/>
          <w:sz w:val="20"/>
          <w:szCs w:val="20"/>
          <w:lang w:eastAsia="sk-SK"/>
        </w:rPr>
        <w:t>Objednávateľ</w:t>
      </w:r>
      <w:r w:rsidRPr="00C101C9">
        <w:rPr>
          <w:rFonts w:ascii="Times New Roman" w:hAnsi="Times New Roman"/>
          <w:noProof/>
          <w:sz w:val="20"/>
          <w:szCs w:val="20"/>
          <w:lang w:eastAsia="sk-SK"/>
        </w:rPr>
        <w:t xml:space="preserve"> právo na zaplatenie zmluvnej pokuty vo výške </w:t>
      </w:r>
      <w:r w:rsidR="00A955F3" w:rsidRPr="00C101C9">
        <w:rPr>
          <w:rFonts w:ascii="Times New Roman" w:hAnsi="Times New Roman"/>
          <w:noProof/>
          <w:sz w:val="20"/>
          <w:szCs w:val="20"/>
          <w:lang w:eastAsia="sk-SK"/>
        </w:rPr>
        <w:t>5</w:t>
      </w:r>
      <w:r w:rsidRPr="00C101C9">
        <w:rPr>
          <w:rFonts w:ascii="Times New Roman" w:hAnsi="Times New Roman"/>
          <w:noProof/>
          <w:sz w:val="20"/>
          <w:szCs w:val="20"/>
          <w:lang w:eastAsia="sk-SK"/>
        </w:rPr>
        <w:t> 000,- EUR za každé takéto nepredloženie ponuky.</w:t>
      </w:r>
    </w:p>
    <w:p w14:paraId="12415D7E" w14:textId="5BF818C5" w:rsidR="008D7DEB" w:rsidRPr="00C101C9" w:rsidRDefault="007301F2"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rPr>
      </w:pPr>
      <w:r w:rsidRPr="00C101C9">
        <w:rPr>
          <w:rFonts w:ascii="Times New Roman" w:hAnsi="Times New Roman"/>
          <w:noProof/>
          <w:sz w:val="20"/>
          <w:szCs w:val="20"/>
          <w:lang w:eastAsia="sk-SK"/>
        </w:rPr>
        <w:t>Objednávateľ</w:t>
      </w:r>
      <w:r w:rsidR="008D7DEB" w:rsidRPr="00C101C9">
        <w:rPr>
          <w:rFonts w:ascii="Times New Roman" w:hAnsi="Times New Roman"/>
          <w:sz w:val="20"/>
          <w:szCs w:val="20"/>
          <w:lang w:eastAsia="sk-SK"/>
        </w:rPr>
        <w:t xml:space="preserve"> v rámci Opätovného otvorenia súťaže zašle </w:t>
      </w:r>
      <w:r w:rsidRPr="00C101C9">
        <w:rPr>
          <w:rFonts w:ascii="Times New Roman" w:hAnsi="Times New Roman"/>
          <w:noProof/>
          <w:sz w:val="20"/>
          <w:szCs w:val="20"/>
          <w:lang w:eastAsia="sk-SK"/>
        </w:rPr>
        <w:t>Zhotoviteľ</w:t>
      </w:r>
      <w:r w:rsidR="00A955F3" w:rsidRPr="00C101C9">
        <w:rPr>
          <w:rFonts w:ascii="Times New Roman" w:hAnsi="Times New Roman"/>
          <w:noProof/>
          <w:sz w:val="20"/>
          <w:szCs w:val="20"/>
          <w:lang w:eastAsia="sk-SK"/>
        </w:rPr>
        <w:t>o</w:t>
      </w:r>
      <w:r w:rsidR="008D7DEB" w:rsidRPr="00C101C9">
        <w:rPr>
          <w:rFonts w:ascii="Times New Roman" w:hAnsi="Times New Roman"/>
          <w:noProof/>
          <w:sz w:val="20"/>
          <w:szCs w:val="20"/>
          <w:lang w:eastAsia="sk-SK"/>
        </w:rPr>
        <w:t>m</w:t>
      </w:r>
      <w:r w:rsidR="008D7DEB" w:rsidRPr="00C101C9">
        <w:rPr>
          <w:rFonts w:ascii="Times New Roman" w:hAnsi="Times New Roman"/>
          <w:sz w:val="20"/>
          <w:szCs w:val="20"/>
          <w:lang w:eastAsia="sk-SK"/>
        </w:rPr>
        <w:t xml:space="preserve"> Výzvu na predloženie ponuky </w:t>
      </w:r>
      <w:r w:rsidR="00A955F3" w:rsidRPr="00C101C9">
        <w:rPr>
          <w:rFonts w:ascii="Times New Roman" w:hAnsi="Times New Roman"/>
          <w:sz w:val="20"/>
          <w:szCs w:val="20"/>
          <w:lang w:eastAsia="sk-SK"/>
        </w:rPr>
        <w:t>spôsobom uvedeným v Podmienkach súťaže</w:t>
      </w:r>
      <w:r w:rsidR="008D7DEB" w:rsidRPr="00C101C9">
        <w:rPr>
          <w:rFonts w:ascii="Times New Roman" w:hAnsi="Times New Roman"/>
          <w:sz w:val="20"/>
          <w:szCs w:val="20"/>
          <w:lang w:eastAsia="sk-SK"/>
        </w:rPr>
        <w:t>. Výzva na predloženie ponuky musí obsahovať všetky relevantné podklady a informácie potrebné pre vypracovanie a predloženie ponuky najmä, nie však výlučne</w:t>
      </w:r>
      <w:r w:rsidR="00A955F3" w:rsidRPr="00C101C9">
        <w:rPr>
          <w:rFonts w:ascii="Times New Roman" w:hAnsi="Times New Roman"/>
          <w:sz w:val="20"/>
          <w:szCs w:val="20"/>
          <w:lang w:eastAsia="sk-SK"/>
        </w:rPr>
        <w:t xml:space="preserve"> náležitosti uvedené v Podmienkach súťaže</w:t>
      </w:r>
      <w:r w:rsidR="00A955F3" w:rsidRPr="00E44AE2">
        <w:rPr>
          <w:rFonts w:ascii="Times New Roman" w:hAnsi="Times New Roman"/>
          <w:sz w:val="20"/>
          <w:szCs w:val="20"/>
          <w:lang w:eastAsia="sk-SK"/>
        </w:rPr>
        <w:t xml:space="preserve">. </w:t>
      </w:r>
      <w:r w:rsidR="00AF40A5" w:rsidRPr="00E44AE2">
        <w:rPr>
          <w:rFonts w:ascii="Times New Roman" w:hAnsi="Times New Roman"/>
          <w:sz w:val="20"/>
          <w:szCs w:val="20"/>
          <w:lang w:eastAsia="sk-SK"/>
        </w:rPr>
        <w:t xml:space="preserve">V prípade, ak </w:t>
      </w:r>
      <w:r w:rsidR="00482B8C" w:rsidRPr="00E44AE2">
        <w:rPr>
          <w:rFonts w:ascii="Times New Roman" w:hAnsi="Times New Roman"/>
          <w:sz w:val="20"/>
          <w:szCs w:val="20"/>
          <w:lang w:eastAsia="sk-SK"/>
        </w:rPr>
        <w:t>to bude relevantné, Výzva</w:t>
      </w:r>
      <w:r w:rsidR="00AF40A5" w:rsidRPr="00E44AE2">
        <w:rPr>
          <w:rFonts w:ascii="Times New Roman" w:hAnsi="Times New Roman"/>
          <w:sz w:val="20"/>
          <w:szCs w:val="20"/>
          <w:lang w:eastAsia="sk-SK"/>
        </w:rPr>
        <w:t xml:space="preserve"> na predloženie ponúk bude </w:t>
      </w:r>
      <w:r w:rsidR="00482B8C" w:rsidRPr="00E44AE2">
        <w:rPr>
          <w:rFonts w:ascii="Times New Roman" w:hAnsi="Times New Roman"/>
          <w:sz w:val="20"/>
          <w:szCs w:val="20"/>
          <w:lang w:eastAsia="sk-SK"/>
        </w:rPr>
        <w:t xml:space="preserve">obsahovať </w:t>
      </w:r>
      <w:r w:rsidR="00AF40A5" w:rsidRPr="00E44AE2">
        <w:rPr>
          <w:rFonts w:ascii="Times New Roman" w:hAnsi="Times New Roman"/>
          <w:sz w:val="20"/>
          <w:szCs w:val="20"/>
          <w:lang w:eastAsia="sk-SK"/>
        </w:rPr>
        <w:t xml:space="preserve">čas a miesto </w:t>
      </w:r>
      <w:r w:rsidR="00482B8C" w:rsidRPr="00E44AE2">
        <w:rPr>
          <w:rFonts w:ascii="Times New Roman" w:hAnsi="Times New Roman"/>
          <w:sz w:val="20"/>
          <w:szCs w:val="20"/>
          <w:lang w:eastAsia="sk-SK"/>
        </w:rPr>
        <w:t>konania obhliadky.</w:t>
      </w:r>
      <w:r w:rsidR="00482B8C">
        <w:rPr>
          <w:rFonts w:ascii="Times New Roman" w:hAnsi="Times New Roman"/>
          <w:sz w:val="20"/>
          <w:szCs w:val="20"/>
          <w:lang w:eastAsia="sk-SK"/>
        </w:rPr>
        <w:t xml:space="preserve"> </w:t>
      </w:r>
      <w:r w:rsidR="008D7DEB" w:rsidRPr="00C101C9">
        <w:rPr>
          <w:rFonts w:ascii="Times New Roman" w:hAnsi="Times New Roman"/>
          <w:sz w:val="20"/>
          <w:szCs w:val="20"/>
        </w:rPr>
        <w:t xml:space="preserve">Výzvy na predloženie ponúk bude </w:t>
      </w:r>
      <w:r w:rsidRPr="00C101C9">
        <w:rPr>
          <w:rFonts w:ascii="Times New Roman" w:hAnsi="Times New Roman"/>
          <w:sz w:val="20"/>
          <w:szCs w:val="20"/>
        </w:rPr>
        <w:t>Objednávateľ</w:t>
      </w:r>
      <w:r w:rsidR="008D7DEB" w:rsidRPr="00C101C9">
        <w:rPr>
          <w:rFonts w:ascii="Times New Roman" w:hAnsi="Times New Roman"/>
          <w:sz w:val="20"/>
          <w:szCs w:val="20"/>
        </w:rPr>
        <w:t xml:space="preserve"> zasielať len počas pracovných dní v čase od 6:00 do 14:00 hod.</w:t>
      </w:r>
    </w:p>
    <w:p w14:paraId="70AC6584" w14:textId="3E08E660" w:rsidR="008D7DEB" w:rsidRPr="00C101C9" w:rsidRDefault="007301F2"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r w:rsidRPr="00C101C9">
        <w:rPr>
          <w:rFonts w:ascii="Times New Roman" w:hAnsi="Times New Roman"/>
          <w:sz w:val="20"/>
          <w:szCs w:val="20"/>
        </w:rPr>
        <w:t>Zhotovite</w:t>
      </w:r>
      <w:r w:rsidR="00A955F3" w:rsidRPr="00C101C9">
        <w:rPr>
          <w:rFonts w:ascii="Times New Roman" w:hAnsi="Times New Roman"/>
          <w:sz w:val="20"/>
          <w:szCs w:val="20"/>
        </w:rPr>
        <w:t>lia</w:t>
      </w:r>
      <w:r w:rsidR="008D7DEB" w:rsidRPr="00C101C9">
        <w:rPr>
          <w:rFonts w:ascii="Times New Roman" w:hAnsi="Times New Roman"/>
          <w:sz w:val="20"/>
          <w:szCs w:val="20"/>
        </w:rPr>
        <w:t xml:space="preserve"> budú predkladať </w:t>
      </w:r>
      <w:r w:rsidR="00A955F3" w:rsidRPr="00C101C9">
        <w:rPr>
          <w:rFonts w:ascii="Times New Roman" w:hAnsi="Times New Roman"/>
          <w:sz w:val="20"/>
          <w:szCs w:val="20"/>
        </w:rPr>
        <w:t>ponuku spôsobom uvedeným v Podmienkach súťaže</w:t>
      </w:r>
      <w:r w:rsidR="008D7DEB" w:rsidRPr="00C101C9">
        <w:rPr>
          <w:rFonts w:ascii="Times New Roman" w:hAnsi="Times New Roman"/>
          <w:sz w:val="20"/>
          <w:szCs w:val="20"/>
        </w:rPr>
        <w:t>, pričom sa požaduje predloženie scanov originálov podpísaných a opečiatkovaných dokumentov</w:t>
      </w:r>
      <w:r w:rsidR="008D7DEB" w:rsidRPr="00C101C9">
        <w:rPr>
          <w:rFonts w:ascii="Times New Roman" w:hAnsi="Times New Roman"/>
          <w:sz w:val="20"/>
          <w:szCs w:val="20"/>
          <w:lang w:eastAsia="sk-SK"/>
        </w:rPr>
        <w:t xml:space="preserve">. </w:t>
      </w:r>
      <w:r w:rsidRPr="00C101C9">
        <w:rPr>
          <w:rFonts w:ascii="Times New Roman" w:hAnsi="Times New Roman"/>
          <w:sz w:val="20"/>
          <w:szCs w:val="20"/>
          <w:lang w:eastAsia="sk-SK"/>
        </w:rPr>
        <w:t>Zhotovite</w:t>
      </w:r>
      <w:r w:rsidR="00A955F3" w:rsidRPr="00C101C9">
        <w:rPr>
          <w:rFonts w:ascii="Times New Roman" w:hAnsi="Times New Roman"/>
          <w:sz w:val="20"/>
          <w:szCs w:val="20"/>
          <w:lang w:eastAsia="sk-SK"/>
        </w:rPr>
        <w:t>lia</w:t>
      </w:r>
      <w:r w:rsidR="008D7DEB" w:rsidRPr="00C101C9">
        <w:rPr>
          <w:rFonts w:ascii="Times New Roman" w:hAnsi="Times New Roman"/>
          <w:sz w:val="20"/>
          <w:szCs w:val="20"/>
          <w:lang w:eastAsia="sk-SK"/>
        </w:rPr>
        <w:t xml:space="preserve"> sú povinní predložiť ponuky v rámci Opätovného otvorenia súťaže v lehote určenej vo Výzve na predloženie ponuky, ktorá nesmie byť kratšia ako 24 hodín od doručenia Výzvy na predloženie ponuky.</w:t>
      </w:r>
      <w:r w:rsidR="008D7DEB" w:rsidRPr="00C101C9">
        <w:rPr>
          <w:rFonts w:ascii="Times New Roman" w:hAnsi="Times New Roman"/>
          <w:sz w:val="20"/>
          <w:szCs w:val="20"/>
        </w:rPr>
        <w:t xml:space="preserve"> Pri určení lehoty na predloženie ponuky vezme </w:t>
      </w:r>
      <w:r w:rsidRPr="00C101C9">
        <w:rPr>
          <w:rFonts w:ascii="Times New Roman" w:hAnsi="Times New Roman"/>
          <w:sz w:val="20"/>
          <w:szCs w:val="20"/>
        </w:rPr>
        <w:t>Objednávateľ</w:t>
      </w:r>
      <w:r w:rsidR="008D7DEB" w:rsidRPr="00C101C9">
        <w:rPr>
          <w:rFonts w:ascii="Times New Roman" w:hAnsi="Times New Roman"/>
          <w:sz w:val="20"/>
          <w:szCs w:val="20"/>
        </w:rPr>
        <w:t xml:space="preserve"> do úvahy zložitosť a rozsah zákazky a čas potrebný na vypracovanie a predloženie ponuky.</w:t>
      </w:r>
    </w:p>
    <w:p w14:paraId="20BF6261" w14:textId="087439D3" w:rsidR="008D7DEB" w:rsidRPr="00C101C9" w:rsidRDefault="008D7DEB"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r w:rsidRPr="00C101C9">
        <w:rPr>
          <w:rFonts w:ascii="Times New Roman" w:hAnsi="Times New Roman"/>
          <w:sz w:val="20"/>
          <w:szCs w:val="20"/>
          <w:lang w:eastAsia="sk-SK"/>
        </w:rPr>
        <w:t>Obsah ponuky zostáva dôverný až do</w:t>
      </w:r>
      <w:r w:rsidR="00A955F3" w:rsidRPr="00C101C9">
        <w:rPr>
          <w:rFonts w:ascii="Times New Roman" w:hAnsi="Times New Roman"/>
          <w:sz w:val="20"/>
          <w:szCs w:val="20"/>
          <w:lang w:eastAsia="sk-SK"/>
        </w:rPr>
        <w:t xml:space="preserve"> </w:t>
      </w:r>
      <w:r w:rsidR="00A74A20" w:rsidRPr="00C101C9">
        <w:rPr>
          <w:rFonts w:ascii="Times New Roman" w:hAnsi="Times New Roman"/>
          <w:sz w:val="20"/>
          <w:szCs w:val="20"/>
          <w:lang w:eastAsia="sk-SK"/>
        </w:rPr>
        <w:t>vyhodnotenia</w:t>
      </w:r>
      <w:r w:rsidR="00A955F3" w:rsidRPr="00C101C9">
        <w:rPr>
          <w:rFonts w:ascii="Times New Roman" w:hAnsi="Times New Roman"/>
          <w:sz w:val="20"/>
          <w:szCs w:val="20"/>
          <w:lang w:eastAsia="sk-SK"/>
        </w:rPr>
        <w:t xml:space="preserve"> ponúk</w:t>
      </w:r>
      <w:r w:rsidRPr="00C101C9">
        <w:rPr>
          <w:rFonts w:ascii="Times New Roman" w:hAnsi="Times New Roman"/>
          <w:sz w:val="20"/>
          <w:szCs w:val="20"/>
          <w:lang w:eastAsia="sk-SK"/>
        </w:rPr>
        <w:t>.</w:t>
      </w:r>
    </w:p>
    <w:p w14:paraId="692DEC97" w14:textId="51173BC7" w:rsidR="008D7DEB" w:rsidRPr="00C101C9" w:rsidRDefault="008D7DEB"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r w:rsidRPr="00C101C9">
        <w:rPr>
          <w:rFonts w:ascii="Times New Roman" w:hAnsi="Times New Roman"/>
          <w:sz w:val="20"/>
          <w:szCs w:val="20"/>
          <w:lang w:eastAsia="sk-SK"/>
        </w:rPr>
        <w:t xml:space="preserve">Pri zostavovaní a predkladaní ponúk sú </w:t>
      </w:r>
      <w:r w:rsidR="007301F2" w:rsidRPr="00C101C9">
        <w:rPr>
          <w:rFonts w:ascii="Times New Roman" w:hAnsi="Times New Roman"/>
          <w:noProof/>
          <w:sz w:val="20"/>
          <w:szCs w:val="20"/>
          <w:lang w:eastAsia="sk-SK"/>
        </w:rPr>
        <w:t>Zhotovite</w:t>
      </w:r>
      <w:r w:rsidR="00A955F3" w:rsidRPr="00C101C9">
        <w:rPr>
          <w:rFonts w:ascii="Times New Roman" w:hAnsi="Times New Roman"/>
          <w:noProof/>
          <w:sz w:val="20"/>
          <w:szCs w:val="20"/>
          <w:lang w:eastAsia="sk-SK"/>
        </w:rPr>
        <w:t>lia</w:t>
      </w:r>
      <w:r w:rsidRPr="00C101C9">
        <w:rPr>
          <w:rFonts w:ascii="Times New Roman" w:hAnsi="Times New Roman"/>
          <w:sz w:val="20"/>
          <w:szCs w:val="20"/>
          <w:lang w:eastAsia="sk-SK"/>
        </w:rPr>
        <w:t xml:space="preserve"> povinní postupovať podľa pokynov uvedených vo Výzve na predloženie ponuky.</w:t>
      </w:r>
    </w:p>
    <w:p w14:paraId="21DA5664" w14:textId="5469784D" w:rsidR="008D7DEB" w:rsidRPr="00C101C9" w:rsidRDefault="008D7DEB"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r w:rsidRPr="00C101C9">
        <w:rPr>
          <w:rFonts w:ascii="Times New Roman" w:hAnsi="Times New Roman"/>
          <w:sz w:val="20"/>
          <w:szCs w:val="20"/>
          <w:lang w:eastAsia="sk-SK"/>
        </w:rPr>
        <w:t xml:space="preserve">Ponuky </w:t>
      </w:r>
      <w:r w:rsidR="007301F2" w:rsidRPr="00C101C9">
        <w:rPr>
          <w:rFonts w:ascii="Times New Roman" w:hAnsi="Times New Roman"/>
          <w:noProof/>
          <w:sz w:val="20"/>
          <w:szCs w:val="20"/>
          <w:lang w:eastAsia="sk-SK"/>
        </w:rPr>
        <w:t>Zhotoviteľ</w:t>
      </w:r>
      <w:r w:rsidR="00A955F3" w:rsidRPr="00C101C9">
        <w:rPr>
          <w:rFonts w:ascii="Times New Roman" w:hAnsi="Times New Roman"/>
          <w:noProof/>
          <w:sz w:val="20"/>
          <w:szCs w:val="20"/>
          <w:lang w:eastAsia="sk-SK"/>
        </w:rPr>
        <w:t>ov</w:t>
      </w:r>
      <w:r w:rsidRPr="00C101C9">
        <w:rPr>
          <w:rFonts w:ascii="Times New Roman" w:hAnsi="Times New Roman"/>
          <w:sz w:val="20"/>
          <w:szCs w:val="20"/>
          <w:lang w:eastAsia="sk-SK"/>
        </w:rPr>
        <w:t>, ktoré budú spĺňať stanovené podmienky a nebudú z</w:t>
      </w:r>
      <w:r w:rsidR="00A74A20" w:rsidRPr="00C101C9">
        <w:rPr>
          <w:rFonts w:ascii="Times New Roman" w:hAnsi="Times New Roman"/>
          <w:sz w:val="20"/>
          <w:szCs w:val="20"/>
          <w:lang w:eastAsia="sk-SK"/>
        </w:rPr>
        <w:t xml:space="preserve"> Opätovného otvorenia</w:t>
      </w:r>
      <w:r w:rsidRPr="00C101C9">
        <w:rPr>
          <w:rFonts w:ascii="Times New Roman" w:hAnsi="Times New Roman"/>
          <w:sz w:val="20"/>
          <w:szCs w:val="20"/>
          <w:lang w:eastAsia="sk-SK"/>
        </w:rPr>
        <w:t xml:space="preserve"> súťaže vylúčené, budú vyhodnocované podľa kritéria na </w:t>
      </w:r>
      <w:r w:rsidR="00A955F3" w:rsidRPr="00C101C9">
        <w:rPr>
          <w:rFonts w:ascii="Times New Roman" w:hAnsi="Times New Roman"/>
          <w:sz w:val="20"/>
          <w:szCs w:val="20"/>
          <w:lang w:eastAsia="sk-SK"/>
        </w:rPr>
        <w:t>vy</w:t>
      </w:r>
      <w:r w:rsidRPr="00C101C9">
        <w:rPr>
          <w:rFonts w:ascii="Times New Roman" w:hAnsi="Times New Roman"/>
          <w:sz w:val="20"/>
          <w:szCs w:val="20"/>
          <w:lang w:eastAsia="sk-SK"/>
        </w:rPr>
        <w:t>hodnotenie ponúk. Kritériom na vyhodnotenie ponúk v Opätovnom otvorení súťaže bude najnižšia</w:t>
      </w:r>
      <w:r w:rsidR="00763A01" w:rsidRPr="00C101C9">
        <w:rPr>
          <w:rFonts w:ascii="Times New Roman" w:hAnsi="Times New Roman"/>
          <w:sz w:val="20"/>
          <w:szCs w:val="20"/>
          <w:lang w:eastAsia="sk-SK"/>
        </w:rPr>
        <w:t xml:space="preserve"> celková</w:t>
      </w:r>
      <w:r w:rsidRPr="00C101C9">
        <w:rPr>
          <w:rFonts w:ascii="Times New Roman" w:hAnsi="Times New Roman"/>
          <w:sz w:val="20"/>
          <w:szCs w:val="20"/>
          <w:lang w:eastAsia="sk-SK"/>
        </w:rPr>
        <w:t xml:space="preserve"> cena </w:t>
      </w:r>
      <w:r w:rsidR="00763A01" w:rsidRPr="00C101C9">
        <w:rPr>
          <w:rFonts w:ascii="Times New Roman" w:hAnsi="Times New Roman"/>
          <w:sz w:val="20"/>
          <w:szCs w:val="20"/>
          <w:lang w:eastAsia="sk-SK"/>
        </w:rPr>
        <w:t xml:space="preserve">za celé požadované plnenie predložená v ponukách </w:t>
      </w:r>
      <w:r w:rsidR="007301F2" w:rsidRPr="00C101C9">
        <w:rPr>
          <w:rFonts w:ascii="Times New Roman" w:hAnsi="Times New Roman"/>
          <w:sz w:val="20"/>
          <w:szCs w:val="20"/>
          <w:lang w:eastAsia="sk-SK"/>
        </w:rPr>
        <w:t>Zhotoviteľ</w:t>
      </w:r>
      <w:r w:rsidR="008B752D" w:rsidRPr="00C101C9">
        <w:rPr>
          <w:rFonts w:ascii="Times New Roman" w:hAnsi="Times New Roman"/>
          <w:sz w:val="20"/>
          <w:szCs w:val="20"/>
          <w:lang w:eastAsia="sk-SK"/>
        </w:rPr>
        <w:t>ov</w:t>
      </w:r>
      <w:r w:rsidRPr="00C101C9">
        <w:rPr>
          <w:rFonts w:ascii="Times New Roman" w:hAnsi="Times New Roman"/>
          <w:sz w:val="20"/>
          <w:szCs w:val="20"/>
          <w:lang w:eastAsia="sk-SK"/>
        </w:rPr>
        <w:t xml:space="preserve">. </w:t>
      </w:r>
      <w:r w:rsidRPr="00C101C9">
        <w:rPr>
          <w:rFonts w:ascii="Times New Roman" w:hAnsi="Times New Roman"/>
          <w:sz w:val="20"/>
          <w:szCs w:val="20"/>
        </w:rPr>
        <w:t xml:space="preserve">Vybraným </w:t>
      </w:r>
      <w:r w:rsidR="007301F2" w:rsidRPr="00C101C9">
        <w:rPr>
          <w:rFonts w:ascii="Times New Roman" w:hAnsi="Times New Roman"/>
          <w:sz w:val="20"/>
          <w:szCs w:val="20"/>
        </w:rPr>
        <w:t>Zhotoviteľ</w:t>
      </w:r>
      <w:r w:rsidR="008B752D" w:rsidRPr="00C101C9">
        <w:rPr>
          <w:rFonts w:ascii="Times New Roman" w:hAnsi="Times New Roman"/>
          <w:sz w:val="20"/>
          <w:szCs w:val="20"/>
        </w:rPr>
        <w:t>o</w:t>
      </w:r>
      <w:r w:rsidRPr="00C101C9">
        <w:rPr>
          <w:rFonts w:ascii="Times New Roman" w:hAnsi="Times New Roman"/>
          <w:sz w:val="20"/>
          <w:szCs w:val="20"/>
        </w:rPr>
        <w:t xml:space="preserve">m sa stane ten </w:t>
      </w:r>
      <w:r w:rsidR="007301F2" w:rsidRPr="00C101C9">
        <w:rPr>
          <w:rFonts w:ascii="Times New Roman" w:hAnsi="Times New Roman"/>
          <w:sz w:val="20"/>
          <w:szCs w:val="20"/>
        </w:rPr>
        <w:t>Zhotoviteľ</w:t>
      </w:r>
      <w:r w:rsidRPr="00C101C9">
        <w:rPr>
          <w:rFonts w:ascii="Times New Roman" w:hAnsi="Times New Roman"/>
          <w:sz w:val="20"/>
          <w:szCs w:val="20"/>
        </w:rPr>
        <w:t xml:space="preserve">, ktorého ponuka bude </w:t>
      </w:r>
      <w:r w:rsidR="00A74A20" w:rsidRPr="00C101C9">
        <w:rPr>
          <w:rFonts w:ascii="Times New Roman" w:hAnsi="Times New Roman"/>
          <w:sz w:val="20"/>
          <w:szCs w:val="20"/>
        </w:rPr>
        <w:t>najnižšia</w:t>
      </w:r>
      <w:r w:rsidRPr="00C101C9">
        <w:rPr>
          <w:rFonts w:ascii="Times New Roman" w:hAnsi="Times New Roman"/>
          <w:sz w:val="20"/>
          <w:szCs w:val="20"/>
        </w:rPr>
        <w:t>.</w:t>
      </w:r>
    </w:p>
    <w:p w14:paraId="503105A1" w14:textId="17B06F91" w:rsidR="008D7DEB" w:rsidRPr="00C101C9" w:rsidRDefault="008D7DEB"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r w:rsidRPr="00C101C9">
        <w:rPr>
          <w:rFonts w:ascii="Times New Roman" w:hAnsi="Times New Roman"/>
          <w:sz w:val="20"/>
          <w:szCs w:val="20"/>
          <w:lang w:eastAsia="sk-SK"/>
        </w:rPr>
        <w:t xml:space="preserve">Výsledkom postupu pri Opätovnom otvorení súťaže bude zadanie Čiastkovej objednávky </w:t>
      </w:r>
      <w:r w:rsidR="007301F2" w:rsidRPr="00C101C9">
        <w:rPr>
          <w:rFonts w:ascii="Times New Roman" w:hAnsi="Times New Roman"/>
          <w:noProof/>
          <w:sz w:val="20"/>
          <w:szCs w:val="20"/>
          <w:lang w:eastAsia="sk-SK"/>
        </w:rPr>
        <w:t>Zhotoviteľovi</w:t>
      </w:r>
      <w:r w:rsidRPr="00C101C9">
        <w:rPr>
          <w:rFonts w:ascii="Times New Roman" w:hAnsi="Times New Roman"/>
          <w:sz w:val="20"/>
          <w:szCs w:val="20"/>
          <w:lang w:eastAsia="sk-SK"/>
        </w:rPr>
        <w:t xml:space="preserve">, ktorý sa umiestnil na základe výsledku vyhodnotenia ponúk na prvom mieste v poradí. </w:t>
      </w:r>
      <w:r w:rsidR="00FC25AE" w:rsidRPr="00C101C9">
        <w:rPr>
          <w:rFonts w:ascii="Times New Roman" w:hAnsi="Times New Roman"/>
          <w:sz w:val="20"/>
          <w:szCs w:val="20"/>
          <w:lang w:eastAsia="sk-SK"/>
        </w:rPr>
        <w:t xml:space="preserve">Čiastkovú objednávku vystaví </w:t>
      </w:r>
      <w:r w:rsidR="007301F2" w:rsidRPr="00C101C9">
        <w:rPr>
          <w:rFonts w:ascii="Times New Roman" w:hAnsi="Times New Roman"/>
          <w:sz w:val="20"/>
          <w:szCs w:val="20"/>
          <w:lang w:eastAsia="sk-SK"/>
        </w:rPr>
        <w:t>Objednávateľ</w:t>
      </w:r>
      <w:r w:rsidRPr="00C101C9">
        <w:rPr>
          <w:rFonts w:ascii="Times New Roman" w:hAnsi="Times New Roman"/>
          <w:sz w:val="20"/>
          <w:szCs w:val="20"/>
          <w:lang w:eastAsia="sk-SK"/>
        </w:rPr>
        <w:t xml:space="preserve"> do piatich pracovných dní odo dňa vyhodnotenia ponúk v Opätovnom otvorení súťaže. Doručenie Čiastkovej objednávky znamená uzavretie čiastkovej zmluvy, na základe ktorej je Vybraný </w:t>
      </w:r>
      <w:r w:rsidR="007301F2" w:rsidRPr="00C101C9">
        <w:rPr>
          <w:rFonts w:ascii="Times New Roman" w:hAnsi="Times New Roman"/>
          <w:noProof/>
          <w:sz w:val="20"/>
          <w:szCs w:val="20"/>
          <w:lang w:eastAsia="sk-SK"/>
        </w:rPr>
        <w:t>Zhotoviteľ</w:t>
      </w:r>
      <w:r w:rsidRPr="00C101C9">
        <w:rPr>
          <w:rFonts w:ascii="Times New Roman" w:hAnsi="Times New Roman"/>
          <w:sz w:val="20"/>
          <w:szCs w:val="20"/>
          <w:lang w:eastAsia="sk-SK"/>
        </w:rPr>
        <w:t xml:space="preserve"> povinný plniť predmet </w:t>
      </w:r>
      <w:r w:rsidR="00A74A20" w:rsidRPr="00C101C9">
        <w:rPr>
          <w:rFonts w:ascii="Times New Roman" w:hAnsi="Times New Roman"/>
          <w:sz w:val="20"/>
          <w:szCs w:val="20"/>
          <w:lang w:eastAsia="sk-SK"/>
        </w:rPr>
        <w:t xml:space="preserve">Čiastkovej </w:t>
      </w:r>
      <w:r w:rsidRPr="00C101C9">
        <w:rPr>
          <w:rFonts w:ascii="Times New Roman" w:hAnsi="Times New Roman"/>
          <w:sz w:val="20"/>
          <w:szCs w:val="20"/>
          <w:lang w:eastAsia="sk-SK"/>
        </w:rPr>
        <w:t xml:space="preserve">objednávky. Neúspešným </w:t>
      </w:r>
      <w:r w:rsidR="007301F2" w:rsidRPr="00C101C9">
        <w:rPr>
          <w:rFonts w:ascii="Times New Roman" w:hAnsi="Times New Roman"/>
          <w:sz w:val="20"/>
          <w:szCs w:val="20"/>
          <w:lang w:eastAsia="sk-SK"/>
        </w:rPr>
        <w:t>Zhotoviteľ</w:t>
      </w:r>
      <w:r w:rsidR="00984CB3" w:rsidRPr="00C101C9">
        <w:rPr>
          <w:rFonts w:ascii="Times New Roman" w:hAnsi="Times New Roman"/>
          <w:sz w:val="20"/>
          <w:szCs w:val="20"/>
          <w:lang w:eastAsia="sk-SK"/>
        </w:rPr>
        <w:t>o</w:t>
      </w:r>
      <w:r w:rsidRPr="00C101C9">
        <w:rPr>
          <w:rFonts w:ascii="Times New Roman" w:hAnsi="Times New Roman"/>
          <w:sz w:val="20"/>
          <w:szCs w:val="20"/>
          <w:lang w:eastAsia="sk-SK"/>
        </w:rPr>
        <w:t xml:space="preserve">m </w:t>
      </w:r>
      <w:r w:rsidR="007301F2" w:rsidRPr="00C101C9">
        <w:rPr>
          <w:rFonts w:ascii="Times New Roman" w:hAnsi="Times New Roman"/>
          <w:sz w:val="20"/>
          <w:szCs w:val="20"/>
          <w:lang w:eastAsia="sk-SK"/>
        </w:rPr>
        <w:t>Objednávateľ</w:t>
      </w:r>
      <w:r w:rsidRPr="00C101C9">
        <w:rPr>
          <w:rFonts w:ascii="Times New Roman" w:hAnsi="Times New Roman"/>
          <w:sz w:val="20"/>
          <w:szCs w:val="20"/>
          <w:lang w:eastAsia="sk-SK"/>
        </w:rPr>
        <w:t xml:space="preserve"> </w:t>
      </w:r>
      <w:r w:rsidR="00984CB3" w:rsidRPr="00C101C9">
        <w:rPr>
          <w:rFonts w:ascii="Times New Roman" w:hAnsi="Times New Roman"/>
          <w:sz w:val="20"/>
          <w:szCs w:val="20"/>
        </w:rPr>
        <w:t>spôsobom uvedeným v Podmienkach súťaže oznámi</w:t>
      </w:r>
      <w:r w:rsidRPr="00C101C9">
        <w:rPr>
          <w:rFonts w:ascii="Times New Roman" w:hAnsi="Times New Roman"/>
          <w:sz w:val="20"/>
          <w:szCs w:val="20"/>
          <w:lang w:eastAsia="sk-SK"/>
        </w:rPr>
        <w:t>, že ich ponuku neprijíma.</w:t>
      </w:r>
    </w:p>
    <w:p w14:paraId="03B1E063" w14:textId="44E4878E" w:rsidR="008D7DEB" w:rsidRPr="00C101C9" w:rsidRDefault="008D7DEB"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bookmarkStart w:id="2" w:name="_Ref515976253"/>
      <w:r w:rsidRPr="00C101C9">
        <w:rPr>
          <w:rFonts w:ascii="Times New Roman" w:hAnsi="Times New Roman"/>
          <w:color w:val="000000"/>
          <w:sz w:val="20"/>
          <w:szCs w:val="20"/>
          <w:lang w:eastAsia="sk-SK"/>
        </w:rPr>
        <w:t xml:space="preserve">V prípade, ak Vybraný </w:t>
      </w:r>
      <w:r w:rsidR="00984CB3" w:rsidRPr="00C101C9">
        <w:rPr>
          <w:rFonts w:ascii="Times New Roman" w:hAnsi="Times New Roman"/>
          <w:noProof/>
          <w:sz w:val="20"/>
          <w:szCs w:val="20"/>
          <w:lang w:eastAsia="sk-SK"/>
        </w:rPr>
        <w:t>z</w:t>
      </w:r>
      <w:r w:rsidR="007301F2" w:rsidRPr="00C101C9">
        <w:rPr>
          <w:rFonts w:ascii="Times New Roman" w:hAnsi="Times New Roman"/>
          <w:noProof/>
          <w:sz w:val="20"/>
          <w:szCs w:val="20"/>
          <w:lang w:eastAsia="sk-SK"/>
        </w:rPr>
        <w:t>hotoviteľ</w:t>
      </w:r>
      <w:r w:rsidRPr="00C101C9">
        <w:rPr>
          <w:rFonts w:ascii="Times New Roman" w:hAnsi="Times New Roman"/>
          <w:color w:val="000000"/>
          <w:sz w:val="20"/>
          <w:szCs w:val="20"/>
          <w:lang w:eastAsia="sk-SK"/>
        </w:rPr>
        <w:t xml:space="preserve"> z akéhokoľvek dôvodu nebude plniť resp. nebude môcť plniť Čiastkovú objednávku alebo Čiastková objednávka zanikne z iných dôvodov, </w:t>
      </w:r>
      <w:r w:rsidR="007301F2" w:rsidRPr="00C101C9">
        <w:rPr>
          <w:rFonts w:ascii="Times New Roman" w:hAnsi="Times New Roman"/>
          <w:noProof/>
          <w:sz w:val="20"/>
          <w:szCs w:val="20"/>
          <w:lang w:eastAsia="sk-SK"/>
        </w:rPr>
        <w:t>Objednávateľ</w:t>
      </w:r>
      <w:r w:rsidRPr="00C101C9">
        <w:rPr>
          <w:rFonts w:ascii="Times New Roman" w:hAnsi="Times New Roman"/>
          <w:color w:val="000000"/>
          <w:sz w:val="20"/>
          <w:szCs w:val="20"/>
          <w:lang w:eastAsia="sk-SK"/>
        </w:rPr>
        <w:t xml:space="preserve"> je oprávnený zadať Čiastkovú objednávku ďalšiemu </w:t>
      </w:r>
      <w:r w:rsidR="007301F2" w:rsidRPr="00C101C9">
        <w:rPr>
          <w:rFonts w:ascii="Times New Roman" w:hAnsi="Times New Roman"/>
          <w:color w:val="000000"/>
          <w:sz w:val="20"/>
          <w:szCs w:val="20"/>
          <w:lang w:eastAsia="sk-SK"/>
        </w:rPr>
        <w:t>Zhotoviteľovi</w:t>
      </w:r>
      <w:r w:rsidRPr="00C101C9">
        <w:rPr>
          <w:rFonts w:ascii="Times New Roman" w:hAnsi="Times New Roman"/>
          <w:color w:val="000000"/>
          <w:sz w:val="20"/>
          <w:szCs w:val="20"/>
          <w:lang w:eastAsia="sk-SK"/>
        </w:rPr>
        <w:t xml:space="preserve"> podľa poradia v rámci Opätovného otvorenia súťaže.</w:t>
      </w:r>
      <w:bookmarkEnd w:id="2"/>
    </w:p>
    <w:p w14:paraId="59F9E2D8" w14:textId="1EB0BD61" w:rsidR="008D7DEB" w:rsidRPr="00C101C9" w:rsidRDefault="008D7DEB"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r w:rsidRPr="00C101C9">
        <w:rPr>
          <w:rFonts w:ascii="Times New Roman" w:hAnsi="Times New Roman"/>
          <w:sz w:val="20"/>
          <w:szCs w:val="20"/>
          <w:lang w:eastAsia="sk-SK"/>
        </w:rPr>
        <w:t xml:space="preserve">V prípade, že </w:t>
      </w:r>
      <w:r w:rsidR="007301F2" w:rsidRPr="00C101C9">
        <w:rPr>
          <w:rFonts w:ascii="Times New Roman" w:hAnsi="Times New Roman"/>
          <w:sz w:val="20"/>
          <w:szCs w:val="20"/>
          <w:lang w:eastAsia="sk-SK"/>
        </w:rPr>
        <w:t>Zhotoviteľ</w:t>
      </w:r>
      <w:r w:rsidRPr="00C101C9">
        <w:rPr>
          <w:rFonts w:ascii="Times New Roman" w:hAnsi="Times New Roman"/>
          <w:sz w:val="20"/>
          <w:szCs w:val="20"/>
          <w:lang w:eastAsia="sk-SK"/>
        </w:rPr>
        <w:t xml:space="preserve"> predloží </w:t>
      </w:r>
      <w:r w:rsidR="00984CB3" w:rsidRPr="00C101C9">
        <w:rPr>
          <w:rFonts w:ascii="Times New Roman" w:hAnsi="Times New Roman"/>
          <w:sz w:val="20"/>
          <w:szCs w:val="20"/>
          <w:lang w:eastAsia="sk-SK"/>
        </w:rPr>
        <w:t xml:space="preserve">v rámci ponuky </w:t>
      </w:r>
      <w:r w:rsidRPr="00C101C9">
        <w:rPr>
          <w:rFonts w:ascii="Times New Roman" w:hAnsi="Times New Roman"/>
          <w:sz w:val="20"/>
          <w:szCs w:val="20"/>
          <w:lang w:eastAsia="sk-SK"/>
        </w:rPr>
        <w:t xml:space="preserve">ekvivalent, je povinný na túto skutočnosť upozorniť a zároveň uviesť, pri ktorej položke predkladá ekvivalent. </w:t>
      </w:r>
      <w:r w:rsidR="007301F2" w:rsidRPr="00C101C9">
        <w:rPr>
          <w:rFonts w:ascii="Times New Roman" w:hAnsi="Times New Roman"/>
          <w:sz w:val="20"/>
          <w:szCs w:val="20"/>
          <w:lang w:eastAsia="sk-SK"/>
        </w:rPr>
        <w:t>Zhotoviteľ</w:t>
      </w:r>
      <w:r w:rsidRPr="00C101C9">
        <w:rPr>
          <w:rFonts w:ascii="Times New Roman" w:hAnsi="Times New Roman"/>
          <w:sz w:val="20"/>
          <w:szCs w:val="20"/>
          <w:lang w:eastAsia="sk-SK"/>
        </w:rPr>
        <w:t xml:space="preserve"> je ďalej povinný v prípade predloženého ekvivalentu v ponuke predložiť jeho presné technické parametre/podrobnú špecifikáciu. Ak </w:t>
      </w:r>
      <w:r w:rsidR="007301F2" w:rsidRPr="00C101C9">
        <w:rPr>
          <w:rFonts w:ascii="Times New Roman" w:hAnsi="Times New Roman"/>
          <w:sz w:val="20"/>
          <w:szCs w:val="20"/>
          <w:lang w:eastAsia="sk-SK"/>
        </w:rPr>
        <w:t>Zhotoviteľ</w:t>
      </w:r>
      <w:r w:rsidRPr="00C101C9">
        <w:rPr>
          <w:rFonts w:ascii="Times New Roman" w:hAnsi="Times New Roman"/>
          <w:sz w:val="20"/>
          <w:szCs w:val="20"/>
          <w:lang w:eastAsia="sk-SK"/>
        </w:rPr>
        <w:t xml:space="preserve"> predloží ekvivalent, uvedie túto skutočnosť doplnením presného technického názvu/označenia ekvivalentu príslušnej položky, ku ktorej predkladá ekvivalent. </w:t>
      </w:r>
      <w:r w:rsidR="007301F2" w:rsidRPr="00C101C9">
        <w:rPr>
          <w:rFonts w:ascii="Times New Roman" w:hAnsi="Times New Roman"/>
          <w:sz w:val="20"/>
          <w:szCs w:val="20"/>
          <w:lang w:eastAsia="sk-SK"/>
        </w:rPr>
        <w:t>Zhotoviteľ</w:t>
      </w:r>
      <w:r w:rsidRPr="00C101C9">
        <w:rPr>
          <w:rFonts w:ascii="Times New Roman" w:hAnsi="Times New Roman"/>
          <w:sz w:val="20"/>
          <w:szCs w:val="20"/>
          <w:lang w:eastAsia="sk-SK"/>
        </w:rPr>
        <w:t xml:space="preserve"> je oprávnený predložiť len taký ekvivalent, ktorý bude kvalitatívne a technicky obdobným riešením pôvodnej/pôvodných položky/položiek a v prípade potreby </w:t>
      </w:r>
      <w:r w:rsidR="00F15E1C" w:rsidRPr="00C101C9">
        <w:rPr>
          <w:rFonts w:ascii="Times New Roman" w:hAnsi="Times New Roman"/>
          <w:sz w:val="20"/>
          <w:szCs w:val="20"/>
          <w:lang w:eastAsia="sk-SK"/>
        </w:rPr>
        <w:t>bude disponovať</w:t>
      </w:r>
      <w:r w:rsidRPr="00C101C9">
        <w:rPr>
          <w:rFonts w:ascii="Times New Roman" w:hAnsi="Times New Roman"/>
          <w:sz w:val="20"/>
          <w:szCs w:val="20"/>
          <w:lang w:eastAsia="sk-SK"/>
        </w:rPr>
        <w:t xml:space="preserve"> vyhlásen</w:t>
      </w:r>
      <w:r w:rsidR="00F15E1C" w:rsidRPr="00C101C9">
        <w:rPr>
          <w:rFonts w:ascii="Times New Roman" w:hAnsi="Times New Roman"/>
          <w:sz w:val="20"/>
          <w:szCs w:val="20"/>
          <w:lang w:eastAsia="sk-SK"/>
        </w:rPr>
        <w:t>ím</w:t>
      </w:r>
      <w:r w:rsidRPr="00C101C9">
        <w:rPr>
          <w:rFonts w:ascii="Times New Roman" w:hAnsi="Times New Roman"/>
          <w:sz w:val="20"/>
          <w:szCs w:val="20"/>
          <w:lang w:eastAsia="sk-SK"/>
        </w:rPr>
        <w:t xml:space="preserve"> o zhode vydan</w:t>
      </w:r>
      <w:r w:rsidR="00F15E1C" w:rsidRPr="00C101C9">
        <w:rPr>
          <w:rFonts w:ascii="Times New Roman" w:hAnsi="Times New Roman"/>
          <w:sz w:val="20"/>
          <w:szCs w:val="20"/>
          <w:lang w:eastAsia="sk-SK"/>
        </w:rPr>
        <w:t>ým</w:t>
      </w:r>
      <w:r w:rsidRPr="00C101C9">
        <w:rPr>
          <w:rFonts w:ascii="Times New Roman" w:hAnsi="Times New Roman"/>
          <w:sz w:val="20"/>
          <w:szCs w:val="20"/>
          <w:lang w:eastAsia="sk-SK"/>
        </w:rPr>
        <w:t xml:space="preserve"> podľa </w:t>
      </w:r>
      <w:r w:rsidR="00F15E1C" w:rsidRPr="00C101C9">
        <w:rPr>
          <w:rFonts w:ascii="Times New Roman" w:hAnsi="Times New Roman"/>
          <w:sz w:val="20"/>
          <w:szCs w:val="20"/>
          <w:lang w:eastAsia="sk-SK"/>
        </w:rPr>
        <w:t>platného právneho predpisu</w:t>
      </w:r>
      <w:r w:rsidRPr="00C101C9">
        <w:rPr>
          <w:rFonts w:ascii="Times New Roman" w:hAnsi="Times New Roman"/>
          <w:sz w:val="20"/>
          <w:szCs w:val="20"/>
          <w:lang w:eastAsia="sk-SK"/>
        </w:rPr>
        <w:t xml:space="preserve">. V prípade predloženia katalógového listu musí byť jeho súčasťou aj fotografia/vyobrazenie ponúkaného </w:t>
      </w:r>
      <w:r w:rsidRPr="00C101C9">
        <w:rPr>
          <w:rFonts w:ascii="Times New Roman" w:hAnsi="Times New Roman"/>
          <w:sz w:val="20"/>
          <w:szCs w:val="20"/>
          <w:lang w:eastAsia="sk-SK"/>
        </w:rPr>
        <w:lastRenderedPageBreak/>
        <w:t xml:space="preserve">ekvivalentu. Predložené fotografie, technické listy resp. katalógové listy ekvivalentu </w:t>
      </w:r>
      <w:r w:rsidR="007301F2" w:rsidRPr="00C101C9">
        <w:rPr>
          <w:rFonts w:ascii="Times New Roman" w:hAnsi="Times New Roman"/>
          <w:sz w:val="20"/>
          <w:szCs w:val="20"/>
          <w:lang w:eastAsia="sk-SK"/>
        </w:rPr>
        <w:t>Zhotoviteľ</w:t>
      </w:r>
      <w:r w:rsidRPr="00C101C9">
        <w:rPr>
          <w:rFonts w:ascii="Times New Roman" w:hAnsi="Times New Roman"/>
          <w:sz w:val="20"/>
          <w:szCs w:val="20"/>
          <w:lang w:eastAsia="sk-SK"/>
        </w:rPr>
        <w:t xml:space="preserve"> označí poradovým číslom a názvom ekvivalentu uvedeným pre príslušn</w:t>
      </w:r>
      <w:r w:rsidR="002E05CA" w:rsidRPr="00C101C9">
        <w:rPr>
          <w:rFonts w:ascii="Times New Roman" w:hAnsi="Times New Roman"/>
          <w:sz w:val="20"/>
          <w:szCs w:val="20"/>
          <w:lang w:eastAsia="sk-SK"/>
        </w:rPr>
        <w:t>ú</w:t>
      </w:r>
      <w:r w:rsidRPr="00C101C9">
        <w:rPr>
          <w:rFonts w:ascii="Times New Roman" w:hAnsi="Times New Roman"/>
          <w:sz w:val="20"/>
          <w:szCs w:val="20"/>
          <w:lang w:eastAsia="sk-SK"/>
        </w:rPr>
        <w:t xml:space="preserve"> </w:t>
      </w:r>
      <w:r w:rsidR="002E05CA" w:rsidRPr="00C101C9">
        <w:rPr>
          <w:rFonts w:ascii="Times New Roman" w:hAnsi="Times New Roman"/>
          <w:sz w:val="20"/>
          <w:szCs w:val="20"/>
          <w:lang w:eastAsia="sk-SK"/>
        </w:rPr>
        <w:t>položku</w:t>
      </w:r>
      <w:r w:rsidRPr="00C101C9">
        <w:rPr>
          <w:rFonts w:ascii="Times New Roman" w:hAnsi="Times New Roman"/>
          <w:sz w:val="20"/>
          <w:szCs w:val="20"/>
          <w:lang w:eastAsia="sk-SK"/>
        </w:rPr>
        <w:t>.</w:t>
      </w:r>
    </w:p>
    <w:p w14:paraId="747FDD37" w14:textId="77777777" w:rsidR="008D7DEB" w:rsidRPr="00C101C9" w:rsidRDefault="008D7DEB" w:rsidP="00C101C9">
      <w:pPr>
        <w:numPr>
          <w:ilvl w:val="1"/>
          <w:numId w:val="5"/>
        </w:numPr>
        <w:autoSpaceDE w:val="0"/>
        <w:autoSpaceDN w:val="0"/>
        <w:adjustRightInd w:val="0"/>
        <w:spacing w:before="120" w:after="120" w:line="240" w:lineRule="auto"/>
        <w:ind w:left="567" w:hanging="567"/>
        <w:jc w:val="both"/>
        <w:rPr>
          <w:rFonts w:ascii="Times New Roman" w:hAnsi="Times New Roman"/>
          <w:sz w:val="20"/>
          <w:szCs w:val="20"/>
          <w:lang w:eastAsia="sk-SK"/>
        </w:rPr>
      </w:pPr>
      <w:r w:rsidRPr="00C101C9">
        <w:rPr>
          <w:rFonts w:ascii="Times New Roman" w:hAnsi="Times New Roman"/>
          <w:color w:val="000000"/>
          <w:sz w:val="20"/>
          <w:szCs w:val="20"/>
          <w:lang w:eastAsia="sk-SK"/>
        </w:rPr>
        <w:t xml:space="preserve">Podmienky platné pre Čiastkové objednávky sú upravené v časti 2 </w:t>
      </w:r>
      <w:r w:rsidR="00F73AEA" w:rsidRPr="00C101C9">
        <w:rPr>
          <w:rFonts w:ascii="Times New Roman" w:hAnsi="Times New Roman"/>
          <w:color w:val="000000"/>
          <w:sz w:val="20"/>
          <w:szCs w:val="20"/>
          <w:lang w:eastAsia="sk-SK"/>
        </w:rPr>
        <w:t>Zmluvných</w:t>
      </w:r>
      <w:r w:rsidR="00A861EB" w:rsidRPr="00C101C9">
        <w:rPr>
          <w:rFonts w:ascii="Times New Roman" w:hAnsi="Times New Roman"/>
          <w:color w:val="000000"/>
          <w:sz w:val="20"/>
          <w:szCs w:val="20"/>
          <w:lang w:eastAsia="sk-SK"/>
        </w:rPr>
        <w:t xml:space="preserve"> podmienok</w:t>
      </w:r>
      <w:r w:rsidRPr="00C101C9">
        <w:rPr>
          <w:rFonts w:ascii="Times New Roman" w:hAnsi="Times New Roman"/>
          <w:color w:val="000000"/>
          <w:sz w:val="20"/>
          <w:szCs w:val="20"/>
          <w:lang w:eastAsia="sk-SK"/>
        </w:rPr>
        <w:t>.</w:t>
      </w:r>
    </w:p>
    <w:p w14:paraId="685680F6" w14:textId="77777777" w:rsidR="00A861EB" w:rsidRPr="00C101C9" w:rsidRDefault="00A861EB" w:rsidP="00B76EB8">
      <w:pPr>
        <w:spacing w:before="120" w:after="0" w:line="240" w:lineRule="auto"/>
        <w:jc w:val="center"/>
        <w:rPr>
          <w:rFonts w:ascii="Times New Roman" w:hAnsi="Times New Roman"/>
          <w:b/>
          <w:noProof/>
          <w:sz w:val="20"/>
          <w:szCs w:val="20"/>
          <w:lang w:eastAsia="sk-SK"/>
        </w:rPr>
      </w:pPr>
      <w:r w:rsidRPr="00C101C9">
        <w:rPr>
          <w:rFonts w:ascii="Times New Roman" w:hAnsi="Times New Roman"/>
          <w:b/>
          <w:noProof/>
          <w:sz w:val="20"/>
          <w:szCs w:val="20"/>
          <w:lang w:eastAsia="sk-SK"/>
        </w:rPr>
        <w:t>ČASŤ 2</w:t>
      </w:r>
    </w:p>
    <w:p w14:paraId="599E527B" w14:textId="77777777" w:rsidR="00A861EB" w:rsidRPr="00C101C9" w:rsidRDefault="00A861EB" w:rsidP="00B76EB8">
      <w:pPr>
        <w:spacing w:after="120" w:line="240" w:lineRule="auto"/>
        <w:jc w:val="center"/>
        <w:rPr>
          <w:rFonts w:ascii="Times New Roman" w:hAnsi="Times New Roman"/>
          <w:b/>
          <w:noProof/>
          <w:sz w:val="20"/>
          <w:szCs w:val="20"/>
          <w:lang w:eastAsia="sk-SK"/>
        </w:rPr>
      </w:pPr>
      <w:r w:rsidRPr="00C101C9">
        <w:rPr>
          <w:rFonts w:ascii="Times New Roman" w:hAnsi="Times New Roman"/>
          <w:b/>
          <w:noProof/>
          <w:sz w:val="20"/>
          <w:szCs w:val="20"/>
          <w:lang w:eastAsia="sk-SK"/>
        </w:rPr>
        <w:t>Podmienky Čiastkových objednávok</w:t>
      </w:r>
    </w:p>
    <w:p w14:paraId="29CF0EDA" w14:textId="77777777" w:rsidR="00A861EB" w:rsidRPr="00C101C9" w:rsidRDefault="00A861EB" w:rsidP="00B76EB8">
      <w:pPr>
        <w:spacing w:before="120" w:after="0" w:line="240" w:lineRule="auto"/>
        <w:jc w:val="center"/>
        <w:rPr>
          <w:rFonts w:ascii="Times New Roman" w:hAnsi="Times New Roman"/>
          <w:b/>
          <w:noProof/>
          <w:sz w:val="20"/>
          <w:szCs w:val="20"/>
          <w:lang w:eastAsia="sk-SK"/>
        </w:rPr>
      </w:pPr>
      <w:r w:rsidRPr="00C101C9">
        <w:rPr>
          <w:rFonts w:ascii="Times New Roman" w:hAnsi="Times New Roman"/>
          <w:b/>
          <w:noProof/>
          <w:sz w:val="20"/>
          <w:szCs w:val="20"/>
          <w:lang w:eastAsia="sk-SK"/>
        </w:rPr>
        <w:t>Článok I.</w:t>
      </w:r>
    </w:p>
    <w:p w14:paraId="077996B1" w14:textId="0539A8A2" w:rsidR="00A861EB" w:rsidRPr="00C101C9" w:rsidRDefault="00A861EB" w:rsidP="00B76EB8">
      <w:pPr>
        <w:spacing w:after="120" w:line="240" w:lineRule="auto"/>
        <w:jc w:val="center"/>
        <w:rPr>
          <w:rFonts w:ascii="Times New Roman" w:hAnsi="Times New Roman"/>
          <w:b/>
          <w:noProof/>
          <w:sz w:val="20"/>
          <w:szCs w:val="20"/>
          <w:lang w:eastAsia="sk-SK"/>
        </w:rPr>
      </w:pPr>
      <w:r w:rsidRPr="00C101C9">
        <w:rPr>
          <w:rFonts w:ascii="Times New Roman" w:hAnsi="Times New Roman"/>
          <w:b/>
          <w:noProof/>
          <w:sz w:val="20"/>
          <w:szCs w:val="20"/>
          <w:lang w:eastAsia="sk-SK"/>
        </w:rPr>
        <w:t>Predmet Čiastkovej objednávky</w:t>
      </w:r>
    </w:p>
    <w:p w14:paraId="5E96C171" w14:textId="63E78A1F" w:rsidR="00A861EB" w:rsidRPr="00C101C9" w:rsidRDefault="00A861EB" w:rsidP="00C101C9">
      <w:pPr>
        <w:numPr>
          <w:ilvl w:val="1"/>
          <w:numId w:val="2"/>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Predmetom Čiastkovej objednávky bude záväzok Vybraného </w:t>
      </w:r>
      <w:r w:rsidR="00F15E1C" w:rsidRPr="00C101C9">
        <w:rPr>
          <w:rFonts w:ascii="Times New Roman" w:hAnsi="Times New Roman"/>
          <w:sz w:val="20"/>
          <w:szCs w:val="20"/>
        </w:rPr>
        <w:t>z</w:t>
      </w:r>
      <w:r w:rsidR="007301F2" w:rsidRPr="00C101C9">
        <w:rPr>
          <w:rFonts w:ascii="Times New Roman" w:hAnsi="Times New Roman"/>
          <w:sz w:val="20"/>
          <w:szCs w:val="20"/>
        </w:rPr>
        <w:t>hotoviteľa</w:t>
      </w:r>
      <w:r w:rsidRPr="00C101C9">
        <w:rPr>
          <w:rFonts w:ascii="Times New Roman" w:hAnsi="Times New Roman"/>
          <w:sz w:val="20"/>
          <w:szCs w:val="20"/>
        </w:rPr>
        <w:t xml:space="preserve"> </w:t>
      </w:r>
      <w:r w:rsidR="00085C6F" w:rsidRPr="00C101C9">
        <w:rPr>
          <w:rFonts w:ascii="Times New Roman" w:hAnsi="Times New Roman"/>
          <w:sz w:val="20"/>
          <w:szCs w:val="20"/>
        </w:rPr>
        <w:t>splniť predmet Čiastkovej objednávky</w:t>
      </w:r>
      <w:r w:rsidR="00463333" w:rsidRPr="00C101C9">
        <w:rPr>
          <w:rFonts w:ascii="Times New Roman" w:hAnsi="Times New Roman"/>
          <w:sz w:val="20"/>
          <w:szCs w:val="20"/>
        </w:rPr>
        <w:t xml:space="preserve"> </w:t>
      </w:r>
      <w:r w:rsidR="0030283C" w:rsidRPr="00C101C9">
        <w:rPr>
          <w:rFonts w:ascii="Times New Roman" w:hAnsi="Times New Roman"/>
          <w:sz w:val="20"/>
          <w:szCs w:val="20"/>
        </w:rPr>
        <w:t xml:space="preserve">(ďalej </w:t>
      </w:r>
      <w:r w:rsidR="00763A01" w:rsidRPr="00C101C9">
        <w:rPr>
          <w:rFonts w:ascii="Times New Roman" w:hAnsi="Times New Roman"/>
          <w:sz w:val="20"/>
          <w:szCs w:val="20"/>
        </w:rPr>
        <w:t>len</w:t>
      </w:r>
      <w:r w:rsidR="0030283C" w:rsidRPr="00C101C9">
        <w:rPr>
          <w:rFonts w:ascii="Times New Roman" w:hAnsi="Times New Roman"/>
          <w:sz w:val="20"/>
          <w:szCs w:val="20"/>
        </w:rPr>
        <w:t xml:space="preserve"> „</w:t>
      </w:r>
      <w:r w:rsidR="0030283C" w:rsidRPr="00C101C9">
        <w:rPr>
          <w:rFonts w:ascii="Times New Roman" w:hAnsi="Times New Roman"/>
          <w:b/>
          <w:sz w:val="20"/>
          <w:szCs w:val="20"/>
        </w:rPr>
        <w:t>predmet Čiastkovej objednávky</w:t>
      </w:r>
      <w:r w:rsidR="0030283C" w:rsidRPr="00C101C9">
        <w:rPr>
          <w:rFonts w:ascii="Times New Roman" w:hAnsi="Times New Roman"/>
          <w:sz w:val="20"/>
          <w:szCs w:val="20"/>
        </w:rPr>
        <w:t xml:space="preserve">“) </w:t>
      </w:r>
      <w:r w:rsidRPr="00C101C9">
        <w:rPr>
          <w:rFonts w:ascii="Times New Roman" w:hAnsi="Times New Roman"/>
          <w:sz w:val="20"/>
          <w:szCs w:val="20"/>
        </w:rPr>
        <w:t>za podmienok stanovených v Čiastkovej objednávke.</w:t>
      </w:r>
    </w:p>
    <w:p w14:paraId="3298A877" w14:textId="77777777" w:rsidR="002D66C5" w:rsidRPr="00C101C9" w:rsidRDefault="007301F2" w:rsidP="00C101C9">
      <w:pPr>
        <w:numPr>
          <w:ilvl w:val="1"/>
          <w:numId w:val="2"/>
        </w:numPr>
        <w:spacing w:before="120" w:after="120" w:line="240" w:lineRule="auto"/>
        <w:ind w:left="567" w:hanging="567"/>
        <w:jc w:val="both"/>
        <w:rPr>
          <w:rFonts w:ascii="Times New Roman" w:hAnsi="Times New Roman"/>
          <w:noProof/>
          <w:sz w:val="20"/>
          <w:szCs w:val="20"/>
          <w:lang w:eastAsia="sk-SK"/>
        </w:rPr>
      </w:pPr>
      <w:r w:rsidRPr="00C101C9">
        <w:rPr>
          <w:rFonts w:ascii="Times New Roman" w:hAnsi="Times New Roman"/>
          <w:sz w:val="20"/>
          <w:szCs w:val="20"/>
        </w:rPr>
        <w:t>Objednávateľ</w:t>
      </w:r>
      <w:r w:rsidR="00A861EB" w:rsidRPr="00C101C9">
        <w:rPr>
          <w:rFonts w:ascii="Times New Roman" w:hAnsi="Times New Roman"/>
          <w:sz w:val="20"/>
          <w:szCs w:val="20"/>
        </w:rPr>
        <w:t xml:space="preserve"> sa zaväzuje</w:t>
      </w:r>
      <w:r w:rsidR="002D66C5" w:rsidRPr="00C101C9">
        <w:rPr>
          <w:rFonts w:ascii="Times New Roman" w:hAnsi="Times New Roman"/>
          <w:sz w:val="20"/>
          <w:szCs w:val="20"/>
        </w:rPr>
        <w:t>:</w:t>
      </w:r>
    </w:p>
    <w:p w14:paraId="74FB1C28" w14:textId="4E173A47" w:rsidR="004A1CD7" w:rsidRPr="00C101C9" w:rsidRDefault="002D66C5" w:rsidP="004A1874">
      <w:pPr>
        <w:numPr>
          <w:ilvl w:val="2"/>
          <w:numId w:val="2"/>
        </w:numPr>
        <w:spacing w:after="0" w:line="240" w:lineRule="auto"/>
        <w:ind w:left="993" w:hanging="426"/>
        <w:jc w:val="both"/>
        <w:rPr>
          <w:rFonts w:ascii="Times New Roman" w:hAnsi="Times New Roman"/>
          <w:noProof/>
          <w:sz w:val="20"/>
          <w:szCs w:val="20"/>
          <w:lang w:eastAsia="sk-SK"/>
        </w:rPr>
      </w:pPr>
      <w:r w:rsidRPr="00C101C9">
        <w:rPr>
          <w:rFonts w:ascii="Times New Roman" w:hAnsi="Times New Roman"/>
          <w:sz w:val="20"/>
          <w:szCs w:val="20"/>
        </w:rPr>
        <w:t>poskytnúť Vybranému zhotoviteľovi všetku nevyhnutnú súčinnosť,</w:t>
      </w:r>
    </w:p>
    <w:p w14:paraId="4F854202" w14:textId="6C2384D7" w:rsidR="002D66C5" w:rsidRPr="00C101C9" w:rsidRDefault="004A1CD7" w:rsidP="004A1874">
      <w:pPr>
        <w:numPr>
          <w:ilvl w:val="2"/>
          <w:numId w:val="2"/>
        </w:numPr>
        <w:spacing w:after="0" w:line="240" w:lineRule="auto"/>
        <w:ind w:left="993" w:hanging="426"/>
        <w:jc w:val="both"/>
        <w:rPr>
          <w:rFonts w:ascii="Times New Roman" w:hAnsi="Times New Roman"/>
          <w:noProof/>
          <w:sz w:val="20"/>
          <w:szCs w:val="20"/>
          <w:lang w:eastAsia="sk-SK"/>
        </w:rPr>
      </w:pPr>
      <w:r w:rsidRPr="00C101C9">
        <w:rPr>
          <w:rFonts w:ascii="Times New Roman" w:hAnsi="Times New Roman"/>
          <w:sz w:val="20"/>
          <w:szCs w:val="20"/>
        </w:rPr>
        <w:t xml:space="preserve">splnený predmet Čiastkovej objednávky prevziať, </w:t>
      </w:r>
      <w:r w:rsidR="002D66C5" w:rsidRPr="00C101C9">
        <w:rPr>
          <w:rFonts w:ascii="Times New Roman" w:hAnsi="Times New Roman"/>
          <w:sz w:val="20"/>
          <w:szCs w:val="20"/>
        </w:rPr>
        <w:t>a</w:t>
      </w:r>
    </w:p>
    <w:p w14:paraId="71CD1F03" w14:textId="750D6D82" w:rsidR="00A861EB" w:rsidRPr="00C101C9" w:rsidRDefault="00A861EB" w:rsidP="004A1874">
      <w:pPr>
        <w:numPr>
          <w:ilvl w:val="2"/>
          <w:numId w:val="2"/>
        </w:numPr>
        <w:spacing w:after="0" w:line="240" w:lineRule="auto"/>
        <w:ind w:left="993" w:hanging="426"/>
        <w:jc w:val="both"/>
        <w:rPr>
          <w:rFonts w:ascii="Times New Roman" w:hAnsi="Times New Roman"/>
          <w:noProof/>
          <w:sz w:val="20"/>
          <w:szCs w:val="20"/>
          <w:lang w:eastAsia="sk-SK"/>
        </w:rPr>
      </w:pPr>
      <w:r w:rsidRPr="00C101C9">
        <w:rPr>
          <w:rFonts w:ascii="Times New Roman" w:hAnsi="Times New Roman"/>
          <w:sz w:val="20"/>
          <w:szCs w:val="20"/>
        </w:rPr>
        <w:t xml:space="preserve">za riadne </w:t>
      </w:r>
      <w:r w:rsidR="00085C6F" w:rsidRPr="00C101C9">
        <w:rPr>
          <w:rFonts w:ascii="Times New Roman" w:hAnsi="Times New Roman"/>
          <w:sz w:val="20"/>
          <w:szCs w:val="20"/>
        </w:rPr>
        <w:t>splnený</w:t>
      </w:r>
      <w:r w:rsidRPr="00C101C9">
        <w:rPr>
          <w:rFonts w:ascii="Times New Roman" w:hAnsi="Times New Roman"/>
          <w:sz w:val="20"/>
          <w:szCs w:val="20"/>
        </w:rPr>
        <w:t xml:space="preserve"> </w:t>
      </w:r>
      <w:r w:rsidR="00763A01" w:rsidRPr="00C101C9">
        <w:rPr>
          <w:rFonts w:ascii="Times New Roman" w:hAnsi="Times New Roman"/>
          <w:sz w:val="20"/>
          <w:szCs w:val="20"/>
        </w:rPr>
        <w:t xml:space="preserve">predmet Čiastkovej objednávky </w:t>
      </w:r>
      <w:r w:rsidRPr="00C101C9">
        <w:rPr>
          <w:rFonts w:ascii="Times New Roman" w:hAnsi="Times New Roman"/>
          <w:sz w:val="20"/>
          <w:szCs w:val="20"/>
        </w:rPr>
        <w:t xml:space="preserve">zaplatiť Vybranému </w:t>
      </w:r>
      <w:r w:rsidR="00085C6F" w:rsidRPr="00C101C9">
        <w:rPr>
          <w:rFonts w:ascii="Times New Roman" w:hAnsi="Times New Roman"/>
          <w:sz w:val="20"/>
          <w:szCs w:val="20"/>
        </w:rPr>
        <w:t>z</w:t>
      </w:r>
      <w:r w:rsidR="007301F2" w:rsidRPr="00C101C9">
        <w:rPr>
          <w:rFonts w:ascii="Times New Roman" w:hAnsi="Times New Roman"/>
          <w:sz w:val="20"/>
          <w:szCs w:val="20"/>
        </w:rPr>
        <w:t>hotoviteľovi</w:t>
      </w:r>
      <w:r w:rsidRPr="00C101C9">
        <w:rPr>
          <w:rFonts w:ascii="Times New Roman" w:hAnsi="Times New Roman"/>
          <w:sz w:val="20"/>
          <w:szCs w:val="20"/>
        </w:rPr>
        <w:t xml:space="preserve"> cenu v zmysle článku III. tejto časti </w:t>
      </w:r>
      <w:r w:rsidR="00014F1F" w:rsidRPr="00C101C9">
        <w:rPr>
          <w:rFonts w:ascii="Times New Roman" w:hAnsi="Times New Roman"/>
          <w:sz w:val="20"/>
          <w:szCs w:val="20"/>
        </w:rPr>
        <w:t>Zmluvných</w:t>
      </w:r>
      <w:r w:rsidR="00463333" w:rsidRPr="00C101C9">
        <w:rPr>
          <w:rFonts w:ascii="Times New Roman" w:hAnsi="Times New Roman"/>
          <w:sz w:val="20"/>
          <w:szCs w:val="20"/>
        </w:rPr>
        <w:t xml:space="preserve"> podmienok</w:t>
      </w:r>
      <w:r w:rsidRPr="00C101C9">
        <w:rPr>
          <w:rFonts w:ascii="Times New Roman" w:hAnsi="Times New Roman"/>
          <w:sz w:val="20"/>
          <w:szCs w:val="20"/>
        </w:rPr>
        <w:t>.</w:t>
      </w:r>
    </w:p>
    <w:p w14:paraId="1F2F1927" w14:textId="55E9DA86" w:rsidR="009173FC" w:rsidRPr="00C101C9" w:rsidRDefault="009173FC" w:rsidP="00B76EB8">
      <w:pPr>
        <w:numPr>
          <w:ilvl w:val="0"/>
          <w:numId w:val="2"/>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Vybraný </w:t>
      </w:r>
      <w:r w:rsidRPr="00C101C9">
        <w:rPr>
          <w:rFonts w:ascii="Times New Roman" w:hAnsi="Times New Roman"/>
          <w:noProof/>
          <w:sz w:val="20"/>
          <w:szCs w:val="20"/>
          <w:lang w:eastAsia="sk-SK"/>
        </w:rPr>
        <w:t>Zhotoviteľ</w:t>
      </w:r>
      <w:r w:rsidRPr="00C101C9">
        <w:rPr>
          <w:rFonts w:ascii="Times New Roman" w:hAnsi="Times New Roman"/>
          <w:sz w:val="20"/>
          <w:szCs w:val="20"/>
        </w:rPr>
        <w:t xml:space="preserve"> sa zaväzuje plniť predmet Čiastkovej objednávky v súlade s touto RD, na základe </w:t>
      </w:r>
      <w:r w:rsidRPr="00C101C9">
        <w:rPr>
          <w:rFonts w:ascii="Times New Roman" w:hAnsi="Times New Roman"/>
          <w:noProof/>
          <w:sz w:val="20"/>
          <w:szCs w:val="20"/>
          <w:lang w:eastAsia="sk-SK"/>
        </w:rPr>
        <w:t>Objednávateľom</w:t>
      </w:r>
      <w:r w:rsidRPr="00C101C9">
        <w:rPr>
          <w:rFonts w:ascii="Times New Roman" w:hAnsi="Times New Roman"/>
          <w:sz w:val="20"/>
          <w:szCs w:val="20"/>
        </w:rPr>
        <w:t xml:space="preserve"> doručenej Čiastkovej objednávky, vo vlastnom mene, na vlastné nebezpečenstvo, na vlastnú zodpovednosť a svoje náklady, v čase a v rozsahu podľa tejto RD resp. Čiastkovej objednávky.</w:t>
      </w:r>
    </w:p>
    <w:p w14:paraId="58BDEFD6" w14:textId="77777777" w:rsidR="00322548" w:rsidRPr="00C101C9" w:rsidRDefault="00322548" w:rsidP="00B76EB8">
      <w:pPr>
        <w:spacing w:before="120" w:after="0" w:line="240" w:lineRule="auto"/>
        <w:jc w:val="center"/>
        <w:rPr>
          <w:rFonts w:ascii="Times New Roman" w:hAnsi="Times New Roman"/>
          <w:b/>
          <w:noProof/>
          <w:sz w:val="20"/>
          <w:szCs w:val="20"/>
          <w:lang w:eastAsia="sk-SK"/>
        </w:rPr>
      </w:pPr>
      <w:r w:rsidRPr="00C101C9">
        <w:rPr>
          <w:rFonts w:ascii="Times New Roman" w:hAnsi="Times New Roman"/>
          <w:b/>
          <w:noProof/>
          <w:sz w:val="20"/>
          <w:szCs w:val="20"/>
          <w:lang w:eastAsia="sk-SK"/>
        </w:rPr>
        <w:t>Článok II.</w:t>
      </w:r>
    </w:p>
    <w:p w14:paraId="09A6D30A" w14:textId="77777777" w:rsidR="00322548" w:rsidRPr="00C101C9" w:rsidRDefault="00322548" w:rsidP="00B76EB8">
      <w:pPr>
        <w:spacing w:after="120" w:line="240" w:lineRule="auto"/>
        <w:jc w:val="center"/>
        <w:rPr>
          <w:rFonts w:ascii="Times New Roman" w:hAnsi="Times New Roman"/>
          <w:b/>
          <w:noProof/>
          <w:sz w:val="20"/>
          <w:szCs w:val="20"/>
          <w:lang w:eastAsia="sk-SK"/>
        </w:rPr>
      </w:pPr>
      <w:r w:rsidRPr="00C101C9">
        <w:rPr>
          <w:rFonts w:ascii="Times New Roman" w:hAnsi="Times New Roman"/>
          <w:b/>
          <w:noProof/>
          <w:sz w:val="20"/>
          <w:szCs w:val="20"/>
          <w:lang w:eastAsia="sk-SK"/>
        </w:rPr>
        <w:t>Základné podmienky plnenia predmetu Čiastkovej objednávky</w:t>
      </w:r>
    </w:p>
    <w:p w14:paraId="5FFAE87E" w14:textId="2CBAF1EB" w:rsidR="00322548" w:rsidRPr="00C101C9" w:rsidRDefault="00322548" w:rsidP="00C101C9">
      <w:pPr>
        <w:numPr>
          <w:ilvl w:val="0"/>
          <w:numId w:val="6"/>
        </w:numPr>
        <w:spacing w:before="120" w:after="120" w:line="240" w:lineRule="auto"/>
        <w:ind w:left="567" w:hanging="567"/>
        <w:jc w:val="both"/>
        <w:rPr>
          <w:rFonts w:ascii="Times New Roman" w:hAnsi="Times New Roman"/>
          <w:sz w:val="20"/>
          <w:szCs w:val="20"/>
        </w:rPr>
      </w:pPr>
      <w:bookmarkStart w:id="3" w:name="_Ref489010562"/>
      <w:bookmarkStart w:id="4" w:name="_Ref515884515"/>
      <w:r w:rsidRPr="00C101C9">
        <w:rPr>
          <w:rFonts w:ascii="Times New Roman" w:hAnsi="Times New Roman"/>
          <w:sz w:val="20"/>
          <w:szCs w:val="20"/>
        </w:rPr>
        <w:t xml:space="preserve">Vybraný </w:t>
      </w:r>
      <w:r w:rsidR="00BE4A57" w:rsidRPr="00C101C9">
        <w:rPr>
          <w:rFonts w:ascii="Times New Roman" w:hAnsi="Times New Roman"/>
          <w:sz w:val="20"/>
          <w:szCs w:val="20"/>
        </w:rPr>
        <w:t>z</w:t>
      </w:r>
      <w:r w:rsidR="007301F2" w:rsidRPr="00C101C9">
        <w:rPr>
          <w:rFonts w:ascii="Times New Roman" w:hAnsi="Times New Roman"/>
          <w:noProof/>
          <w:sz w:val="20"/>
          <w:szCs w:val="20"/>
          <w:lang w:eastAsia="sk-SK"/>
        </w:rPr>
        <w:t>hotoviteľ</w:t>
      </w:r>
      <w:r w:rsidRPr="00C101C9">
        <w:rPr>
          <w:rFonts w:ascii="Times New Roman" w:hAnsi="Times New Roman"/>
          <w:sz w:val="20"/>
          <w:szCs w:val="20"/>
        </w:rPr>
        <w:t xml:space="preserve"> pristúpi k plneniu až na základe Čiastkovej objednávky doručenej na e-mailovú adresu Vybraného </w:t>
      </w:r>
      <w:r w:rsidR="007301F2" w:rsidRPr="00C101C9">
        <w:rPr>
          <w:rFonts w:ascii="Times New Roman" w:hAnsi="Times New Roman"/>
          <w:noProof/>
          <w:sz w:val="20"/>
          <w:szCs w:val="20"/>
          <w:lang w:eastAsia="sk-SK"/>
        </w:rPr>
        <w:t>Zhotoviteľa</w:t>
      </w:r>
      <w:r w:rsidRPr="00C101C9">
        <w:rPr>
          <w:rFonts w:ascii="Times New Roman" w:hAnsi="Times New Roman"/>
          <w:sz w:val="20"/>
          <w:szCs w:val="20"/>
        </w:rPr>
        <w:t xml:space="preserve"> uvedenú v časti C tejto RD. Vybraný </w:t>
      </w:r>
      <w:r w:rsidR="00BE4A57" w:rsidRPr="00C101C9">
        <w:rPr>
          <w:rFonts w:ascii="Times New Roman" w:hAnsi="Times New Roman"/>
          <w:noProof/>
          <w:sz w:val="20"/>
          <w:szCs w:val="20"/>
          <w:lang w:eastAsia="sk-SK"/>
        </w:rPr>
        <w:t>z</w:t>
      </w:r>
      <w:r w:rsidR="007301F2" w:rsidRPr="00C101C9">
        <w:rPr>
          <w:rFonts w:ascii="Times New Roman" w:hAnsi="Times New Roman"/>
          <w:noProof/>
          <w:sz w:val="20"/>
          <w:szCs w:val="20"/>
          <w:lang w:eastAsia="sk-SK"/>
        </w:rPr>
        <w:t>hotoviteľ</w:t>
      </w:r>
      <w:r w:rsidRPr="00C101C9">
        <w:rPr>
          <w:rFonts w:ascii="Times New Roman" w:hAnsi="Times New Roman"/>
          <w:sz w:val="20"/>
          <w:szCs w:val="20"/>
        </w:rPr>
        <w:t xml:space="preserve"> je povinný potvrdiť doručenie Čiastkovej objednávky najneskôr v nasledujúci pracovný deň od doručenia Čiastkovej objednávky odoslaním potvrdenia o doručení na e-mailovú adresu odosielateľa.</w:t>
      </w:r>
      <w:bookmarkEnd w:id="3"/>
      <w:r w:rsidR="00BE4A57" w:rsidRPr="00C101C9">
        <w:rPr>
          <w:rFonts w:ascii="Times New Roman" w:hAnsi="Times New Roman"/>
          <w:sz w:val="20"/>
          <w:szCs w:val="20"/>
        </w:rPr>
        <w:t xml:space="preserve"> Potvrdenie/nepotvrdenie doručenia Čiastkovej objednávky nemá vplyv na povinnosť Vybraného zhotoviteľa plniť predmet Čiastkovej objednávky.</w:t>
      </w:r>
    </w:p>
    <w:bookmarkEnd w:id="4"/>
    <w:p w14:paraId="37B61D04" w14:textId="11024CAA" w:rsidR="00322548" w:rsidRPr="00C101C9" w:rsidRDefault="00322548" w:rsidP="00C101C9">
      <w:pPr>
        <w:numPr>
          <w:ilvl w:val="0"/>
          <w:numId w:val="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Čiastková objednávka musí obsahovať všetky podstatné náležitosti potrebné pre zabezpečenie požadovaného plnenia, a to najmä, nie však výlučne </w:t>
      </w:r>
      <w:r w:rsidRPr="00C101C9">
        <w:rPr>
          <w:rFonts w:ascii="Times New Roman" w:hAnsi="Times New Roman"/>
          <w:sz w:val="20"/>
          <w:szCs w:val="20"/>
          <w:lang w:eastAsia="sk-SK"/>
        </w:rPr>
        <w:t xml:space="preserve">miesto </w:t>
      </w:r>
      <w:r w:rsidR="00BE4A57" w:rsidRPr="00C101C9">
        <w:rPr>
          <w:rFonts w:ascii="Times New Roman" w:hAnsi="Times New Roman"/>
          <w:sz w:val="20"/>
          <w:szCs w:val="20"/>
          <w:lang w:eastAsia="sk-SK"/>
        </w:rPr>
        <w:t>plnenia</w:t>
      </w:r>
      <w:r w:rsidRPr="00C101C9">
        <w:rPr>
          <w:rFonts w:ascii="Times New Roman" w:hAnsi="Times New Roman"/>
          <w:sz w:val="20"/>
          <w:szCs w:val="20"/>
          <w:lang w:eastAsia="sk-SK"/>
        </w:rPr>
        <w:t xml:space="preserve">, </w:t>
      </w:r>
      <w:r w:rsidR="00BE4A57" w:rsidRPr="00C101C9">
        <w:rPr>
          <w:rFonts w:ascii="Times New Roman" w:hAnsi="Times New Roman"/>
          <w:sz w:val="20"/>
          <w:szCs w:val="20"/>
          <w:lang w:eastAsia="sk-SK"/>
        </w:rPr>
        <w:t>lehotu</w:t>
      </w:r>
      <w:r w:rsidR="00922873" w:rsidRPr="00C101C9">
        <w:rPr>
          <w:rFonts w:ascii="Times New Roman" w:hAnsi="Times New Roman"/>
          <w:sz w:val="20"/>
          <w:szCs w:val="20"/>
          <w:lang w:eastAsia="sk-SK"/>
        </w:rPr>
        <w:t>/termín</w:t>
      </w:r>
      <w:r w:rsidR="00BE4A57" w:rsidRPr="00C101C9">
        <w:rPr>
          <w:rFonts w:ascii="Times New Roman" w:hAnsi="Times New Roman"/>
          <w:sz w:val="20"/>
          <w:szCs w:val="20"/>
          <w:lang w:eastAsia="sk-SK"/>
        </w:rPr>
        <w:t xml:space="preserve"> plnenia a opis</w:t>
      </w:r>
      <w:r w:rsidRPr="00C101C9">
        <w:rPr>
          <w:rFonts w:ascii="Times New Roman" w:hAnsi="Times New Roman"/>
          <w:sz w:val="20"/>
          <w:szCs w:val="20"/>
          <w:lang w:eastAsia="sk-SK"/>
        </w:rPr>
        <w:t xml:space="preserve"> </w:t>
      </w:r>
      <w:r w:rsidR="00F95C0C" w:rsidRPr="00C101C9">
        <w:rPr>
          <w:rFonts w:ascii="Times New Roman" w:hAnsi="Times New Roman"/>
          <w:sz w:val="20"/>
          <w:szCs w:val="20"/>
          <w:lang w:eastAsia="sk-SK"/>
        </w:rPr>
        <w:t>predmetu Čiastkovej objednávky</w:t>
      </w:r>
      <w:r w:rsidRPr="00C101C9">
        <w:rPr>
          <w:rFonts w:ascii="Times New Roman" w:hAnsi="Times New Roman"/>
          <w:sz w:val="20"/>
          <w:szCs w:val="20"/>
        </w:rPr>
        <w:t xml:space="preserve">. Čiastková objednávka musí byť datovaná a podpísaná oprávnenou osobou </w:t>
      </w:r>
      <w:r w:rsidR="007301F2" w:rsidRPr="00C101C9">
        <w:rPr>
          <w:rFonts w:ascii="Times New Roman" w:hAnsi="Times New Roman"/>
          <w:noProof/>
          <w:sz w:val="20"/>
          <w:szCs w:val="20"/>
          <w:lang w:eastAsia="sk-SK"/>
        </w:rPr>
        <w:t>Objednávateľa</w:t>
      </w:r>
      <w:r w:rsidRPr="00C101C9">
        <w:rPr>
          <w:rFonts w:ascii="Times New Roman" w:hAnsi="Times New Roman"/>
          <w:sz w:val="20"/>
          <w:szCs w:val="20"/>
        </w:rPr>
        <w:t>, ktorá Čiastkovú objednávku vystavila.</w:t>
      </w:r>
    </w:p>
    <w:p w14:paraId="176C54F1" w14:textId="65017C5F" w:rsidR="00BC5AFD" w:rsidRPr="00B76EB8" w:rsidRDefault="00BC5AFD" w:rsidP="00C101C9">
      <w:pPr>
        <w:numPr>
          <w:ilvl w:val="0"/>
          <w:numId w:val="6"/>
        </w:numPr>
        <w:spacing w:before="120" w:after="120" w:line="240" w:lineRule="auto"/>
        <w:ind w:left="567" w:hanging="567"/>
        <w:jc w:val="both"/>
        <w:rPr>
          <w:rFonts w:ascii="Times New Roman" w:hAnsi="Times New Roman"/>
          <w:noProof/>
          <w:sz w:val="20"/>
          <w:szCs w:val="20"/>
          <w:lang w:eastAsia="sk-SK"/>
        </w:rPr>
      </w:pPr>
      <w:r w:rsidRPr="00B76EB8">
        <w:rPr>
          <w:rFonts w:ascii="Times New Roman" w:hAnsi="Times New Roman"/>
          <w:noProof/>
          <w:sz w:val="20"/>
          <w:szCs w:val="20"/>
          <w:lang w:eastAsia="sk-SK"/>
        </w:rPr>
        <w:t>Nebezpečenstvo škody na predmete Čiastkovej objednávky, resp. jej časti, prechádza na Objednávateľa okamihom podpísania preberacieho protokolu.</w:t>
      </w:r>
    </w:p>
    <w:p w14:paraId="320356C0" w14:textId="0FD50C24" w:rsidR="00BC5AFD" w:rsidRPr="00B76EB8" w:rsidRDefault="00BC5AFD" w:rsidP="00C101C9">
      <w:pPr>
        <w:numPr>
          <w:ilvl w:val="0"/>
          <w:numId w:val="6"/>
        </w:numPr>
        <w:spacing w:before="120" w:after="120" w:line="240" w:lineRule="auto"/>
        <w:ind w:left="567" w:hanging="567"/>
        <w:jc w:val="both"/>
        <w:rPr>
          <w:rFonts w:ascii="Times New Roman" w:hAnsi="Times New Roman"/>
          <w:noProof/>
          <w:sz w:val="20"/>
          <w:szCs w:val="20"/>
          <w:lang w:eastAsia="sk-SK"/>
        </w:rPr>
      </w:pPr>
      <w:r w:rsidRPr="00B76EB8">
        <w:rPr>
          <w:rFonts w:ascii="Times New Roman" w:hAnsi="Times New Roman"/>
          <w:noProof/>
          <w:sz w:val="20"/>
          <w:szCs w:val="20"/>
          <w:lang w:eastAsia="sk-SK"/>
        </w:rPr>
        <w:t>Vlastnícke právo k</w:t>
      </w:r>
      <w:r w:rsidR="0062072B" w:rsidRPr="00B76EB8">
        <w:rPr>
          <w:rFonts w:ascii="Times New Roman" w:hAnsi="Times New Roman"/>
          <w:noProof/>
          <w:sz w:val="20"/>
          <w:szCs w:val="20"/>
          <w:lang w:eastAsia="sk-SK"/>
        </w:rPr>
        <w:t> predmetu Čiastkovej objednávky</w:t>
      </w:r>
      <w:r w:rsidRPr="00B76EB8">
        <w:rPr>
          <w:rFonts w:ascii="Times New Roman" w:hAnsi="Times New Roman"/>
          <w:noProof/>
          <w:sz w:val="20"/>
          <w:szCs w:val="20"/>
          <w:lang w:eastAsia="sk-SK"/>
        </w:rPr>
        <w:t xml:space="preserve"> má </w:t>
      </w:r>
      <w:r w:rsidR="0062072B" w:rsidRPr="00B76EB8">
        <w:rPr>
          <w:rFonts w:ascii="Times New Roman" w:hAnsi="Times New Roman"/>
          <w:noProof/>
          <w:sz w:val="20"/>
          <w:szCs w:val="20"/>
          <w:lang w:eastAsia="sk-SK"/>
        </w:rPr>
        <w:t>O</w:t>
      </w:r>
      <w:r w:rsidRPr="00B76EB8">
        <w:rPr>
          <w:rFonts w:ascii="Times New Roman" w:hAnsi="Times New Roman"/>
          <w:noProof/>
          <w:sz w:val="20"/>
          <w:szCs w:val="20"/>
          <w:lang w:eastAsia="sk-SK"/>
        </w:rPr>
        <w:t xml:space="preserve">bjednávateľ. Vlastnícke právo k materiálom, zariadeniam alebo inému hmotnému majetku zabudovanému do </w:t>
      </w:r>
      <w:r w:rsidR="00465424">
        <w:rPr>
          <w:rFonts w:ascii="Times New Roman" w:hAnsi="Times New Roman"/>
          <w:noProof/>
          <w:sz w:val="20"/>
          <w:szCs w:val="20"/>
          <w:lang w:eastAsia="sk-SK"/>
        </w:rPr>
        <w:t>predmetu Čiastkovej objednávky</w:t>
      </w:r>
      <w:r w:rsidRPr="00B76EB8">
        <w:rPr>
          <w:rFonts w:ascii="Times New Roman" w:hAnsi="Times New Roman"/>
          <w:noProof/>
          <w:sz w:val="20"/>
          <w:szCs w:val="20"/>
          <w:lang w:eastAsia="sk-SK"/>
        </w:rPr>
        <w:t xml:space="preserve"> a zaobstaraného </w:t>
      </w:r>
      <w:r w:rsidR="0062072B" w:rsidRPr="00B76EB8">
        <w:rPr>
          <w:rFonts w:ascii="Times New Roman" w:hAnsi="Times New Roman"/>
          <w:noProof/>
          <w:sz w:val="20"/>
          <w:szCs w:val="20"/>
          <w:lang w:eastAsia="sk-SK"/>
        </w:rPr>
        <w:t xml:space="preserve">Vybraným </w:t>
      </w:r>
      <w:r w:rsidRPr="00B76EB8">
        <w:rPr>
          <w:rFonts w:ascii="Times New Roman" w:hAnsi="Times New Roman"/>
          <w:noProof/>
          <w:sz w:val="20"/>
          <w:szCs w:val="20"/>
          <w:lang w:eastAsia="sk-SK"/>
        </w:rPr>
        <w:t xml:space="preserve">zhotoviteľom prechádza na </w:t>
      </w:r>
      <w:r w:rsidR="0062072B" w:rsidRPr="00B76EB8">
        <w:rPr>
          <w:rFonts w:ascii="Times New Roman" w:hAnsi="Times New Roman"/>
          <w:noProof/>
          <w:sz w:val="20"/>
          <w:szCs w:val="20"/>
          <w:lang w:eastAsia="sk-SK"/>
        </w:rPr>
        <w:t>O</w:t>
      </w:r>
      <w:r w:rsidRPr="00B76EB8">
        <w:rPr>
          <w:rFonts w:ascii="Times New Roman" w:hAnsi="Times New Roman"/>
          <w:noProof/>
          <w:sz w:val="20"/>
          <w:szCs w:val="20"/>
          <w:lang w:eastAsia="sk-SK"/>
        </w:rPr>
        <w:t xml:space="preserve">bjednávateľa v momente ich zabudovania do </w:t>
      </w:r>
      <w:r w:rsidR="0062072B" w:rsidRPr="00B76EB8">
        <w:rPr>
          <w:rFonts w:ascii="Times New Roman" w:hAnsi="Times New Roman"/>
          <w:noProof/>
          <w:sz w:val="20"/>
          <w:szCs w:val="20"/>
          <w:lang w:eastAsia="sk-SK"/>
        </w:rPr>
        <w:t>predmetu Čiastkovej objed</w:t>
      </w:r>
      <w:r w:rsidR="004F4F66">
        <w:rPr>
          <w:rFonts w:ascii="Times New Roman" w:hAnsi="Times New Roman"/>
          <w:noProof/>
          <w:sz w:val="20"/>
          <w:szCs w:val="20"/>
          <w:lang w:eastAsia="sk-SK"/>
        </w:rPr>
        <w:t>n</w:t>
      </w:r>
      <w:r w:rsidR="0062072B" w:rsidRPr="00B76EB8">
        <w:rPr>
          <w:rFonts w:ascii="Times New Roman" w:hAnsi="Times New Roman"/>
          <w:noProof/>
          <w:sz w:val="20"/>
          <w:szCs w:val="20"/>
          <w:lang w:eastAsia="sk-SK"/>
        </w:rPr>
        <w:t>ávky</w:t>
      </w:r>
      <w:r w:rsidRPr="00B76EB8">
        <w:rPr>
          <w:rFonts w:ascii="Times New Roman" w:hAnsi="Times New Roman"/>
          <w:noProof/>
          <w:sz w:val="20"/>
          <w:szCs w:val="20"/>
          <w:lang w:eastAsia="sk-SK"/>
        </w:rPr>
        <w:t>. D</w:t>
      </w:r>
      <w:r w:rsidR="004F4F66">
        <w:rPr>
          <w:rFonts w:ascii="Times New Roman" w:hAnsi="Times New Roman"/>
          <w:noProof/>
          <w:sz w:val="20"/>
          <w:szCs w:val="20"/>
          <w:lang w:eastAsia="sk-SK"/>
        </w:rPr>
        <w:t xml:space="preserve">okumentácia skutočného </w:t>
      </w:r>
      <w:r w:rsidR="007B5725">
        <w:rPr>
          <w:rFonts w:ascii="Times New Roman" w:hAnsi="Times New Roman"/>
          <w:noProof/>
          <w:sz w:val="20"/>
          <w:szCs w:val="20"/>
          <w:lang w:eastAsia="sk-SK"/>
        </w:rPr>
        <w:t>z</w:t>
      </w:r>
      <w:r w:rsidR="004F4F66">
        <w:rPr>
          <w:rFonts w:ascii="Times New Roman" w:hAnsi="Times New Roman"/>
          <w:noProof/>
          <w:sz w:val="20"/>
          <w:szCs w:val="20"/>
          <w:lang w:eastAsia="sk-SK"/>
        </w:rPr>
        <w:t>hotovenia (ď</w:t>
      </w:r>
      <w:r w:rsidR="00465424">
        <w:rPr>
          <w:rFonts w:ascii="Times New Roman" w:hAnsi="Times New Roman"/>
          <w:noProof/>
          <w:sz w:val="20"/>
          <w:szCs w:val="20"/>
          <w:lang w:eastAsia="sk-SK"/>
        </w:rPr>
        <w:t>a</w:t>
      </w:r>
      <w:r w:rsidR="004F4F66">
        <w:rPr>
          <w:rFonts w:ascii="Times New Roman" w:hAnsi="Times New Roman"/>
          <w:noProof/>
          <w:sz w:val="20"/>
          <w:szCs w:val="20"/>
          <w:lang w:eastAsia="sk-SK"/>
        </w:rPr>
        <w:t>lej len „</w:t>
      </w:r>
      <w:r w:rsidR="004F4F66" w:rsidRPr="004F4F66">
        <w:rPr>
          <w:rFonts w:ascii="Times New Roman" w:hAnsi="Times New Roman"/>
          <w:b/>
          <w:noProof/>
          <w:sz w:val="20"/>
          <w:szCs w:val="20"/>
          <w:lang w:eastAsia="sk-SK"/>
        </w:rPr>
        <w:t>D</w:t>
      </w:r>
      <w:r w:rsidRPr="004F4F66">
        <w:rPr>
          <w:rFonts w:ascii="Times New Roman" w:hAnsi="Times New Roman"/>
          <w:b/>
          <w:noProof/>
          <w:sz w:val="20"/>
          <w:szCs w:val="20"/>
          <w:lang w:eastAsia="sk-SK"/>
        </w:rPr>
        <w:t>S</w:t>
      </w:r>
      <w:r w:rsidR="007B5725">
        <w:rPr>
          <w:rFonts w:ascii="Times New Roman" w:hAnsi="Times New Roman"/>
          <w:b/>
          <w:noProof/>
          <w:sz w:val="20"/>
          <w:szCs w:val="20"/>
          <w:lang w:eastAsia="sk-SK"/>
        </w:rPr>
        <w:t>Z</w:t>
      </w:r>
      <w:r w:rsidR="004F4F66">
        <w:rPr>
          <w:rFonts w:ascii="Times New Roman" w:hAnsi="Times New Roman"/>
          <w:noProof/>
          <w:sz w:val="20"/>
          <w:szCs w:val="20"/>
          <w:lang w:eastAsia="sk-SK"/>
        </w:rPr>
        <w:t>“)</w:t>
      </w:r>
      <w:r w:rsidRPr="00B76EB8">
        <w:rPr>
          <w:rFonts w:ascii="Times New Roman" w:hAnsi="Times New Roman"/>
          <w:noProof/>
          <w:sz w:val="20"/>
          <w:szCs w:val="20"/>
          <w:lang w:eastAsia="sk-SK"/>
        </w:rPr>
        <w:t xml:space="preserve">, všetky grafické, písomné, výpočtové a iné dokumenty, prechádzajú do vlastníctva </w:t>
      </w:r>
      <w:r w:rsidR="0062072B" w:rsidRPr="00B76EB8">
        <w:rPr>
          <w:rFonts w:ascii="Times New Roman" w:hAnsi="Times New Roman"/>
          <w:noProof/>
          <w:sz w:val="20"/>
          <w:szCs w:val="20"/>
          <w:lang w:eastAsia="sk-SK"/>
        </w:rPr>
        <w:t>O</w:t>
      </w:r>
      <w:r w:rsidRPr="00B76EB8">
        <w:rPr>
          <w:rFonts w:ascii="Times New Roman" w:hAnsi="Times New Roman"/>
          <w:noProof/>
          <w:sz w:val="20"/>
          <w:szCs w:val="20"/>
          <w:lang w:eastAsia="sk-SK"/>
        </w:rPr>
        <w:t>bjednávateľa momentom ich prevzatia.</w:t>
      </w:r>
    </w:p>
    <w:p w14:paraId="6CBDED93" w14:textId="77777777" w:rsidR="006633D4" w:rsidRPr="00C101C9" w:rsidRDefault="006633D4" w:rsidP="00B76EB8">
      <w:pPr>
        <w:autoSpaceDE w:val="0"/>
        <w:autoSpaceDN w:val="0"/>
        <w:adjustRightInd w:val="0"/>
        <w:spacing w:before="120" w:after="0" w:line="240" w:lineRule="auto"/>
        <w:jc w:val="center"/>
        <w:rPr>
          <w:rFonts w:ascii="Times New Roman" w:hAnsi="Times New Roman"/>
          <w:b/>
          <w:sz w:val="20"/>
          <w:szCs w:val="20"/>
          <w:lang w:eastAsia="sk-SK"/>
        </w:rPr>
      </w:pPr>
      <w:r w:rsidRPr="00C101C9">
        <w:rPr>
          <w:rFonts w:ascii="Times New Roman" w:hAnsi="Times New Roman"/>
          <w:b/>
          <w:sz w:val="20"/>
          <w:szCs w:val="20"/>
          <w:lang w:eastAsia="sk-SK"/>
        </w:rPr>
        <w:t>Článok III.</w:t>
      </w:r>
    </w:p>
    <w:p w14:paraId="4D501DD5" w14:textId="2598D4A5" w:rsidR="006633D4" w:rsidRPr="00C101C9" w:rsidRDefault="00562032" w:rsidP="00B76EB8">
      <w:pPr>
        <w:tabs>
          <w:tab w:val="left" w:pos="0"/>
        </w:tabs>
        <w:autoSpaceDE w:val="0"/>
        <w:autoSpaceDN w:val="0"/>
        <w:adjustRightInd w:val="0"/>
        <w:spacing w:after="120" w:line="240" w:lineRule="auto"/>
        <w:jc w:val="center"/>
        <w:rPr>
          <w:rFonts w:ascii="Times New Roman" w:hAnsi="Times New Roman"/>
          <w:b/>
          <w:sz w:val="20"/>
          <w:szCs w:val="20"/>
          <w:lang w:eastAsia="sk-SK"/>
        </w:rPr>
      </w:pPr>
      <w:r w:rsidRPr="00C101C9">
        <w:rPr>
          <w:rFonts w:ascii="Times New Roman" w:hAnsi="Times New Roman"/>
          <w:b/>
          <w:sz w:val="20"/>
          <w:szCs w:val="20"/>
          <w:lang w:eastAsia="sk-SK"/>
        </w:rPr>
        <w:t>Cena a p</w:t>
      </w:r>
      <w:r w:rsidR="006633D4" w:rsidRPr="00C101C9">
        <w:rPr>
          <w:rFonts w:ascii="Times New Roman" w:hAnsi="Times New Roman"/>
          <w:b/>
          <w:sz w:val="20"/>
          <w:szCs w:val="20"/>
          <w:lang w:eastAsia="sk-SK"/>
        </w:rPr>
        <w:t>latobné podmienky</w:t>
      </w:r>
    </w:p>
    <w:p w14:paraId="159550EB" w14:textId="3EFF239E" w:rsidR="006633D4" w:rsidRPr="00C101C9" w:rsidRDefault="006633D4" w:rsidP="00C101C9">
      <w:pPr>
        <w:numPr>
          <w:ilvl w:val="0"/>
          <w:numId w:val="8"/>
        </w:numPr>
        <w:tabs>
          <w:tab w:val="left" w:pos="0"/>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color w:val="000000"/>
          <w:sz w:val="20"/>
          <w:szCs w:val="20"/>
          <w:lang w:eastAsia="sk-SK"/>
        </w:rPr>
      </w:pPr>
      <w:r w:rsidRPr="00C101C9">
        <w:rPr>
          <w:rFonts w:ascii="Times New Roman" w:hAnsi="Times New Roman"/>
          <w:noProof/>
          <w:sz w:val="20"/>
          <w:szCs w:val="20"/>
          <w:lang w:eastAsia="sk-SK"/>
        </w:rPr>
        <w:t>Objednávateľ</w:t>
      </w:r>
      <w:r w:rsidRPr="00C101C9">
        <w:rPr>
          <w:rFonts w:ascii="Times New Roman" w:eastAsia="Times New Roman" w:hAnsi="Times New Roman"/>
          <w:sz w:val="20"/>
          <w:szCs w:val="20"/>
          <w:lang w:eastAsia="sk-SK"/>
        </w:rPr>
        <w:t xml:space="preserve"> neposkytuje zálohy ani preddavky na plnenie predmetu Čiastkov</w:t>
      </w:r>
      <w:r w:rsidR="009B44C6" w:rsidRPr="00C101C9">
        <w:rPr>
          <w:rFonts w:ascii="Times New Roman" w:eastAsia="Times New Roman" w:hAnsi="Times New Roman"/>
          <w:sz w:val="20"/>
          <w:szCs w:val="20"/>
          <w:lang w:eastAsia="sk-SK"/>
        </w:rPr>
        <w:t>ej</w:t>
      </w:r>
      <w:r w:rsidRPr="00C101C9">
        <w:rPr>
          <w:rFonts w:ascii="Times New Roman" w:eastAsia="Times New Roman" w:hAnsi="Times New Roman"/>
          <w:sz w:val="20"/>
          <w:szCs w:val="20"/>
          <w:lang w:eastAsia="sk-SK"/>
        </w:rPr>
        <w:t xml:space="preserve"> objednávk</w:t>
      </w:r>
      <w:r w:rsidR="009B44C6" w:rsidRPr="00C101C9">
        <w:rPr>
          <w:rFonts w:ascii="Times New Roman" w:eastAsia="Times New Roman" w:hAnsi="Times New Roman"/>
          <w:sz w:val="20"/>
          <w:szCs w:val="20"/>
          <w:lang w:eastAsia="sk-SK"/>
        </w:rPr>
        <w:t>y</w:t>
      </w:r>
      <w:r w:rsidRPr="00C101C9">
        <w:rPr>
          <w:rFonts w:ascii="Times New Roman" w:eastAsia="Times New Roman" w:hAnsi="Times New Roman"/>
          <w:sz w:val="20"/>
          <w:szCs w:val="20"/>
          <w:lang w:eastAsia="sk-SK"/>
        </w:rPr>
        <w:t>.</w:t>
      </w:r>
    </w:p>
    <w:p w14:paraId="1C4E075D" w14:textId="77777777" w:rsidR="006633D4" w:rsidRPr="00C101C9" w:rsidRDefault="006633D4" w:rsidP="00C101C9">
      <w:pPr>
        <w:numPr>
          <w:ilvl w:val="0"/>
          <w:numId w:val="8"/>
        </w:numPr>
        <w:tabs>
          <w:tab w:val="left" w:pos="0"/>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color w:val="000000"/>
          <w:sz w:val="20"/>
          <w:szCs w:val="20"/>
          <w:lang w:eastAsia="sk-SK"/>
        </w:rPr>
      </w:pPr>
      <w:r w:rsidRPr="00C101C9">
        <w:rPr>
          <w:rFonts w:ascii="Times New Roman" w:eastAsia="Times New Roman" w:hAnsi="Times New Roman"/>
          <w:sz w:val="20"/>
          <w:szCs w:val="20"/>
          <w:lang w:eastAsia="sk-SK"/>
        </w:rPr>
        <w:t xml:space="preserve">Celková cena v EUR bez DPH uvedená v ponuke Vybraného </w:t>
      </w:r>
      <w:r w:rsidRPr="00C101C9">
        <w:rPr>
          <w:rFonts w:ascii="Times New Roman" w:hAnsi="Times New Roman"/>
          <w:noProof/>
          <w:sz w:val="20"/>
          <w:szCs w:val="20"/>
          <w:lang w:eastAsia="sk-SK"/>
        </w:rPr>
        <w:t>Zhotoviteľa</w:t>
      </w:r>
      <w:r w:rsidRPr="00C101C9">
        <w:rPr>
          <w:rFonts w:ascii="Times New Roman" w:eastAsia="Times New Roman" w:hAnsi="Times New Roman"/>
          <w:sz w:val="20"/>
          <w:szCs w:val="20"/>
          <w:lang w:eastAsia="sk-SK"/>
        </w:rPr>
        <w:t xml:space="preserve"> sa stáva doručením Čiastkovej objednávky Vybranému Zhotoviteľovi dohodnutou zmluvnou cenou. K zmluvnej cene bude účtovaná DPH v zmysle platných právnych predpisov.</w:t>
      </w:r>
    </w:p>
    <w:p w14:paraId="787D32E7" w14:textId="748113C4" w:rsidR="006633D4" w:rsidRPr="00C101C9" w:rsidRDefault="006633D4" w:rsidP="00C101C9">
      <w:pPr>
        <w:numPr>
          <w:ilvl w:val="0"/>
          <w:numId w:val="8"/>
        </w:numPr>
        <w:tabs>
          <w:tab w:val="left" w:pos="0"/>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0"/>
          <w:szCs w:val="20"/>
          <w:lang w:eastAsia="sk-SK"/>
        </w:rPr>
      </w:pPr>
      <w:r w:rsidRPr="00C101C9">
        <w:rPr>
          <w:rFonts w:ascii="Times New Roman" w:eastAsia="Times New Roman" w:hAnsi="Times New Roman"/>
          <w:noProof/>
          <w:sz w:val="20"/>
          <w:szCs w:val="20"/>
          <w:lang w:eastAsia="sk-SK"/>
        </w:rPr>
        <w:t>Platb</w:t>
      </w:r>
      <w:r w:rsidR="00AE1DD1" w:rsidRPr="00C101C9">
        <w:rPr>
          <w:rFonts w:ascii="Times New Roman" w:eastAsia="Times New Roman" w:hAnsi="Times New Roman"/>
          <w:noProof/>
          <w:sz w:val="20"/>
          <w:szCs w:val="20"/>
          <w:lang w:eastAsia="sk-SK"/>
        </w:rPr>
        <w:t>a</w:t>
      </w:r>
      <w:r w:rsidRPr="00C101C9">
        <w:rPr>
          <w:rFonts w:ascii="Times New Roman" w:eastAsia="Times New Roman" w:hAnsi="Times New Roman"/>
          <w:noProof/>
          <w:sz w:val="20"/>
          <w:szCs w:val="20"/>
          <w:lang w:eastAsia="sk-SK"/>
        </w:rPr>
        <w:t xml:space="preserve"> za plnenie predmetu Čiastkovej objednávky bud</w:t>
      </w:r>
      <w:r w:rsidR="00AE1DD1" w:rsidRPr="00C101C9">
        <w:rPr>
          <w:rFonts w:ascii="Times New Roman" w:eastAsia="Times New Roman" w:hAnsi="Times New Roman"/>
          <w:noProof/>
          <w:sz w:val="20"/>
          <w:szCs w:val="20"/>
          <w:lang w:eastAsia="sk-SK"/>
        </w:rPr>
        <w:t>e</w:t>
      </w:r>
      <w:r w:rsidRPr="00C101C9">
        <w:rPr>
          <w:rFonts w:ascii="Times New Roman" w:eastAsia="Times New Roman" w:hAnsi="Times New Roman"/>
          <w:noProof/>
          <w:sz w:val="20"/>
          <w:szCs w:val="20"/>
          <w:lang w:eastAsia="sk-SK"/>
        </w:rPr>
        <w:t xml:space="preserve"> realizovan</w:t>
      </w:r>
      <w:r w:rsidR="00AE1DD1" w:rsidRPr="00C101C9">
        <w:rPr>
          <w:rFonts w:ascii="Times New Roman" w:eastAsia="Times New Roman" w:hAnsi="Times New Roman"/>
          <w:noProof/>
          <w:sz w:val="20"/>
          <w:szCs w:val="20"/>
          <w:lang w:eastAsia="sk-SK"/>
        </w:rPr>
        <w:t>á</w:t>
      </w:r>
      <w:r w:rsidRPr="00C101C9">
        <w:rPr>
          <w:rFonts w:ascii="Times New Roman" w:eastAsia="Times New Roman" w:hAnsi="Times New Roman"/>
          <w:noProof/>
          <w:sz w:val="20"/>
          <w:szCs w:val="20"/>
          <w:lang w:eastAsia="sk-SK"/>
        </w:rPr>
        <w:t xml:space="preserve"> na základe faktúr</w:t>
      </w:r>
      <w:r w:rsidR="00AE1DD1" w:rsidRPr="00C101C9">
        <w:rPr>
          <w:rFonts w:ascii="Times New Roman" w:eastAsia="Times New Roman" w:hAnsi="Times New Roman"/>
          <w:noProof/>
          <w:sz w:val="20"/>
          <w:szCs w:val="20"/>
          <w:lang w:eastAsia="sk-SK"/>
        </w:rPr>
        <w:t>y</w:t>
      </w:r>
      <w:r w:rsidRPr="00C101C9">
        <w:rPr>
          <w:rFonts w:ascii="Times New Roman" w:eastAsia="Times New Roman" w:hAnsi="Times New Roman"/>
          <w:noProof/>
          <w:sz w:val="20"/>
          <w:szCs w:val="20"/>
          <w:lang w:eastAsia="sk-SK"/>
        </w:rPr>
        <w:t xml:space="preserve"> riadne doručen</w:t>
      </w:r>
      <w:r w:rsidR="00AE1DD1" w:rsidRPr="00C101C9">
        <w:rPr>
          <w:rFonts w:ascii="Times New Roman" w:eastAsia="Times New Roman" w:hAnsi="Times New Roman"/>
          <w:noProof/>
          <w:sz w:val="20"/>
          <w:szCs w:val="20"/>
          <w:lang w:eastAsia="sk-SK"/>
        </w:rPr>
        <w:t>ej</w:t>
      </w:r>
      <w:r w:rsidRPr="00C101C9">
        <w:rPr>
          <w:rFonts w:ascii="Times New Roman" w:eastAsia="Times New Roman" w:hAnsi="Times New Roman"/>
          <w:noProof/>
          <w:sz w:val="20"/>
          <w:szCs w:val="20"/>
          <w:lang w:eastAsia="sk-SK"/>
        </w:rPr>
        <w:t xml:space="preserve"> </w:t>
      </w:r>
      <w:r w:rsidRPr="00C101C9">
        <w:rPr>
          <w:rFonts w:ascii="Times New Roman" w:hAnsi="Times New Roman"/>
          <w:noProof/>
          <w:sz w:val="20"/>
          <w:szCs w:val="20"/>
          <w:lang w:eastAsia="sk-SK"/>
        </w:rPr>
        <w:t>Objednávateľovi</w:t>
      </w:r>
      <w:r w:rsidRPr="00C101C9">
        <w:rPr>
          <w:rFonts w:ascii="Times New Roman" w:eastAsia="Times New Roman" w:hAnsi="Times New Roman"/>
          <w:sz w:val="20"/>
          <w:szCs w:val="20"/>
          <w:lang w:eastAsia="sk-SK"/>
        </w:rPr>
        <w:t>.</w:t>
      </w:r>
      <w:r w:rsidRPr="00C101C9">
        <w:rPr>
          <w:rFonts w:ascii="Times New Roman" w:eastAsia="Times New Roman" w:hAnsi="Times New Roman"/>
          <w:color w:val="000000"/>
          <w:sz w:val="20"/>
          <w:szCs w:val="20"/>
          <w:lang w:eastAsia="sk-SK"/>
        </w:rPr>
        <w:t xml:space="preserve"> </w:t>
      </w:r>
      <w:r w:rsidRPr="00C101C9">
        <w:rPr>
          <w:rFonts w:ascii="Times New Roman" w:eastAsia="Times New Roman" w:hAnsi="Times New Roman"/>
          <w:sz w:val="20"/>
          <w:szCs w:val="20"/>
          <w:lang w:eastAsia="sk-SK"/>
        </w:rPr>
        <w:t xml:space="preserve">Cena za fakturované položky prác a materiálu bude určená v schválenom ocenenom výkaze výmer. Vybraný zhotoviteľ je oprávnený vystaviť faktúru </w:t>
      </w:r>
      <w:r w:rsidR="007D1CB7" w:rsidRPr="00C101C9">
        <w:rPr>
          <w:rFonts w:ascii="Times New Roman" w:eastAsia="Times New Roman" w:hAnsi="Times New Roman"/>
          <w:sz w:val="20"/>
          <w:szCs w:val="20"/>
          <w:lang w:eastAsia="sk-SK"/>
        </w:rPr>
        <w:t>najskôr v deň podpísania preberacieho protokolu zo strany Objednávateľa, ktorým Objednávateľ potvrdí splnenie celého predmetu Čiastkovej objednávky, a najneskôr do 15 dní od riadneho vykonania predmetu Čiastkovej objednávky.</w:t>
      </w:r>
    </w:p>
    <w:p w14:paraId="7616C9FE" w14:textId="0D26A352" w:rsidR="006633D4" w:rsidRPr="00C101C9" w:rsidRDefault="006633D4" w:rsidP="00C101C9">
      <w:pPr>
        <w:numPr>
          <w:ilvl w:val="0"/>
          <w:numId w:val="8"/>
        </w:numPr>
        <w:tabs>
          <w:tab w:val="left" w:pos="0"/>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noProof/>
          <w:sz w:val="20"/>
          <w:szCs w:val="20"/>
          <w:lang w:eastAsia="sk-SK"/>
        </w:rPr>
      </w:pPr>
      <w:r w:rsidRPr="00C101C9">
        <w:rPr>
          <w:rFonts w:ascii="Times New Roman" w:hAnsi="Times New Roman"/>
          <w:noProof/>
          <w:sz w:val="20"/>
          <w:szCs w:val="20"/>
          <w:lang w:eastAsia="sk-SK"/>
        </w:rPr>
        <w:t xml:space="preserve">Vybraný </w:t>
      </w:r>
      <w:r w:rsidR="003F770E" w:rsidRPr="00C101C9">
        <w:rPr>
          <w:rFonts w:ascii="Times New Roman" w:hAnsi="Times New Roman"/>
          <w:noProof/>
          <w:sz w:val="20"/>
          <w:szCs w:val="20"/>
          <w:lang w:eastAsia="sk-SK"/>
        </w:rPr>
        <w:t>z</w:t>
      </w:r>
      <w:r w:rsidRPr="00C101C9">
        <w:rPr>
          <w:rFonts w:ascii="Times New Roman" w:hAnsi="Times New Roman"/>
          <w:noProof/>
          <w:sz w:val="20"/>
          <w:szCs w:val="20"/>
          <w:lang w:eastAsia="sk-SK"/>
        </w:rPr>
        <w:t>hotoviteľ</w:t>
      </w:r>
      <w:r w:rsidRPr="00C101C9">
        <w:rPr>
          <w:rFonts w:ascii="Times New Roman" w:eastAsia="Times New Roman" w:hAnsi="Times New Roman"/>
          <w:noProof/>
          <w:sz w:val="20"/>
          <w:szCs w:val="20"/>
          <w:lang w:eastAsia="sk-SK"/>
        </w:rPr>
        <w:t xml:space="preserve"> zašle vystavenú faktúru v listinnej podobe na fakturačnú adresu uvedenú v Čiastkovej objednávke, príp. po splnení podmienok, ktoré sú uvedené na webovom sídle www.zsr.sk, </w:t>
      </w:r>
      <w:r w:rsidRPr="00C101C9">
        <w:rPr>
          <w:rFonts w:ascii="Times New Roman" w:hAnsi="Times New Roman"/>
          <w:noProof/>
          <w:sz w:val="20"/>
          <w:szCs w:val="20"/>
          <w:lang w:eastAsia="sk-SK"/>
        </w:rPr>
        <w:t xml:space="preserve">Vybraný </w:t>
      </w:r>
      <w:r w:rsidR="003F770E" w:rsidRPr="00C101C9">
        <w:rPr>
          <w:rFonts w:ascii="Times New Roman" w:hAnsi="Times New Roman"/>
          <w:noProof/>
          <w:sz w:val="20"/>
          <w:szCs w:val="20"/>
          <w:lang w:eastAsia="sk-SK"/>
        </w:rPr>
        <w:t>z</w:t>
      </w:r>
      <w:r w:rsidRPr="00C101C9">
        <w:rPr>
          <w:rFonts w:ascii="Times New Roman" w:hAnsi="Times New Roman"/>
          <w:noProof/>
          <w:sz w:val="20"/>
          <w:szCs w:val="20"/>
          <w:lang w:eastAsia="sk-SK"/>
        </w:rPr>
        <w:t>hotoviteľ</w:t>
      </w:r>
      <w:r w:rsidRPr="00C101C9">
        <w:rPr>
          <w:rFonts w:ascii="Times New Roman" w:eastAsia="Times New Roman" w:hAnsi="Times New Roman"/>
          <w:noProof/>
          <w:sz w:val="20"/>
          <w:szCs w:val="20"/>
          <w:lang w:eastAsia="sk-SK"/>
        </w:rPr>
        <w:t xml:space="preserve"> zašle riadne vystavenú faktúru v elektronickej podobe na e-mailovú adresu e-faktura.dodavatel@zsr.sk.</w:t>
      </w:r>
    </w:p>
    <w:p w14:paraId="634FFBB3" w14:textId="77777777" w:rsidR="006633D4" w:rsidRPr="00C101C9" w:rsidRDefault="006633D4" w:rsidP="00C101C9">
      <w:pPr>
        <w:numPr>
          <w:ilvl w:val="0"/>
          <w:numId w:val="8"/>
        </w:numPr>
        <w:overflowPunct w:val="0"/>
        <w:autoSpaceDE w:val="0"/>
        <w:autoSpaceDN w:val="0"/>
        <w:spacing w:before="120" w:after="120" w:line="240" w:lineRule="auto"/>
        <w:ind w:left="567" w:hanging="567"/>
        <w:jc w:val="both"/>
        <w:rPr>
          <w:rFonts w:ascii="Times New Roman" w:eastAsia="Times New Roman" w:hAnsi="Times New Roman"/>
          <w:sz w:val="20"/>
          <w:szCs w:val="20"/>
          <w:lang w:eastAsia="sk-SK"/>
        </w:rPr>
      </w:pPr>
      <w:bookmarkStart w:id="5" w:name="_Ref488996975"/>
      <w:r w:rsidRPr="00C101C9">
        <w:rPr>
          <w:rFonts w:ascii="Times New Roman" w:eastAsia="Times New Roman" w:hAnsi="Times New Roman"/>
          <w:sz w:val="20"/>
          <w:szCs w:val="20"/>
          <w:lang w:eastAsia="sk-SK"/>
        </w:rPr>
        <w:t>Faktúra vrátane príloh musí byť vyhotovená v slovenskom jazyku a musí spĺňať náležitosti v zmysle § 3a ods. 1 Obchodného zákonníka, zákona č. 222/2004 Z. z. o dani z pridanej hodnoty v znení neskorších právnych predpisov (ďalej len „</w:t>
      </w:r>
      <w:r w:rsidRPr="00C101C9">
        <w:rPr>
          <w:rFonts w:ascii="Times New Roman" w:eastAsia="Times New Roman" w:hAnsi="Times New Roman"/>
          <w:b/>
          <w:sz w:val="20"/>
          <w:szCs w:val="20"/>
          <w:lang w:eastAsia="sk-SK"/>
        </w:rPr>
        <w:t>zákon o DPH</w:t>
      </w:r>
      <w:r w:rsidRPr="00C101C9">
        <w:rPr>
          <w:rFonts w:ascii="Times New Roman" w:eastAsia="Times New Roman" w:hAnsi="Times New Roman"/>
          <w:sz w:val="20"/>
          <w:szCs w:val="20"/>
          <w:lang w:eastAsia="sk-SK"/>
        </w:rPr>
        <w:t>“) a nasledovné náležitosti:</w:t>
      </w:r>
      <w:bookmarkEnd w:id="5"/>
    </w:p>
    <w:p w14:paraId="0E77E78F" w14:textId="77777777" w:rsidR="006633D4" w:rsidRPr="00C101C9" w:rsidRDefault="006633D4" w:rsidP="00B76EB8">
      <w:pPr>
        <w:numPr>
          <w:ilvl w:val="0"/>
          <w:numId w:val="9"/>
        </w:numPr>
        <w:autoSpaceDE w:val="0"/>
        <w:autoSpaceDN w:val="0"/>
        <w:spacing w:after="0" w:line="240" w:lineRule="auto"/>
        <w:ind w:left="992" w:hanging="425"/>
        <w:jc w:val="both"/>
        <w:rPr>
          <w:rFonts w:ascii="Times New Roman" w:hAnsi="Times New Roman"/>
          <w:color w:val="000000"/>
          <w:sz w:val="20"/>
          <w:szCs w:val="20"/>
        </w:rPr>
      </w:pPr>
      <w:r w:rsidRPr="00C101C9">
        <w:rPr>
          <w:rFonts w:ascii="Times New Roman" w:hAnsi="Times New Roman"/>
          <w:color w:val="000000"/>
          <w:sz w:val="20"/>
          <w:szCs w:val="20"/>
        </w:rPr>
        <w:t xml:space="preserve">označenie zmluvných strán, </w:t>
      </w:r>
      <w:r w:rsidRPr="00C101C9">
        <w:rPr>
          <w:rFonts w:ascii="Times New Roman" w:hAnsi="Times New Roman"/>
          <w:bCs/>
          <w:color w:val="000000"/>
          <w:sz w:val="20"/>
          <w:szCs w:val="20"/>
        </w:rPr>
        <w:t xml:space="preserve">obchodné meno, sídlo </w:t>
      </w:r>
      <w:r w:rsidRPr="00C101C9">
        <w:rPr>
          <w:rFonts w:ascii="Times New Roman" w:hAnsi="Times New Roman"/>
          <w:noProof/>
          <w:sz w:val="20"/>
          <w:szCs w:val="20"/>
          <w:lang w:eastAsia="sk-SK"/>
        </w:rPr>
        <w:t>Objednávateľa</w:t>
      </w:r>
      <w:r w:rsidRPr="00C101C9">
        <w:rPr>
          <w:rFonts w:ascii="Times New Roman" w:hAnsi="Times New Roman"/>
          <w:color w:val="000000"/>
          <w:sz w:val="20"/>
          <w:szCs w:val="20"/>
        </w:rPr>
        <w:t>, IČO, IČ DPH a adresu konečného príjemcu,</w:t>
      </w:r>
    </w:p>
    <w:p w14:paraId="28FB1126" w14:textId="77777777" w:rsidR="006633D4" w:rsidRPr="00C101C9" w:rsidRDefault="006633D4" w:rsidP="00B76EB8">
      <w:pPr>
        <w:numPr>
          <w:ilvl w:val="0"/>
          <w:numId w:val="9"/>
        </w:numPr>
        <w:autoSpaceDE w:val="0"/>
        <w:autoSpaceDN w:val="0"/>
        <w:spacing w:after="0" w:line="240" w:lineRule="auto"/>
        <w:ind w:left="993" w:hanging="426"/>
        <w:jc w:val="both"/>
        <w:rPr>
          <w:rFonts w:ascii="Times New Roman" w:hAnsi="Times New Roman"/>
          <w:color w:val="000000"/>
          <w:sz w:val="20"/>
          <w:szCs w:val="20"/>
        </w:rPr>
      </w:pPr>
      <w:r w:rsidRPr="00C101C9">
        <w:rPr>
          <w:rFonts w:ascii="Times New Roman" w:hAnsi="Times New Roman"/>
          <w:color w:val="000000"/>
          <w:sz w:val="20"/>
          <w:szCs w:val="20"/>
        </w:rPr>
        <w:lastRenderedPageBreak/>
        <w:t>číslo faktúry,</w:t>
      </w:r>
    </w:p>
    <w:p w14:paraId="42CD9B1F" w14:textId="77777777" w:rsidR="006633D4" w:rsidRPr="00C101C9" w:rsidRDefault="006633D4" w:rsidP="00B76EB8">
      <w:pPr>
        <w:numPr>
          <w:ilvl w:val="0"/>
          <w:numId w:val="9"/>
        </w:numPr>
        <w:autoSpaceDE w:val="0"/>
        <w:autoSpaceDN w:val="0"/>
        <w:spacing w:after="0" w:line="240" w:lineRule="auto"/>
        <w:ind w:left="993" w:hanging="426"/>
        <w:jc w:val="both"/>
        <w:rPr>
          <w:rFonts w:ascii="Times New Roman" w:hAnsi="Times New Roman"/>
          <w:color w:val="000000"/>
          <w:sz w:val="20"/>
          <w:szCs w:val="20"/>
        </w:rPr>
      </w:pPr>
      <w:r w:rsidRPr="00C101C9">
        <w:rPr>
          <w:rFonts w:ascii="Times New Roman" w:hAnsi="Times New Roman"/>
          <w:color w:val="000000"/>
          <w:sz w:val="20"/>
          <w:szCs w:val="20"/>
        </w:rPr>
        <w:t>deň vyhotovenia a deň splatnosti,</w:t>
      </w:r>
    </w:p>
    <w:p w14:paraId="64C4D691" w14:textId="77777777" w:rsidR="006633D4" w:rsidRPr="00C101C9" w:rsidRDefault="006633D4" w:rsidP="00B76EB8">
      <w:pPr>
        <w:numPr>
          <w:ilvl w:val="0"/>
          <w:numId w:val="9"/>
        </w:numPr>
        <w:autoSpaceDE w:val="0"/>
        <w:autoSpaceDN w:val="0"/>
        <w:spacing w:after="0" w:line="240" w:lineRule="auto"/>
        <w:ind w:left="993" w:hanging="426"/>
        <w:jc w:val="both"/>
        <w:rPr>
          <w:rFonts w:ascii="Times New Roman" w:hAnsi="Times New Roman"/>
          <w:color w:val="000000"/>
          <w:sz w:val="20"/>
          <w:szCs w:val="20"/>
        </w:rPr>
      </w:pPr>
      <w:r w:rsidRPr="00C101C9">
        <w:rPr>
          <w:rFonts w:ascii="Times New Roman" w:hAnsi="Times New Roman"/>
          <w:color w:val="000000"/>
          <w:sz w:val="20"/>
          <w:szCs w:val="20"/>
        </w:rPr>
        <w:t>označenie peňažného ústavu a číslo účtu, na ktorý sa má platiť (musí byť v súlade s RD),</w:t>
      </w:r>
    </w:p>
    <w:p w14:paraId="6E685E80" w14:textId="77777777" w:rsidR="006633D4" w:rsidRPr="00C101C9" w:rsidRDefault="006633D4" w:rsidP="00B76EB8">
      <w:pPr>
        <w:numPr>
          <w:ilvl w:val="0"/>
          <w:numId w:val="9"/>
        </w:numPr>
        <w:autoSpaceDE w:val="0"/>
        <w:autoSpaceDN w:val="0"/>
        <w:spacing w:after="0" w:line="240" w:lineRule="auto"/>
        <w:ind w:left="993" w:hanging="426"/>
        <w:jc w:val="both"/>
        <w:rPr>
          <w:rFonts w:ascii="Times New Roman" w:hAnsi="Times New Roman"/>
          <w:color w:val="000000"/>
          <w:sz w:val="20"/>
          <w:szCs w:val="20"/>
        </w:rPr>
      </w:pPr>
      <w:r w:rsidRPr="00C101C9">
        <w:rPr>
          <w:rFonts w:ascii="Times New Roman" w:hAnsi="Times New Roman"/>
          <w:color w:val="000000"/>
          <w:sz w:val="20"/>
          <w:szCs w:val="20"/>
        </w:rPr>
        <w:t>číslo RD uvedené v časti A tejto RD,</w:t>
      </w:r>
    </w:p>
    <w:p w14:paraId="34FE4EEF" w14:textId="77777777" w:rsidR="006633D4" w:rsidRPr="00C101C9" w:rsidRDefault="006633D4" w:rsidP="00B76EB8">
      <w:pPr>
        <w:numPr>
          <w:ilvl w:val="0"/>
          <w:numId w:val="9"/>
        </w:numPr>
        <w:autoSpaceDE w:val="0"/>
        <w:autoSpaceDN w:val="0"/>
        <w:spacing w:after="0" w:line="240" w:lineRule="auto"/>
        <w:ind w:left="993" w:hanging="426"/>
        <w:jc w:val="both"/>
        <w:rPr>
          <w:rFonts w:ascii="Times New Roman" w:hAnsi="Times New Roman"/>
          <w:color w:val="000000"/>
          <w:sz w:val="20"/>
          <w:szCs w:val="20"/>
        </w:rPr>
      </w:pPr>
      <w:r w:rsidRPr="00C101C9">
        <w:rPr>
          <w:rFonts w:ascii="Times New Roman" w:hAnsi="Times New Roman"/>
          <w:color w:val="000000"/>
          <w:sz w:val="20"/>
          <w:szCs w:val="20"/>
        </w:rPr>
        <w:t>číslo Čiastkovej objednávky,</w:t>
      </w:r>
    </w:p>
    <w:p w14:paraId="4131D85D" w14:textId="4F4ACA6A" w:rsidR="006633D4" w:rsidRPr="00B76EB8" w:rsidRDefault="006633D4" w:rsidP="00B76EB8">
      <w:pPr>
        <w:numPr>
          <w:ilvl w:val="0"/>
          <w:numId w:val="9"/>
        </w:numPr>
        <w:autoSpaceDE w:val="0"/>
        <w:autoSpaceDN w:val="0"/>
        <w:spacing w:after="0" w:line="240" w:lineRule="auto"/>
        <w:ind w:left="993" w:hanging="426"/>
        <w:jc w:val="both"/>
        <w:rPr>
          <w:rFonts w:ascii="Times New Roman" w:hAnsi="Times New Roman"/>
          <w:color w:val="000000"/>
          <w:sz w:val="20"/>
          <w:szCs w:val="20"/>
        </w:rPr>
      </w:pPr>
      <w:r w:rsidRPr="00C101C9">
        <w:rPr>
          <w:rFonts w:ascii="Times New Roman" w:hAnsi="Times New Roman"/>
          <w:color w:val="000000"/>
          <w:sz w:val="20"/>
          <w:szCs w:val="20"/>
        </w:rPr>
        <w:t>fakturovaná suma s rozčlenením DPH,</w:t>
      </w:r>
    </w:p>
    <w:p w14:paraId="30463749" w14:textId="77777777" w:rsidR="006633D4" w:rsidRPr="00C101C9" w:rsidRDefault="006633D4" w:rsidP="00B76EB8">
      <w:pPr>
        <w:numPr>
          <w:ilvl w:val="0"/>
          <w:numId w:val="9"/>
        </w:numPr>
        <w:autoSpaceDE w:val="0"/>
        <w:autoSpaceDN w:val="0"/>
        <w:spacing w:after="0" w:line="240" w:lineRule="auto"/>
        <w:ind w:left="993" w:hanging="426"/>
        <w:jc w:val="both"/>
        <w:rPr>
          <w:rFonts w:ascii="Times New Roman" w:hAnsi="Times New Roman"/>
          <w:color w:val="000000"/>
          <w:sz w:val="20"/>
          <w:szCs w:val="20"/>
        </w:rPr>
      </w:pPr>
      <w:r w:rsidRPr="00C101C9">
        <w:rPr>
          <w:rFonts w:ascii="Times New Roman" w:hAnsi="Times New Roman"/>
          <w:color w:val="000000"/>
          <w:sz w:val="20"/>
          <w:szCs w:val="20"/>
        </w:rPr>
        <w:t>označenie osoby, ktorá faktúru vystavila,</w:t>
      </w:r>
    </w:p>
    <w:p w14:paraId="10C3BAA6" w14:textId="216B4F19" w:rsidR="006633D4" w:rsidRPr="00C101C9" w:rsidRDefault="006633D4" w:rsidP="00B76EB8">
      <w:pPr>
        <w:numPr>
          <w:ilvl w:val="0"/>
          <w:numId w:val="9"/>
        </w:numPr>
        <w:spacing w:after="0" w:line="240" w:lineRule="auto"/>
        <w:ind w:left="993" w:hanging="426"/>
        <w:jc w:val="both"/>
        <w:rPr>
          <w:rFonts w:ascii="Times New Roman" w:hAnsi="Times New Roman"/>
          <w:sz w:val="20"/>
          <w:szCs w:val="20"/>
        </w:rPr>
      </w:pPr>
      <w:r w:rsidRPr="00C101C9">
        <w:rPr>
          <w:rFonts w:ascii="Times New Roman" w:hAnsi="Times New Roman"/>
          <w:color w:val="000000"/>
          <w:sz w:val="20"/>
          <w:szCs w:val="20"/>
        </w:rPr>
        <w:t xml:space="preserve">pečiatka </w:t>
      </w:r>
      <w:r w:rsidRPr="00C101C9">
        <w:rPr>
          <w:rFonts w:ascii="Times New Roman" w:hAnsi="Times New Roman"/>
          <w:sz w:val="20"/>
          <w:szCs w:val="20"/>
        </w:rPr>
        <w:t xml:space="preserve">a podpis zodpovedného zástupcu Vybraného </w:t>
      </w:r>
      <w:r w:rsidR="003F770E" w:rsidRPr="00C101C9">
        <w:rPr>
          <w:rFonts w:ascii="Times New Roman" w:hAnsi="Times New Roman"/>
          <w:sz w:val="20"/>
          <w:szCs w:val="20"/>
        </w:rPr>
        <w:t>z</w:t>
      </w:r>
      <w:r w:rsidRPr="00C101C9">
        <w:rPr>
          <w:rFonts w:ascii="Times New Roman" w:hAnsi="Times New Roman"/>
          <w:noProof/>
          <w:sz w:val="20"/>
          <w:szCs w:val="20"/>
          <w:lang w:eastAsia="sk-SK"/>
        </w:rPr>
        <w:t>hotoviteľa</w:t>
      </w:r>
      <w:r w:rsidRPr="00C101C9">
        <w:rPr>
          <w:rFonts w:ascii="Times New Roman" w:hAnsi="Times New Roman"/>
          <w:sz w:val="20"/>
          <w:szCs w:val="20"/>
        </w:rPr>
        <w:t xml:space="preserve"> (v prípade elektronickej faktúry sa nevyžaduje).</w:t>
      </w:r>
    </w:p>
    <w:p w14:paraId="7A8E47BD" w14:textId="4C5BC56D" w:rsidR="006633D4" w:rsidRPr="00C101C9" w:rsidRDefault="006633D4" w:rsidP="00C101C9">
      <w:pPr>
        <w:numPr>
          <w:ilvl w:val="0"/>
          <w:numId w:val="8"/>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Úhrada faktúry bude realizovaná bezhotovostným platobným stykom na účet Vybraného </w:t>
      </w:r>
      <w:r w:rsidR="003F770E" w:rsidRPr="00C101C9">
        <w:rPr>
          <w:rFonts w:ascii="Times New Roman" w:hAnsi="Times New Roman"/>
          <w:sz w:val="20"/>
          <w:szCs w:val="20"/>
        </w:rPr>
        <w:t>z</w:t>
      </w:r>
      <w:r w:rsidRPr="00C101C9">
        <w:rPr>
          <w:rFonts w:ascii="Times New Roman" w:hAnsi="Times New Roman"/>
          <w:sz w:val="20"/>
          <w:szCs w:val="20"/>
        </w:rPr>
        <w:t>hotoviteľa uvedený v časti C tejto RD. Akákoľvek zmena účtu sa považuje za zmenu tejto RD, ktorú je možné vykonať len na základe dodatku uzatvoreného s tým Zhotoviteľom, ktorého sa zmena účtu týka.</w:t>
      </w:r>
    </w:p>
    <w:p w14:paraId="3F632967" w14:textId="062A3102" w:rsidR="006633D4" w:rsidRPr="00C101C9" w:rsidRDefault="006633D4" w:rsidP="00C101C9">
      <w:pPr>
        <w:spacing w:before="120" w:after="120" w:line="240" w:lineRule="auto"/>
        <w:ind w:left="567"/>
        <w:jc w:val="both"/>
        <w:rPr>
          <w:rFonts w:ascii="Times New Roman" w:hAnsi="Times New Roman"/>
          <w:noProof/>
          <w:sz w:val="20"/>
          <w:szCs w:val="20"/>
          <w:lang w:eastAsia="sk-SK"/>
        </w:rPr>
      </w:pPr>
      <w:r w:rsidRPr="00C101C9">
        <w:rPr>
          <w:rFonts w:ascii="Times New Roman" w:hAnsi="Times New Roman"/>
          <w:noProof/>
          <w:sz w:val="20"/>
          <w:szCs w:val="20"/>
          <w:lang w:eastAsia="sk-SK"/>
        </w:rPr>
        <w:t>Ak je Zhotoviteľ</w:t>
      </w:r>
      <w:r w:rsidR="003F770E" w:rsidRPr="00C101C9">
        <w:rPr>
          <w:rFonts w:ascii="Times New Roman" w:hAnsi="Times New Roman"/>
          <w:noProof/>
          <w:sz w:val="20"/>
          <w:szCs w:val="20"/>
          <w:lang w:eastAsia="sk-SK"/>
        </w:rPr>
        <w:t>o</w:t>
      </w:r>
      <w:r w:rsidRPr="00C101C9">
        <w:rPr>
          <w:rFonts w:ascii="Times New Roman" w:hAnsi="Times New Roman"/>
          <w:noProof/>
          <w:sz w:val="20"/>
          <w:szCs w:val="20"/>
          <w:lang w:eastAsia="sk-SK"/>
        </w:rPr>
        <w:t>m združenie, člena združenia oprávňujúceho vystavovať faktúry uvedeného v </w:t>
      </w:r>
      <w:r w:rsidR="0046242D" w:rsidRPr="00C101C9">
        <w:rPr>
          <w:rFonts w:ascii="Times New Roman" w:hAnsi="Times New Roman"/>
          <w:sz w:val="20"/>
          <w:szCs w:val="20"/>
        </w:rPr>
        <w:t>časti C tejto RD</w:t>
      </w:r>
      <w:r w:rsidR="0046242D" w:rsidRPr="00C101C9">
        <w:rPr>
          <w:rFonts w:ascii="Times New Roman" w:hAnsi="Times New Roman"/>
          <w:noProof/>
          <w:sz w:val="20"/>
          <w:szCs w:val="20"/>
          <w:lang w:eastAsia="sk-SK"/>
        </w:rPr>
        <w:t xml:space="preserve"> </w:t>
      </w:r>
      <w:r w:rsidRPr="00C101C9">
        <w:rPr>
          <w:rFonts w:ascii="Times New Roman" w:hAnsi="Times New Roman"/>
          <w:noProof/>
          <w:sz w:val="20"/>
          <w:szCs w:val="20"/>
          <w:lang w:eastAsia="sk-SK"/>
        </w:rPr>
        <w:t>je možné zmeniť len dodatkom k tejto RD.</w:t>
      </w:r>
    </w:p>
    <w:p w14:paraId="23717A27" w14:textId="417E9995" w:rsidR="006633D4" w:rsidRPr="00C101C9" w:rsidRDefault="006633D4" w:rsidP="00C101C9">
      <w:pPr>
        <w:spacing w:before="120" w:after="120" w:line="240" w:lineRule="auto"/>
        <w:ind w:left="567"/>
        <w:jc w:val="both"/>
        <w:rPr>
          <w:rFonts w:ascii="Times New Roman" w:hAnsi="Times New Roman"/>
          <w:noProof/>
          <w:sz w:val="20"/>
          <w:szCs w:val="20"/>
          <w:lang w:eastAsia="sk-SK"/>
        </w:rPr>
      </w:pPr>
      <w:r w:rsidRPr="00C101C9">
        <w:rPr>
          <w:rFonts w:ascii="Times New Roman" w:hAnsi="Times New Roman"/>
          <w:noProof/>
          <w:sz w:val="20"/>
          <w:szCs w:val="20"/>
          <w:lang w:eastAsia="sk-SK"/>
        </w:rPr>
        <w:t>Ak sa na Zhotoviteľa vzťahuje osobitná oznamovacia povinnosť platiteľa podľa § 6 zákona o DPH, Zhotoviteľ je povinný zabezpečiť, aby jeho účet uvedený v časti C tejto RD bol bankovým účtom v zmysle § 6 zákona o DPH.</w:t>
      </w:r>
      <w:r w:rsidR="007B5725">
        <w:rPr>
          <w:rFonts w:ascii="Times New Roman" w:hAnsi="Times New Roman"/>
          <w:noProof/>
          <w:sz w:val="20"/>
          <w:szCs w:val="20"/>
          <w:lang w:eastAsia="sk-SK"/>
        </w:rPr>
        <w:t xml:space="preserve"> </w:t>
      </w:r>
      <w:r w:rsidRPr="00C101C9">
        <w:rPr>
          <w:rFonts w:ascii="Times New Roman" w:hAnsi="Times New Roman"/>
          <w:noProof/>
          <w:sz w:val="20"/>
          <w:szCs w:val="20"/>
          <w:lang w:eastAsia="sk-SK"/>
        </w:rPr>
        <w:t xml:space="preserve">Pokiaľ účet Vybraného </w:t>
      </w:r>
      <w:r w:rsidR="003F770E" w:rsidRPr="00C101C9">
        <w:rPr>
          <w:rFonts w:ascii="Times New Roman" w:hAnsi="Times New Roman"/>
          <w:noProof/>
          <w:sz w:val="20"/>
          <w:szCs w:val="20"/>
          <w:lang w:eastAsia="sk-SK"/>
        </w:rPr>
        <w:t>z</w:t>
      </w:r>
      <w:r w:rsidRPr="00C101C9">
        <w:rPr>
          <w:rFonts w:ascii="Times New Roman" w:hAnsi="Times New Roman"/>
          <w:noProof/>
          <w:sz w:val="20"/>
          <w:szCs w:val="20"/>
          <w:lang w:eastAsia="sk-SK"/>
        </w:rPr>
        <w:t xml:space="preserve">hotoviteľa uvedený v časti C tejto RD nie je bankovým účtom v zmysle § 6 zákona o DPH, je Objednávateľ oprávnený zrealizovať úhradu faktúry na iný účet Vybraného </w:t>
      </w:r>
      <w:r w:rsidR="003F770E" w:rsidRPr="00C101C9">
        <w:rPr>
          <w:rFonts w:ascii="Times New Roman" w:hAnsi="Times New Roman"/>
          <w:noProof/>
          <w:sz w:val="20"/>
          <w:szCs w:val="20"/>
          <w:lang w:eastAsia="sk-SK"/>
        </w:rPr>
        <w:t>z</w:t>
      </w:r>
      <w:r w:rsidRPr="00C101C9">
        <w:rPr>
          <w:rFonts w:ascii="Times New Roman" w:hAnsi="Times New Roman"/>
          <w:noProof/>
          <w:sz w:val="20"/>
          <w:szCs w:val="20"/>
          <w:lang w:eastAsia="sk-SK"/>
        </w:rPr>
        <w:t>hotoviteľa, ktorý je bankovým účtom v zmysle § 6 zákona o DPH.</w:t>
      </w:r>
      <w:r w:rsidR="007B5725">
        <w:rPr>
          <w:rFonts w:ascii="Times New Roman" w:hAnsi="Times New Roman"/>
          <w:noProof/>
          <w:sz w:val="20"/>
          <w:szCs w:val="20"/>
          <w:lang w:eastAsia="sk-SK"/>
        </w:rPr>
        <w:t xml:space="preserve"> </w:t>
      </w:r>
      <w:r w:rsidRPr="00C101C9">
        <w:rPr>
          <w:rFonts w:ascii="Times New Roman" w:hAnsi="Times New Roman"/>
          <w:noProof/>
          <w:sz w:val="20"/>
          <w:szCs w:val="20"/>
          <w:lang w:eastAsia="sk-SK"/>
        </w:rPr>
        <w:t xml:space="preserve">Pokiaľ Vybraný </w:t>
      </w:r>
      <w:r w:rsidR="003F770E" w:rsidRPr="00C101C9">
        <w:rPr>
          <w:rFonts w:ascii="Times New Roman" w:hAnsi="Times New Roman"/>
          <w:noProof/>
          <w:sz w:val="20"/>
          <w:szCs w:val="20"/>
          <w:lang w:eastAsia="sk-SK"/>
        </w:rPr>
        <w:t>z</w:t>
      </w:r>
      <w:r w:rsidRPr="00C101C9">
        <w:rPr>
          <w:rFonts w:ascii="Times New Roman" w:hAnsi="Times New Roman"/>
          <w:noProof/>
          <w:sz w:val="20"/>
          <w:szCs w:val="20"/>
          <w:lang w:eastAsia="sk-SK"/>
        </w:rPr>
        <w:t xml:space="preserve">hotoviteľ nemá žiadny bankový účet v zmysle § 6 zákona o DPH, nie je Objednávateľ povinný zrealizovať úhradu faktúry skôr ako na piaty pracovný deň po doručení písomného oznámenia Vybraného </w:t>
      </w:r>
      <w:r w:rsidR="003D7388" w:rsidRPr="00C101C9">
        <w:rPr>
          <w:rFonts w:ascii="Times New Roman" w:hAnsi="Times New Roman"/>
          <w:noProof/>
          <w:sz w:val="20"/>
          <w:szCs w:val="20"/>
          <w:lang w:eastAsia="sk-SK"/>
        </w:rPr>
        <w:t>z</w:t>
      </w:r>
      <w:r w:rsidRPr="00C101C9">
        <w:rPr>
          <w:rFonts w:ascii="Times New Roman" w:hAnsi="Times New Roman"/>
          <w:noProof/>
          <w:sz w:val="20"/>
          <w:szCs w:val="20"/>
          <w:lang w:eastAsia="sk-SK"/>
        </w:rPr>
        <w:t>hotoviteľa o tom, že má bankový účet v zmysle § 6 zákona o DPH s uvedením jeho čísla, za predpokladu, že účet uvedený v písomnom oznámení je bankovým účtom v zmysle § 6 zákona o DPH.</w:t>
      </w:r>
      <w:r w:rsidR="007B5725">
        <w:rPr>
          <w:rFonts w:ascii="Times New Roman" w:hAnsi="Times New Roman"/>
          <w:noProof/>
          <w:sz w:val="20"/>
          <w:szCs w:val="20"/>
          <w:lang w:eastAsia="sk-SK"/>
        </w:rPr>
        <w:t xml:space="preserve"> </w:t>
      </w:r>
      <w:r w:rsidRPr="00C101C9">
        <w:rPr>
          <w:rFonts w:ascii="Times New Roman" w:hAnsi="Times New Roman"/>
          <w:noProof/>
          <w:sz w:val="20"/>
          <w:szCs w:val="20"/>
          <w:lang w:eastAsia="sk-SK"/>
        </w:rPr>
        <w:t>Objednávateľ nebude v omeškaní v prípade, ak pri úhrade faktúry bude postupovať podľa tohto bodu. Uzavretie dodatku k RD, ktorého predmetom je zmena účtu, nie je v týchto prípadoch potrebné.</w:t>
      </w:r>
    </w:p>
    <w:p w14:paraId="5367FD90" w14:textId="77777777" w:rsidR="006633D4" w:rsidRPr="00C101C9" w:rsidRDefault="006633D4" w:rsidP="00C101C9">
      <w:pPr>
        <w:numPr>
          <w:ilvl w:val="0"/>
          <w:numId w:val="8"/>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Lehota splatnosti faktúry je 30 dní odo dňa doručenia faktúry Objednávateľovi. V prípade faktúry zaslanej elektronickou formou sa za deň doručenia považuje deň prijatia elektronickej faktúry na e-mailovej adrese e-faktura.dodavatel@zsr.sk. V prípade, že splatnosť faktúry pripadne na deň pracovného voľna alebo pracovného pokoja, bude sa za deň splatnosti považovať nasledujúci pracovný deň.</w:t>
      </w:r>
    </w:p>
    <w:p w14:paraId="57775D85" w14:textId="3A501246" w:rsidR="006633D4" w:rsidRPr="00EA074C" w:rsidRDefault="00D145B9" w:rsidP="00C101C9">
      <w:pPr>
        <w:numPr>
          <w:ilvl w:val="0"/>
          <w:numId w:val="8"/>
        </w:numPr>
        <w:spacing w:before="120" w:after="120" w:line="240" w:lineRule="auto"/>
        <w:ind w:left="567" w:hanging="567"/>
        <w:jc w:val="both"/>
        <w:rPr>
          <w:rFonts w:ascii="Times New Roman" w:hAnsi="Times New Roman"/>
          <w:sz w:val="20"/>
          <w:szCs w:val="20"/>
        </w:rPr>
      </w:pPr>
      <w:r w:rsidRPr="00EA074C">
        <w:rPr>
          <w:rFonts w:ascii="Times New Roman" w:hAnsi="Times New Roman"/>
          <w:sz w:val="20"/>
          <w:szCs w:val="20"/>
        </w:rPr>
        <w:t>Za deň úhrady faktúry sa považuje deň odpísania platby z bankového účtu Objednávateľa v prospech bankového účtu Vybraného zhotoviteľa.</w:t>
      </w:r>
    </w:p>
    <w:p w14:paraId="194B99DA" w14:textId="77777777" w:rsidR="006633D4" w:rsidRPr="00C101C9" w:rsidRDefault="006633D4" w:rsidP="00C101C9">
      <w:pPr>
        <w:widowControl w:val="0"/>
        <w:numPr>
          <w:ilvl w:val="0"/>
          <w:numId w:val="8"/>
        </w:numPr>
        <w:autoSpaceDE w:val="0"/>
        <w:autoSpaceDN w:val="0"/>
        <w:adjustRightInd w:val="0"/>
        <w:spacing w:before="120" w:after="120" w:line="240" w:lineRule="auto"/>
        <w:ind w:left="567" w:hanging="567"/>
        <w:jc w:val="both"/>
        <w:rPr>
          <w:rFonts w:ascii="Times New Roman" w:hAnsi="Times New Roman"/>
          <w:sz w:val="20"/>
          <w:szCs w:val="20"/>
        </w:rPr>
      </w:pPr>
      <w:bookmarkStart w:id="6" w:name="_Ref489014644"/>
      <w:r w:rsidRPr="00C101C9">
        <w:rPr>
          <w:rFonts w:ascii="Times New Roman" w:hAnsi="Times New Roman"/>
          <w:noProof/>
          <w:sz w:val="20"/>
          <w:szCs w:val="20"/>
          <w:lang w:eastAsia="sk-SK"/>
        </w:rPr>
        <w:t>Objednávateľ</w:t>
      </w:r>
      <w:r w:rsidRPr="00C101C9">
        <w:rPr>
          <w:rFonts w:ascii="Times New Roman" w:eastAsia="Times New Roman" w:hAnsi="Times New Roman"/>
          <w:sz w:val="20"/>
          <w:szCs w:val="20"/>
          <w:lang w:eastAsia="sk-SK"/>
        </w:rPr>
        <w:t xml:space="preserve"> si vyhradzuje právo neúplnú faktúru a/alebo faktúru bez povinných príloh a/alebo faktúru vrátane jej príloh vyhotovenú v inom ako slovenskom jazyku vrátiť, pričom lehota splatnosti takejto faktúry začína plynúť od začiatku počnúc dňom vrátenia opravenej a/alebo doplnenej faktúry </w:t>
      </w:r>
      <w:r w:rsidRPr="00C101C9">
        <w:rPr>
          <w:rFonts w:ascii="Times New Roman" w:hAnsi="Times New Roman"/>
          <w:noProof/>
          <w:sz w:val="20"/>
          <w:szCs w:val="20"/>
          <w:lang w:eastAsia="sk-SK"/>
        </w:rPr>
        <w:t>Objednávateľovi</w:t>
      </w:r>
      <w:r w:rsidRPr="00C101C9">
        <w:rPr>
          <w:rFonts w:ascii="Times New Roman" w:eastAsia="Times New Roman" w:hAnsi="Times New Roman"/>
          <w:sz w:val="20"/>
          <w:szCs w:val="20"/>
          <w:lang w:eastAsia="sk-SK"/>
        </w:rPr>
        <w:t>.</w:t>
      </w:r>
      <w:bookmarkEnd w:id="6"/>
    </w:p>
    <w:p w14:paraId="28DE9B66" w14:textId="6671082E" w:rsidR="00EE495F" w:rsidRPr="00C101C9" w:rsidRDefault="00EE495F" w:rsidP="00B76EB8">
      <w:pPr>
        <w:autoSpaceDE w:val="0"/>
        <w:autoSpaceDN w:val="0"/>
        <w:adjustRightInd w:val="0"/>
        <w:spacing w:before="120" w:after="0" w:line="240" w:lineRule="auto"/>
        <w:jc w:val="center"/>
        <w:rPr>
          <w:rFonts w:ascii="Times New Roman" w:hAnsi="Times New Roman"/>
          <w:b/>
          <w:sz w:val="20"/>
          <w:szCs w:val="20"/>
          <w:lang w:eastAsia="sk-SK"/>
        </w:rPr>
      </w:pPr>
      <w:r w:rsidRPr="00C101C9">
        <w:rPr>
          <w:rFonts w:ascii="Times New Roman" w:hAnsi="Times New Roman"/>
          <w:b/>
          <w:sz w:val="20"/>
          <w:szCs w:val="20"/>
          <w:lang w:eastAsia="sk-SK"/>
        </w:rPr>
        <w:t>Článok I</w:t>
      </w:r>
      <w:r w:rsidR="006633D4" w:rsidRPr="00C101C9">
        <w:rPr>
          <w:rFonts w:ascii="Times New Roman" w:hAnsi="Times New Roman"/>
          <w:b/>
          <w:sz w:val="20"/>
          <w:szCs w:val="20"/>
          <w:lang w:eastAsia="sk-SK"/>
        </w:rPr>
        <w:t>V</w:t>
      </w:r>
      <w:r w:rsidRPr="00C101C9">
        <w:rPr>
          <w:rFonts w:ascii="Times New Roman" w:hAnsi="Times New Roman"/>
          <w:b/>
          <w:sz w:val="20"/>
          <w:szCs w:val="20"/>
          <w:lang w:eastAsia="sk-SK"/>
        </w:rPr>
        <w:t>.</w:t>
      </w:r>
    </w:p>
    <w:p w14:paraId="7EFC5545" w14:textId="60FA69DD" w:rsidR="00EE495F" w:rsidRPr="00C101C9" w:rsidRDefault="00B76EB8" w:rsidP="00B76EB8">
      <w:pPr>
        <w:autoSpaceDE w:val="0"/>
        <w:autoSpaceDN w:val="0"/>
        <w:adjustRightInd w:val="0"/>
        <w:spacing w:after="120" w:line="240" w:lineRule="auto"/>
        <w:jc w:val="center"/>
        <w:rPr>
          <w:rFonts w:ascii="Times New Roman" w:hAnsi="Times New Roman"/>
          <w:b/>
          <w:sz w:val="20"/>
          <w:szCs w:val="20"/>
          <w:lang w:eastAsia="sk-SK"/>
        </w:rPr>
      </w:pPr>
      <w:r>
        <w:rPr>
          <w:rFonts w:ascii="Times New Roman" w:hAnsi="Times New Roman"/>
          <w:b/>
          <w:sz w:val="20"/>
          <w:szCs w:val="20"/>
          <w:lang w:eastAsia="sk-SK"/>
        </w:rPr>
        <w:t>H</w:t>
      </w:r>
      <w:r w:rsidR="00EE495F" w:rsidRPr="00C101C9">
        <w:rPr>
          <w:rFonts w:ascii="Times New Roman" w:hAnsi="Times New Roman"/>
          <w:b/>
          <w:sz w:val="20"/>
          <w:szCs w:val="20"/>
          <w:lang w:eastAsia="sk-SK"/>
        </w:rPr>
        <w:t>armonogram postupu prác</w:t>
      </w:r>
    </w:p>
    <w:p w14:paraId="37D2D456" w14:textId="7CFAEFD2" w:rsidR="00EE495F" w:rsidRPr="00C101C9" w:rsidRDefault="0024757D" w:rsidP="003F5A53">
      <w:pPr>
        <w:pStyle w:val="Odsekzoznamu"/>
        <w:numPr>
          <w:ilvl w:val="1"/>
          <w:numId w:val="42"/>
        </w:numPr>
        <w:adjustRightInd/>
        <w:spacing w:before="120" w:after="120"/>
        <w:ind w:left="567" w:right="-285" w:hanging="567"/>
        <w:contextualSpacing w:val="0"/>
        <w:jc w:val="both"/>
        <w:textAlignment w:val="auto"/>
        <w:rPr>
          <w:sz w:val="20"/>
          <w:szCs w:val="20"/>
        </w:rPr>
      </w:pPr>
      <w:bookmarkStart w:id="7" w:name="_Ref519671742"/>
      <w:r w:rsidRPr="00C101C9">
        <w:rPr>
          <w:sz w:val="20"/>
          <w:szCs w:val="20"/>
        </w:rPr>
        <w:t>Vybraný z</w:t>
      </w:r>
      <w:r w:rsidR="00EE495F" w:rsidRPr="00C101C9">
        <w:rPr>
          <w:sz w:val="20"/>
          <w:szCs w:val="20"/>
        </w:rPr>
        <w:t xml:space="preserve">hotoviteľ sa zaväzuje predložiť </w:t>
      </w:r>
      <w:r w:rsidRPr="00C101C9">
        <w:rPr>
          <w:sz w:val="20"/>
          <w:szCs w:val="20"/>
        </w:rPr>
        <w:t>O</w:t>
      </w:r>
      <w:r w:rsidR="00EE495F" w:rsidRPr="00C101C9">
        <w:rPr>
          <w:sz w:val="20"/>
          <w:szCs w:val="20"/>
        </w:rPr>
        <w:t xml:space="preserve">bjednávateľovi na schválenie harmonogram postupu prác najneskôr do piatich dní odo dňa </w:t>
      </w:r>
      <w:r w:rsidR="0014752D" w:rsidRPr="00C101C9">
        <w:rPr>
          <w:sz w:val="20"/>
          <w:szCs w:val="20"/>
        </w:rPr>
        <w:t>doručenia Čiastkovej objednávky</w:t>
      </w:r>
      <w:r w:rsidR="00EE495F" w:rsidRPr="00C101C9">
        <w:rPr>
          <w:sz w:val="20"/>
          <w:szCs w:val="20"/>
        </w:rPr>
        <w:t xml:space="preserve">. Objednávateľ sa k predloženému harmonogramu postupu prác vyjadrí bez zbytočného odkladu od jeho obdržania. Po schválení bude harmonogram postupu prác záväznou súčasťou </w:t>
      </w:r>
      <w:r w:rsidRPr="00C101C9">
        <w:rPr>
          <w:sz w:val="20"/>
          <w:szCs w:val="20"/>
        </w:rPr>
        <w:t>Čiastkovej objednávky</w:t>
      </w:r>
      <w:r w:rsidR="00EE495F" w:rsidRPr="00C101C9">
        <w:rPr>
          <w:sz w:val="20"/>
          <w:szCs w:val="20"/>
        </w:rPr>
        <w:t xml:space="preserve">. Za správnosť a úplnosť harmonogramu postupu prác zodpovedá </w:t>
      </w:r>
      <w:r w:rsidRPr="00C101C9">
        <w:rPr>
          <w:sz w:val="20"/>
          <w:szCs w:val="20"/>
        </w:rPr>
        <w:t xml:space="preserve">Vybraný </w:t>
      </w:r>
      <w:r w:rsidR="00EE495F" w:rsidRPr="00C101C9">
        <w:rPr>
          <w:sz w:val="20"/>
          <w:szCs w:val="20"/>
        </w:rPr>
        <w:t>zhotoviteľ.</w:t>
      </w:r>
      <w:bookmarkEnd w:id="7"/>
      <w:r w:rsidR="00EE495F" w:rsidRPr="00C101C9">
        <w:rPr>
          <w:sz w:val="20"/>
          <w:szCs w:val="20"/>
        </w:rPr>
        <w:t xml:space="preserve"> Ak príde k zmene harmonogramu postupu prác, </w:t>
      </w:r>
      <w:r w:rsidRPr="00C101C9">
        <w:rPr>
          <w:sz w:val="20"/>
          <w:szCs w:val="20"/>
        </w:rPr>
        <w:t xml:space="preserve">Vybraný </w:t>
      </w:r>
      <w:r w:rsidR="00EE495F" w:rsidRPr="00C101C9">
        <w:rPr>
          <w:sz w:val="20"/>
          <w:szCs w:val="20"/>
        </w:rPr>
        <w:t xml:space="preserve">zhotoviteľ je povinný bez zbytočného odkladu predložiť </w:t>
      </w:r>
      <w:r w:rsidRPr="00C101C9">
        <w:rPr>
          <w:sz w:val="20"/>
          <w:szCs w:val="20"/>
        </w:rPr>
        <w:t>O</w:t>
      </w:r>
      <w:r w:rsidR="00EE495F" w:rsidRPr="00C101C9">
        <w:rPr>
          <w:sz w:val="20"/>
          <w:szCs w:val="20"/>
        </w:rPr>
        <w:t xml:space="preserve">bjednávateľovi na schválenie aktualizovaný harmonogram postupu prác. Pre vylúčenie akýchkoľvek pochybností platí, že aktualizovaný harmonogram postupu prác nenahrádza pôvodný harmonogram postupu prác, ale len dokumentuje skutočný stav/postup práce </w:t>
      </w:r>
      <w:r w:rsidR="00663EAE" w:rsidRPr="00C101C9">
        <w:rPr>
          <w:sz w:val="20"/>
          <w:szCs w:val="20"/>
        </w:rPr>
        <w:t>plnenia</w:t>
      </w:r>
      <w:r w:rsidR="00614C72">
        <w:rPr>
          <w:sz w:val="20"/>
          <w:szCs w:val="20"/>
        </w:rPr>
        <w:t xml:space="preserve"> predmetu</w:t>
      </w:r>
      <w:r w:rsidR="00663EAE" w:rsidRPr="00C101C9">
        <w:rPr>
          <w:sz w:val="20"/>
          <w:szCs w:val="20"/>
        </w:rPr>
        <w:t xml:space="preserve"> Čiastkovej objednávky</w:t>
      </w:r>
      <w:r w:rsidR="00EE495F" w:rsidRPr="00C101C9">
        <w:rPr>
          <w:sz w:val="20"/>
          <w:szCs w:val="20"/>
        </w:rPr>
        <w:t>.</w:t>
      </w:r>
    </w:p>
    <w:p w14:paraId="6AC3A879" w14:textId="578D1EE3" w:rsidR="00EE495F" w:rsidRPr="00C101C9" w:rsidRDefault="00EE495F" w:rsidP="003F5A53">
      <w:pPr>
        <w:pStyle w:val="Odsekzoznamu"/>
        <w:numPr>
          <w:ilvl w:val="1"/>
          <w:numId w:val="42"/>
        </w:numPr>
        <w:adjustRightInd/>
        <w:spacing w:before="120" w:after="120"/>
        <w:ind w:left="567" w:right="-285" w:hanging="567"/>
        <w:contextualSpacing w:val="0"/>
        <w:jc w:val="both"/>
        <w:textAlignment w:val="auto"/>
        <w:rPr>
          <w:sz w:val="20"/>
          <w:szCs w:val="20"/>
        </w:rPr>
      </w:pPr>
      <w:r w:rsidRPr="00C101C9">
        <w:rPr>
          <w:sz w:val="20"/>
          <w:szCs w:val="20"/>
        </w:rPr>
        <w:t xml:space="preserve">Pokiaľ sa stane zrejmým, že postup </w:t>
      </w:r>
      <w:r w:rsidR="0024757D" w:rsidRPr="00C101C9">
        <w:rPr>
          <w:sz w:val="20"/>
          <w:szCs w:val="20"/>
        </w:rPr>
        <w:t xml:space="preserve">Vybraného </w:t>
      </w:r>
      <w:r w:rsidRPr="00C101C9">
        <w:rPr>
          <w:sz w:val="20"/>
          <w:szCs w:val="20"/>
        </w:rPr>
        <w:t xml:space="preserve">zhotoviteľa pri </w:t>
      </w:r>
      <w:r w:rsidR="0024757D" w:rsidRPr="00C101C9">
        <w:rPr>
          <w:sz w:val="20"/>
          <w:szCs w:val="20"/>
        </w:rPr>
        <w:t>plnení predmetu Čiastkovej objednávky</w:t>
      </w:r>
      <w:r w:rsidRPr="00C101C9">
        <w:rPr>
          <w:sz w:val="20"/>
          <w:szCs w:val="20"/>
        </w:rPr>
        <w:t xml:space="preserve"> je pomalý alebo </w:t>
      </w:r>
      <w:r w:rsidR="0024757D" w:rsidRPr="00C101C9">
        <w:rPr>
          <w:sz w:val="20"/>
          <w:szCs w:val="20"/>
        </w:rPr>
        <w:t xml:space="preserve">Vybraný </w:t>
      </w:r>
      <w:r w:rsidRPr="00C101C9">
        <w:rPr>
          <w:sz w:val="20"/>
          <w:szCs w:val="20"/>
        </w:rPr>
        <w:t xml:space="preserve">zhotoviteľ z akýchkoľvek dôvodov nesplní niektorý z termínov stanovených v harmonograme postupu prác, je </w:t>
      </w:r>
      <w:r w:rsidR="0024757D" w:rsidRPr="00C101C9">
        <w:rPr>
          <w:sz w:val="20"/>
          <w:szCs w:val="20"/>
        </w:rPr>
        <w:t xml:space="preserve">Vybraný </w:t>
      </w:r>
      <w:r w:rsidRPr="00C101C9">
        <w:rPr>
          <w:sz w:val="20"/>
          <w:szCs w:val="20"/>
        </w:rPr>
        <w:t xml:space="preserve">zhotoviteľ povinný vykonať najneskôr na pokyn </w:t>
      </w:r>
      <w:r w:rsidR="0024757D" w:rsidRPr="00C101C9">
        <w:rPr>
          <w:sz w:val="20"/>
          <w:szCs w:val="20"/>
        </w:rPr>
        <w:t>O</w:t>
      </w:r>
      <w:r w:rsidRPr="00C101C9">
        <w:rPr>
          <w:sz w:val="20"/>
          <w:szCs w:val="20"/>
        </w:rPr>
        <w:t xml:space="preserve">bjednávateľa dodatočné opatrenia na urýchlenie </w:t>
      </w:r>
      <w:r w:rsidR="0024757D" w:rsidRPr="00C101C9">
        <w:rPr>
          <w:sz w:val="20"/>
          <w:szCs w:val="20"/>
        </w:rPr>
        <w:t>plnenia predmetu Čiastkovej objednávky</w:t>
      </w:r>
      <w:r w:rsidRPr="00C101C9">
        <w:rPr>
          <w:sz w:val="20"/>
          <w:szCs w:val="20"/>
        </w:rPr>
        <w:t xml:space="preserve"> tak, aby bola dodržaná príslušná lehota</w:t>
      </w:r>
      <w:r w:rsidR="00EA0D8E" w:rsidRPr="00C101C9">
        <w:rPr>
          <w:sz w:val="20"/>
          <w:szCs w:val="20"/>
        </w:rPr>
        <w:t xml:space="preserve"> / termín</w:t>
      </w:r>
      <w:r w:rsidRPr="00C101C9">
        <w:rPr>
          <w:sz w:val="20"/>
          <w:szCs w:val="20"/>
        </w:rPr>
        <w:t xml:space="preserve"> plnenia</w:t>
      </w:r>
      <w:r w:rsidR="0024757D" w:rsidRPr="00C101C9">
        <w:rPr>
          <w:sz w:val="20"/>
          <w:szCs w:val="20"/>
        </w:rPr>
        <w:t xml:space="preserve"> určená</w:t>
      </w:r>
      <w:r w:rsidR="00EA0D8E" w:rsidRPr="00C101C9">
        <w:rPr>
          <w:sz w:val="20"/>
          <w:szCs w:val="20"/>
        </w:rPr>
        <w:t>/ý</w:t>
      </w:r>
      <w:r w:rsidR="0024757D" w:rsidRPr="00C101C9">
        <w:rPr>
          <w:sz w:val="20"/>
          <w:szCs w:val="20"/>
        </w:rPr>
        <w:t xml:space="preserve"> v Čiastkovej objednávke</w:t>
      </w:r>
      <w:r w:rsidRPr="00C101C9">
        <w:rPr>
          <w:sz w:val="20"/>
          <w:szCs w:val="20"/>
        </w:rPr>
        <w:t xml:space="preserve">. Tieto opatrenia je </w:t>
      </w:r>
      <w:r w:rsidR="0024757D" w:rsidRPr="00C101C9">
        <w:rPr>
          <w:sz w:val="20"/>
          <w:szCs w:val="20"/>
        </w:rPr>
        <w:t xml:space="preserve">Vybraný </w:t>
      </w:r>
      <w:r w:rsidRPr="00C101C9">
        <w:rPr>
          <w:sz w:val="20"/>
          <w:szCs w:val="20"/>
        </w:rPr>
        <w:t xml:space="preserve">zhotoviteľ povinný vykonať na vlastný účet bez nároku na zvýšenie ceny za </w:t>
      </w:r>
      <w:r w:rsidR="0024757D" w:rsidRPr="00C101C9">
        <w:rPr>
          <w:sz w:val="20"/>
          <w:szCs w:val="20"/>
        </w:rPr>
        <w:t>predmet Čiastkovej objednávky</w:t>
      </w:r>
      <w:r w:rsidRPr="00C101C9">
        <w:rPr>
          <w:sz w:val="20"/>
          <w:szCs w:val="20"/>
        </w:rPr>
        <w:t xml:space="preserve">. Pokiaľ </w:t>
      </w:r>
      <w:r w:rsidR="0024757D" w:rsidRPr="00C101C9">
        <w:rPr>
          <w:sz w:val="20"/>
          <w:szCs w:val="20"/>
        </w:rPr>
        <w:t xml:space="preserve">Vybraný </w:t>
      </w:r>
      <w:r w:rsidRPr="00C101C9">
        <w:rPr>
          <w:sz w:val="20"/>
          <w:szCs w:val="20"/>
        </w:rPr>
        <w:t xml:space="preserve">zhotoviteľ neuskutoční opatrenia podľa tohto bodu najneskôr v lehote troch pracovných dní od doručenia pokynu zo strany </w:t>
      </w:r>
      <w:r w:rsidR="0072689F" w:rsidRPr="00C101C9">
        <w:rPr>
          <w:sz w:val="20"/>
          <w:szCs w:val="20"/>
        </w:rPr>
        <w:t>O</w:t>
      </w:r>
      <w:r w:rsidRPr="00C101C9">
        <w:rPr>
          <w:sz w:val="20"/>
          <w:szCs w:val="20"/>
        </w:rPr>
        <w:t xml:space="preserve">bjednávateľa alebo sa tieto opatrenia ukážu ako nedostatočne účinné, má </w:t>
      </w:r>
      <w:r w:rsidR="0072689F" w:rsidRPr="00C101C9">
        <w:rPr>
          <w:sz w:val="20"/>
          <w:szCs w:val="20"/>
        </w:rPr>
        <w:t>O</w:t>
      </w:r>
      <w:r w:rsidRPr="00C101C9">
        <w:rPr>
          <w:sz w:val="20"/>
          <w:szCs w:val="20"/>
        </w:rPr>
        <w:t xml:space="preserve">bjednávateľ právo uskutočniť opatrenia na urýchlenie </w:t>
      </w:r>
      <w:r w:rsidR="0072689F" w:rsidRPr="00C101C9">
        <w:rPr>
          <w:sz w:val="20"/>
          <w:szCs w:val="20"/>
        </w:rPr>
        <w:t>plnenia predmetu Čiastkovej objednávky</w:t>
      </w:r>
      <w:r w:rsidRPr="00C101C9">
        <w:rPr>
          <w:sz w:val="20"/>
          <w:szCs w:val="20"/>
        </w:rPr>
        <w:t xml:space="preserve"> sám alebo prostredníctvom tretej osoby, pričom náklady v súvislosti s týmito opatreniami znáša </w:t>
      </w:r>
      <w:r w:rsidR="0072689F" w:rsidRPr="00C101C9">
        <w:rPr>
          <w:sz w:val="20"/>
          <w:szCs w:val="20"/>
        </w:rPr>
        <w:t xml:space="preserve">Vybraný </w:t>
      </w:r>
      <w:r w:rsidRPr="00C101C9">
        <w:rPr>
          <w:sz w:val="20"/>
          <w:szCs w:val="20"/>
        </w:rPr>
        <w:t xml:space="preserve">zhotoviteľ. Objednávateľ má právo uplatniť si tieto náklady osobitnou faktúrou doručenou </w:t>
      </w:r>
      <w:r w:rsidR="0072689F" w:rsidRPr="00C101C9">
        <w:rPr>
          <w:sz w:val="20"/>
          <w:szCs w:val="20"/>
        </w:rPr>
        <w:t xml:space="preserve">Vybranému </w:t>
      </w:r>
      <w:r w:rsidRPr="00C101C9">
        <w:rPr>
          <w:sz w:val="20"/>
          <w:szCs w:val="20"/>
        </w:rPr>
        <w:t>zhotoviteľovi.</w:t>
      </w:r>
    </w:p>
    <w:p w14:paraId="23E353F7" w14:textId="1953C712" w:rsidR="00A6384F" w:rsidRPr="00C101C9" w:rsidRDefault="00A6384F" w:rsidP="004F4F66">
      <w:pPr>
        <w:overflowPunct w:val="0"/>
        <w:autoSpaceDE w:val="0"/>
        <w:autoSpaceDN w:val="0"/>
        <w:spacing w:before="120" w:after="0" w:line="240" w:lineRule="auto"/>
        <w:ind w:right="-285" w:firstLine="4"/>
        <w:jc w:val="center"/>
        <w:rPr>
          <w:rFonts w:ascii="Times New Roman" w:hAnsi="Times New Roman"/>
          <w:b/>
          <w:bCs/>
          <w:sz w:val="20"/>
          <w:szCs w:val="20"/>
        </w:rPr>
      </w:pPr>
      <w:r w:rsidRPr="00C101C9">
        <w:rPr>
          <w:rFonts w:ascii="Times New Roman" w:hAnsi="Times New Roman"/>
          <w:b/>
          <w:bCs/>
          <w:sz w:val="20"/>
          <w:szCs w:val="20"/>
        </w:rPr>
        <w:t>Článok V.</w:t>
      </w:r>
    </w:p>
    <w:p w14:paraId="6318F1E9" w14:textId="77777777" w:rsidR="00A6384F" w:rsidRPr="00C101C9" w:rsidRDefault="00A6384F" w:rsidP="004F4F66">
      <w:pPr>
        <w:overflowPunct w:val="0"/>
        <w:autoSpaceDE w:val="0"/>
        <w:autoSpaceDN w:val="0"/>
        <w:spacing w:after="120" w:line="240" w:lineRule="auto"/>
        <w:ind w:right="-285"/>
        <w:jc w:val="center"/>
        <w:rPr>
          <w:rFonts w:ascii="Times New Roman" w:hAnsi="Times New Roman"/>
          <w:b/>
          <w:bCs/>
          <w:i/>
          <w:sz w:val="20"/>
          <w:szCs w:val="20"/>
        </w:rPr>
      </w:pPr>
      <w:r w:rsidRPr="00C101C9">
        <w:rPr>
          <w:rFonts w:ascii="Times New Roman" w:hAnsi="Times New Roman"/>
          <w:b/>
          <w:bCs/>
          <w:sz w:val="20"/>
          <w:szCs w:val="20"/>
        </w:rPr>
        <w:t>Práva a povinnosti zmluvných strán</w:t>
      </w:r>
    </w:p>
    <w:p w14:paraId="4F0566EA" w14:textId="4914BE8E"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Vybraný zhotoviteľ sa zaväzuje pri plnení predmetu </w:t>
      </w:r>
      <w:r w:rsidR="00663EAE" w:rsidRPr="00B76EB8">
        <w:rPr>
          <w:rFonts w:ascii="Times New Roman" w:hAnsi="Times New Roman"/>
          <w:sz w:val="20"/>
          <w:szCs w:val="20"/>
        </w:rPr>
        <w:t>Čiastkovej objednávky</w:t>
      </w:r>
      <w:r w:rsidRPr="00C101C9">
        <w:rPr>
          <w:rFonts w:ascii="Times New Roman" w:hAnsi="Times New Roman"/>
          <w:sz w:val="20"/>
          <w:szCs w:val="20"/>
        </w:rPr>
        <w:t xml:space="preserve"> postupovať v súlade so všetkými príslušnými všeobecne záväznými právnymi predpismi, platnými technickými normami (STN EN, STN), všetkými príslušnými technickými normami železníc (TNŽ) a technickými normami železničnej infraštruktúry (TNŽI), príslušnými internými predpismi </w:t>
      </w:r>
      <w:r w:rsidR="00663EAE" w:rsidRPr="00C101C9">
        <w:rPr>
          <w:rFonts w:ascii="Times New Roman" w:hAnsi="Times New Roman"/>
          <w:sz w:val="20"/>
          <w:szCs w:val="20"/>
        </w:rPr>
        <w:t>O</w:t>
      </w:r>
      <w:r w:rsidRPr="00C101C9">
        <w:rPr>
          <w:rFonts w:ascii="Times New Roman" w:hAnsi="Times New Roman"/>
          <w:sz w:val="20"/>
          <w:szCs w:val="20"/>
        </w:rPr>
        <w:t>bjednávateľa.</w:t>
      </w:r>
    </w:p>
    <w:p w14:paraId="084A64F0" w14:textId="568B3D92" w:rsidR="009173FC" w:rsidRPr="00C101C9" w:rsidRDefault="009173FC"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lastRenderedPageBreak/>
        <w:t xml:space="preserve">Vybraný </w:t>
      </w:r>
      <w:r w:rsidRPr="00C101C9">
        <w:rPr>
          <w:rFonts w:ascii="Times New Roman" w:hAnsi="Times New Roman"/>
          <w:noProof/>
          <w:sz w:val="20"/>
          <w:szCs w:val="20"/>
          <w:lang w:eastAsia="sk-SK"/>
        </w:rPr>
        <w:t>zhotoviteľ</w:t>
      </w:r>
      <w:r w:rsidRPr="00C101C9">
        <w:rPr>
          <w:rFonts w:ascii="Times New Roman" w:hAnsi="Times New Roman"/>
          <w:sz w:val="20"/>
          <w:szCs w:val="20"/>
        </w:rPr>
        <w:t xml:space="preserve"> je povinný disponovať oprávneniami, ktoré vyžadujú na plnenie predmetu Čiastkovej objednávky platné právne predpisy.</w:t>
      </w:r>
    </w:p>
    <w:p w14:paraId="290F0914" w14:textId="77777777" w:rsidR="009173FC" w:rsidRPr="00C101C9" w:rsidRDefault="009173FC"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Vybraný zhotoviteľ je povinný vykonávať príslušné činnosti prostredníctvom osoby, ktorú uviedol v ponuke a ktorou preukázal splnenie podmienok účasti týkajúcich sa technickej spôsobilosti a odbornej spôsobilosti. Počas plnenia Čiastkovej objednávky môže dôjsť k zmene tejto osoby na princípe nahradenia osoby za osobu. V prípade zmeny musí nová osoba spĺňať kvalifikačné podmienky, ktoré boli požadované na preukázanie splnenia podmienok účasti v Podmienkach súťaže. Zmena osoby, prostredníctvom ktorej Vybraný zhotoviteľ preukázal splnenie podmienky účasti týkajúcej sa technickej spôsobilosti a odbornej spôsobilosti, je možná len po predchádzajúcom písomnom súhlase Objednávateľa. Návrh na zmenu predkladá Vybraný zhotoviteľ spolu s dokladom, ktorým Vybraný zhotoviteľ preukáže, že nová navrhovaná osoba spĺňa kvalifikačné podmienky, ktoré boli požadované na preukázanie splnenia podmienok účasti v Podmienkach súťaže. Ak nová navrhovaná osoba nebude spĺňať kvalifikačné podmienky, Objednávateľ takúto osobu odmietne. Na požiadanie Objednávateľa je Vybraný zhotoviteľ povinný bezodkladne predložiť Objednávateľovi osvedčenia/oprávnenia osôb v zmysle tohto článku.</w:t>
      </w:r>
    </w:p>
    <w:p w14:paraId="45B33D7B" w14:textId="2D2A66AE" w:rsidR="009173FC" w:rsidRPr="00C101C9" w:rsidRDefault="009173FC"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Vybraný zhotoviteľ sa zaväzuje počas celej doby plnenia predmetu Čiastkovej objednávky disponovať dokladmi, ktoré boli požadované na preukázanie splnenia podmienok účasti v Podmienkach súťaže. Vybraný zhotoviteľ nesmie ďalej predmet Čiastkovej objednávky plniť, ak oprávnenie podľa tohto článku stratil, a to až do získania nového platného oprávnenia, pričom nesplnenie dohodnutej lehoty</w:t>
      </w:r>
      <w:r w:rsidR="00371BF2">
        <w:rPr>
          <w:rFonts w:ascii="Times New Roman" w:hAnsi="Times New Roman"/>
          <w:sz w:val="20"/>
          <w:szCs w:val="20"/>
        </w:rPr>
        <w:t xml:space="preserve"> / termínu</w:t>
      </w:r>
      <w:r w:rsidRPr="00C101C9">
        <w:rPr>
          <w:rFonts w:ascii="Times New Roman" w:hAnsi="Times New Roman"/>
          <w:sz w:val="20"/>
          <w:szCs w:val="20"/>
        </w:rPr>
        <w:t xml:space="preserve"> plnenia Čiastkovej objednávky z dôvodu straty platnosti oprávnenia nemá vplyv na omeškanie Vybraného zhotoviteľa s plnením predmetu Čiastkovej objednávky. Vybraný zhotoviteľ je povinný stratu platnosti oprávnenia Objednávateľovi bezodkladne písomne oznámiť.</w:t>
      </w:r>
    </w:p>
    <w:p w14:paraId="1D49EEBC" w14:textId="7206EAB2"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Vybraný zhotoviteľ je povinný pri plnení predmetu Čiastkovej objednávky rešpektovať aj prípadné pokyny Objednávateľa, pričom je povinný s odbornou starostlivosťou preskúmať všetky pokyny Objednávateľa a na nevhodné pokyny Objednávateľa upozorniť. Pre vylúčenie všetkých pochybností platí, že zodpovednosť za riadne a kvalitné plnenie je výhradne na Vybranom zhotoviteľovi, s výnimkou vád spôsobených preukázateľne pokynmi Objednávateľa, na nevhodnosť (nesprávnosť) ktorých Vybraný zhotoviteľ Objednávateľa písomne upozornil a na ktorých Objednávateľ písomne napriek upozorneniu Vybraného zhotoviteľa trval.</w:t>
      </w:r>
    </w:p>
    <w:p w14:paraId="38585FF7" w14:textId="13E22A85"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V prípade, že </w:t>
      </w:r>
      <w:r w:rsidR="00067F04" w:rsidRPr="00C101C9">
        <w:rPr>
          <w:rFonts w:ascii="Times New Roman" w:hAnsi="Times New Roman"/>
          <w:sz w:val="20"/>
          <w:szCs w:val="20"/>
        </w:rPr>
        <w:t xml:space="preserve">Vybraný </w:t>
      </w:r>
      <w:r w:rsidRPr="00C101C9">
        <w:rPr>
          <w:rFonts w:ascii="Times New Roman" w:hAnsi="Times New Roman"/>
          <w:sz w:val="20"/>
          <w:szCs w:val="20"/>
        </w:rPr>
        <w:t xml:space="preserve">zhotoviteľ v priebehu plnenia predmetu </w:t>
      </w:r>
      <w:r w:rsidR="00067F04" w:rsidRPr="00C101C9">
        <w:rPr>
          <w:rFonts w:ascii="Times New Roman" w:hAnsi="Times New Roman"/>
          <w:sz w:val="20"/>
          <w:szCs w:val="20"/>
        </w:rPr>
        <w:t xml:space="preserve">Čiastkovej objednávky </w:t>
      </w:r>
      <w:r w:rsidRPr="00C101C9">
        <w:rPr>
          <w:rFonts w:ascii="Times New Roman" w:hAnsi="Times New Roman"/>
          <w:sz w:val="20"/>
          <w:szCs w:val="20"/>
        </w:rPr>
        <w:t xml:space="preserve">zistí nezrovnalosti v poskytnutých podkladoch a skutkovom stave, je povinný na tieto </w:t>
      </w:r>
      <w:r w:rsidR="00663EAE" w:rsidRPr="00C101C9">
        <w:rPr>
          <w:rFonts w:ascii="Times New Roman" w:hAnsi="Times New Roman"/>
          <w:sz w:val="20"/>
          <w:szCs w:val="20"/>
        </w:rPr>
        <w:t>O</w:t>
      </w:r>
      <w:r w:rsidRPr="00C101C9">
        <w:rPr>
          <w:rFonts w:ascii="Times New Roman" w:hAnsi="Times New Roman"/>
          <w:sz w:val="20"/>
          <w:szCs w:val="20"/>
        </w:rPr>
        <w:t>bjednávateľa upozorniť, avšak je povinný skutkový stav rešpektovať. Ak</w:t>
      </w:r>
      <w:r w:rsidR="00067F04" w:rsidRPr="00C101C9">
        <w:rPr>
          <w:rFonts w:ascii="Times New Roman" w:hAnsi="Times New Roman"/>
          <w:sz w:val="20"/>
          <w:szCs w:val="20"/>
        </w:rPr>
        <w:t xml:space="preserve"> Vybraný</w:t>
      </w:r>
      <w:r w:rsidRPr="00C101C9">
        <w:rPr>
          <w:rFonts w:ascii="Times New Roman" w:hAnsi="Times New Roman"/>
          <w:sz w:val="20"/>
          <w:szCs w:val="20"/>
        </w:rPr>
        <w:t xml:space="preserve"> zhotoviteľ nezistí existujúce nezrovnalosti v poskytnutých podkladoch a skutkovom stave, avšak pri vynaložení odbornej starostlivosti mohol existujúcu nezrovnalosť zistiť, a spôsobí tým </w:t>
      </w:r>
      <w:r w:rsidR="00067F04" w:rsidRPr="00C101C9">
        <w:rPr>
          <w:rFonts w:ascii="Times New Roman" w:hAnsi="Times New Roman"/>
          <w:sz w:val="20"/>
          <w:szCs w:val="20"/>
        </w:rPr>
        <w:t>O</w:t>
      </w:r>
      <w:r w:rsidRPr="00C101C9">
        <w:rPr>
          <w:rFonts w:ascii="Times New Roman" w:hAnsi="Times New Roman"/>
          <w:sz w:val="20"/>
          <w:szCs w:val="20"/>
        </w:rPr>
        <w:t>bjednávateľovi škodu, nesie za spôsobenú škodu zodpovednosť.</w:t>
      </w:r>
    </w:p>
    <w:p w14:paraId="31664D04" w14:textId="60DCDE92" w:rsidR="00A6384F" w:rsidRPr="00C101C9" w:rsidRDefault="007E3D06"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Vybraný z</w:t>
      </w:r>
      <w:r w:rsidR="00A6384F" w:rsidRPr="00C101C9">
        <w:rPr>
          <w:rFonts w:ascii="Times New Roman" w:hAnsi="Times New Roman"/>
          <w:sz w:val="20"/>
          <w:szCs w:val="20"/>
        </w:rPr>
        <w:t xml:space="preserve">hotoviteľ sa zaväzuje bez zbytočného odkladu upozorniť </w:t>
      </w:r>
      <w:r w:rsidRPr="00C101C9">
        <w:rPr>
          <w:rFonts w:ascii="Times New Roman" w:hAnsi="Times New Roman"/>
          <w:sz w:val="20"/>
          <w:szCs w:val="20"/>
        </w:rPr>
        <w:t>O</w:t>
      </w:r>
      <w:r w:rsidR="00A6384F" w:rsidRPr="00C101C9">
        <w:rPr>
          <w:rFonts w:ascii="Times New Roman" w:hAnsi="Times New Roman"/>
          <w:sz w:val="20"/>
          <w:szCs w:val="20"/>
        </w:rPr>
        <w:t xml:space="preserve">bjednávateľa na vady v podkladoch, ktoré mu </w:t>
      </w:r>
      <w:r w:rsidRPr="00C101C9">
        <w:rPr>
          <w:rFonts w:ascii="Times New Roman" w:hAnsi="Times New Roman"/>
          <w:sz w:val="20"/>
          <w:szCs w:val="20"/>
        </w:rPr>
        <w:t>O</w:t>
      </w:r>
      <w:r w:rsidR="00A6384F" w:rsidRPr="00C101C9">
        <w:rPr>
          <w:rFonts w:ascii="Times New Roman" w:hAnsi="Times New Roman"/>
          <w:sz w:val="20"/>
          <w:szCs w:val="20"/>
        </w:rPr>
        <w:t xml:space="preserve">bjednávateľ predložil za účelom plnenia </w:t>
      </w:r>
      <w:r w:rsidRPr="00C101C9">
        <w:rPr>
          <w:rFonts w:ascii="Times New Roman" w:hAnsi="Times New Roman"/>
          <w:sz w:val="20"/>
          <w:szCs w:val="20"/>
        </w:rPr>
        <w:t xml:space="preserve">predmetu Čiastkovej objednávky </w:t>
      </w:r>
      <w:r w:rsidR="00A6384F" w:rsidRPr="00C101C9">
        <w:rPr>
          <w:rFonts w:ascii="Times New Roman" w:hAnsi="Times New Roman"/>
          <w:sz w:val="20"/>
          <w:szCs w:val="20"/>
        </w:rPr>
        <w:t xml:space="preserve">a pokračovať v plnení tej časti predmetu </w:t>
      </w:r>
      <w:r w:rsidRPr="00C101C9">
        <w:rPr>
          <w:rFonts w:ascii="Times New Roman" w:hAnsi="Times New Roman"/>
          <w:sz w:val="20"/>
          <w:szCs w:val="20"/>
        </w:rPr>
        <w:t>Čiastkovej objednávky</w:t>
      </w:r>
      <w:r w:rsidR="00A6384F" w:rsidRPr="00C101C9">
        <w:rPr>
          <w:rFonts w:ascii="Times New Roman" w:hAnsi="Times New Roman"/>
          <w:sz w:val="20"/>
          <w:szCs w:val="20"/>
        </w:rPr>
        <w:t xml:space="preserve">, na ktorej plnenie majú, alebo by mohli mať vady v podkladoch vplyv, až na základe písomného pokynu </w:t>
      </w:r>
      <w:r w:rsidRPr="00C101C9">
        <w:rPr>
          <w:rFonts w:ascii="Times New Roman" w:hAnsi="Times New Roman"/>
          <w:sz w:val="20"/>
          <w:szCs w:val="20"/>
        </w:rPr>
        <w:t>O</w:t>
      </w:r>
      <w:r w:rsidR="00A6384F" w:rsidRPr="00C101C9">
        <w:rPr>
          <w:rFonts w:ascii="Times New Roman" w:hAnsi="Times New Roman"/>
          <w:sz w:val="20"/>
          <w:szCs w:val="20"/>
        </w:rPr>
        <w:t xml:space="preserve">bjednávateľa, v ktorom uvedie, ako má </w:t>
      </w:r>
      <w:r w:rsidRPr="00C101C9">
        <w:rPr>
          <w:rFonts w:ascii="Times New Roman" w:hAnsi="Times New Roman"/>
          <w:sz w:val="20"/>
          <w:szCs w:val="20"/>
        </w:rPr>
        <w:t xml:space="preserve">Vybraný </w:t>
      </w:r>
      <w:r w:rsidR="00A6384F" w:rsidRPr="00C101C9">
        <w:rPr>
          <w:rFonts w:ascii="Times New Roman" w:hAnsi="Times New Roman"/>
          <w:sz w:val="20"/>
          <w:szCs w:val="20"/>
        </w:rPr>
        <w:t xml:space="preserve">zhotoviteľ ďalej postupovať. Pokiaľ tak </w:t>
      </w:r>
      <w:r w:rsidRPr="00C101C9">
        <w:rPr>
          <w:rFonts w:ascii="Times New Roman" w:hAnsi="Times New Roman"/>
          <w:sz w:val="20"/>
          <w:szCs w:val="20"/>
        </w:rPr>
        <w:t xml:space="preserve">Vybraný </w:t>
      </w:r>
      <w:r w:rsidR="00A6384F" w:rsidRPr="00C101C9">
        <w:rPr>
          <w:rFonts w:ascii="Times New Roman" w:hAnsi="Times New Roman"/>
          <w:sz w:val="20"/>
          <w:szCs w:val="20"/>
        </w:rPr>
        <w:t xml:space="preserve">zhotoviteľ neurobí, zodpovedá </w:t>
      </w:r>
      <w:r w:rsidRPr="00C101C9">
        <w:rPr>
          <w:rFonts w:ascii="Times New Roman" w:hAnsi="Times New Roman"/>
          <w:sz w:val="20"/>
          <w:szCs w:val="20"/>
        </w:rPr>
        <w:t xml:space="preserve">Vybraný </w:t>
      </w:r>
      <w:r w:rsidR="00A6384F" w:rsidRPr="00C101C9">
        <w:rPr>
          <w:rFonts w:ascii="Times New Roman" w:hAnsi="Times New Roman"/>
          <w:sz w:val="20"/>
          <w:szCs w:val="20"/>
        </w:rPr>
        <w:t xml:space="preserve">zhotoviteľ za všetky prípadné omeškania s plnením, vady, škody a pod., ktoré vzniknú v súvislosti s týmito vadami v podkladoch a nemôže si voči </w:t>
      </w:r>
      <w:r w:rsidRPr="00C101C9">
        <w:rPr>
          <w:rFonts w:ascii="Times New Roman" w:hAnsi="Times New Roman"/>
          <w:sz w:val="20"/>
          <w:szCs w:val="20"/>
        </w:rPr>
        <w:t>O</w:t>
      </w:r>
      <w:r w:rsidR="00A6384F" w:rsidRPr="00C101C9">
        <w:rPr>
          <w:rFonts w:ascii="Times New Roman" w:hAnsi="Times New Roman"/>
          <w:sz w:val="20"/>
          <w:szCs w:val="20"/>
        </w:rPr>
        <w:t>bjednávateľovi uplatňovať žiadne nároky z tohto dôvodu.</w:t>
      </w:r>
    </w:p>
    <w:p w14:paraId="1142957D" w14:textId="5766BBC5" w:rsidR="00A6384F" w:rsidRPr="00C101C9" w:rsidRDefault="0063759D"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Ak to predmet Čiastkovej objednávky vyžaduje, </w:t>
      </w:r>
      <w:r w:rsidR="00031F93" w:rsidRPr="00C101C9">
        <w:rPr>
          <w:rFonts w:ascii="Times New Roman" w:hAnsi="Times New Roman"/>
          <w:sz w:val="20"/>
          <w:szCs w:val="20"/>
        </w:rPr>
        <w:t>Vybraný z</w:t>
      </w:r>
      <w:r w:rsidR="00A6384F" w:rsidRPr="00C101C9">
        <w:rPr>
          <w:rFonts w:ascii="Times New Roman" w:hAnsi="Times New Roman"/>
          <w:sz w:val="20"/>
          <w:szCs w:val="20"/>
        </w:rPr>
        <w:t xml:space="preserve">hotoviteľ je povinný predložiť </w:t>
      </w:r>
      <w:r w:rsidR="00031F93" w:rsidRPr="00C101C9">
        <w:rPr>
          <w:rFonts w:ascii="Times New Roman" w:hAnsi="Times New Roman"/>
          <w:sz w:val="20"/>
          <w:szCs w:val="20"/>
        </w:rPr>
        <w:t>O</w:t>
      </w:r>
      <w:r w:rsidR="00A6384F" w:rsidRPr="00C101C9">
        <w:rPr>
          <w:rFonts w:ascii="Times New Roman" w:hAnsi="Times New Roman"/>
          <w:sz w:val="20"/>
          <w:szCs w:val="20"/>
        </w:rPr>
        <w:t>bjednávateľovi požiadavku na výluky bezodkladne po tom, čo sa preukázateľne dozvie o dátume odovzdania staveniska.</w:t>
      </w:r>
    </w:p>
    <w:p w14:paraId="426D998D" w14:textId="1E95FCE2" w:rsidR="00A6384F" w:rsidRPr="00C101C9" w:rsidRDefault="0063759D"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Ak to predmet Čiastkovej objednávky vyžaduje, </w:t>
      </w:r>
      <w:r w:rsidR="00031F93" w:rsidRPr="00C101C9">
        <w:rPr>
          <w:rFonts w:ascii="Times New Roman" w:hAnsi="Times New Roman"/>
          <w:sz w:val="20"/>
          <w:szCs w:val="20"/>
        </w:rPr>
        <w:t>Vybraný z</w:t>
      </w:r>
      <w:r w:rsidR="00A6384F" w:rsidRPr="00C101C9">
        <w:rPr>
          <w:rFonts w:ascii="Times New Roman" w:hAnsi="Times New Roman"/>
          <w:sz w:val="20"/>
          <w:szCs w:val="20"/>
        </w:rPr>
        <w:t xml:space="preserve">hotoviteľ je povinný zabezpečiť </w:t>
      </w:r>
      <w:r w:rsidR="00031F93" w:rsidRPr="00C101C9">
        <w:rPr>
          <w:rFonts w:ascii="Times New Roman" w:hAnsi="Times New Roman"/>
          <w:sz w:val="20"/>
          <w:szCs w:val="20"/>
        </w:rPr>
        <w:t>si u O</w:t>
      </w:r>
      <w:r w:rsidR="00A6384F" w:rsidRPr="00C101C9">
        <w:rPr>
          <w:rFonts w:ascii="Times New Roman" w:hAnsi="Times New Roman"/>
          <w:sz w:val="20"/>
          <w:szCs w:val="20"/>
        </w:rPr>
        <w:t xml:space="preserve">bjednávateľa v súlade s interným predpisom </w:t>
      </w:r>
      <w:r w:rsidR="00031F93" w:rsidRPr="00C101C9">
        <w:rPr>
          <w:rFonts w:ascii="Times New Roman" w:hAnsi="Times New Roman"/>
          <w:sz w:val="20"/>
          <w:szCs w:val="20"/>
        </w:rPr>
        <w:t>O</w:t>
      </w:r>
      <w:r w:rsidR="00A6384F" w:rsidRPr="00C101C9">
        <w:rPr>
          <w:rFonts w:ascii="Times New Roman" w:hAnsi="Times New Roman"/>
          <w:sz w:val="20"/>
          <w:szCs w:val="20"/>
        </w:rPr>
        <w:t xml:space="preserve">bjednávateľa ŽSR Z 9 Povoľovanie vstupu do obvodu dráhy v správe ŽSR povolenie/a na vstup do obvodu dráhy v správe </w:t>
      </w:r>
      <w:r w:rsidR="003D28F9" w:rsidRPr="00C101C9">
        <w:rPr>
          <w:rFonts w:ascii="Times New Roman" w:hAnsi="Times New Roman"/>
          <w:sz w:val="20"/>
          <w:szCs w:val="20"/>
        </w:rPr>
        <w:t>O</w:t>
      </w:r>
      <w:r w:rsidR="00A6384F" w:rsidRPr="00C101C9">
        <w:rPr>
          <w:rFonts w:ascii="Times New Roman" w:hAnsi="Times New Roman"/>
          <w:sz w:val="20"/>
          <w:szCs w:val="20"/>
        </w:rPr>
        <w:t xml:space="preserve">bjednávateľa pre všetkých pracovníkov, ktorí budú vykonávať činnosti v obvode dráhy </w:t>
      </w:r>
      <w:r w:rsidR="00031F93" w:rsidRPr="00C101C9">
        <w:rPr>
          <w:rFonts w:ascii="Times New Roman" w:hAnsi="Times New Roman"/>
          <w:sz w:val="20"/>
          <w:szCs w:val="20"/>
        </w:rPr>
        <w:t>O</w:t>
      </w:r>
      <w:r w:rsidR="00A6384F" w:rsidRPr="00C101C9">
        <w:rPr>
          <w:rFonts w:ascii="Times New Roman" w:hAnsi="Times New Roman"/>
          <w:sz w:val="20"/>
          <w:szCs w:val="20"/>
        </w:rPr>
        <w:t xml:space="preserve">bjednávateľa, a pre všetky vozidlá povolenie na vjazd cestného vozidla do obvodu dráhy v správe </w:t>
      </w:r>
      <w:r w:rsidR="00031F93" w:rsidRPr="00C101C9">
        <w:rPr>
          <w:rFonts w:ascii="Times New Roman" w:hAnsi="Times New Roman"/>
          <w:sz w:val="20"/>
          <w:szCs w:val="20"/>
        </w:rPr>
        <w:t>O</w:t>
      </w:r>
      <w:r w:rsidR="00A6384F" w:rsidRPr="00C101C9">
        <w:rPr>
          <w:rFonts w:ascii="Times New Roman" w:hAnsi="Times New Roman"/>
          <w:sz w:val="20"/>
          <w:szCs w:val="20"/>
        </w:rPr>
        <w:t xml:space="preserve">bjednávateľa počas celého </w:t>
      </w:r>
      <w:r w:rsidR="004E67DD" w:rsidRPr="00C101C9">
        <w:rPr>
          <w:rFonts w:ascii="Times New Roman" w:hAnsi="Times New Roman"/>
          <w:sz w:val="20"/>
          <w:szCs w:val="20"/>
        </w:rPr>
        <w:t>plnenia predmetu Čiastkovej objednávky</w:t>
      </w:r>
      <w:r w:rsidR="00A6384F" w:rsidRPr="00C101C9">
        <w:rPr>
          <w:rFonts w:ascii="Times New Roman" w:hAnsi="Times New Roman"/>
          <w:sz w:val="20"/>
          <w:szCs w:val="20"/>
        </w:rPr>
        <w:t>.</w:t>
      </w:r>
    </w:p>
    <w:p w14:paraId="01A89875" w14:textId="50C49C6B"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Objednávateľ sa zaväzuje spolupôsobiť pri plnení predmetu </w:t>
      </w:r>
      <w:r w:rsidR="00031F93" w:rsidRPr="00C101C9">
        <w:rPr>
          <w:rFonts w:ascii="Times New Roman" w:hAnsi="Times New Roman"/>
          <w:sz w:val="20"/>
          <w:szCs w:val="20"/>
        </w:rPr>
        <w:t>Čiastkovej objednávky</w:t>
      </w:r>
      <w:r w:rsidRPr="00C101C9">
        <w:rPr>
          <w:rFonts w:ascii="Times New Roman" w:hAnsi="Times New Roman"/>
          <w:sz w:val="20"/>
          <w:szCs w:val="20"/>
        </w:rPr>
        <w:t xml:space="preserve"> s</w:t>
      </w:r>
      <w:r w:rsidR="00031F93" w:rsidRPr="00C101C9">
        <w:rPr>
          <w:rFonts w:ascii="Times New Roman" w:hAnsi="Times New Roman"/>
          <w:sz w:val="20"/>
          <w:szCs w:val="20"/>
        </w:rPr>
        <w:t xml:space="preserve"> Vybraným </w:t>
      </w:r>
      <w:r w:rsidRPr="00C101C9">
        <w:rPr>
          <w:rFonts w:ascii="Times New Roman" w:hAnsi="Times New Roman"/>
          <w:sz w:val="20"/>
          <w:szCs w:val="20"/>
        </w:rPr>
        <w:t>zhotoviteľom s tým, že bude</w:t>
      </w:r>
      <w:r w:rsidR="00031F93" w:rsidRPr="00C101C9">
        <w:rPr>
          <w:rFonts w:ascii="Times New Roman" w:hAnsi="Times New Roman"/>
          <w:sz w:val="20"/>
          <w:szCs w:val="20"/>
        </w:rPr>
        <w:t xml:space="preserve"> Vybraného </w:t>
      </w:r>
      <w:r w:rsidRPr="00C101C9">
        <w:rPr>
          <w:rFonts w:ascii="Times New Roman" w:hAnsi="Times New Roman"/>
          <w:sz w:val="20"/>
          <w:szCs w:val="20"/>
        </w:rPr>
        <w:t>zhotoviteľa upozorňovať na nedostatky a chyby pri plnen</w:t>
      </w:r>
      <w:r w:rsidR="00031F93" w:rsidRPr="00C101C9">
        <w:rPr>
          <w:rFonts w:ascii="Times New Roman" w:hAnsi="Times New Roman"/>
          <w:sz w:val="20"/>
          <w:szCs w:val="20"/>
        </w:rPr>
        <w:t xml:space="preserve">í predmetu Čiastkovej objednávky </w:t>
      </w:r>
      <w:r w:rsidRPr="00C101C9">
        <w:rPr>
          <w:rFonts w:ascii="Times New Roman" w:hAnsi="Times New Roman"/>
          <w:sz w:val="20"/>
          <w:szCs w:val="20"/>
        </w:rPr>
        <w:t xml:space="preserve">a umožní mu v primeranom čase ich odstránenie, pričom však nedochádza k predĺženiu </w:t>
      </w:r>
      <w:r w:rsidR="00070AB8" w:rsidRPr="00C101C9">
        <w:rPr>
          <w:rFonts w:ascii="Times New Roman" w:hAnsi="Times New Roman"/>
          <w:sz w:val="20"/>
          <w:szCs w:val="20"/>
        </w:rPr>
        <w:t>lehoty</w:t>
      </w:r>
      <w:r w:rsidR="00070AB8">
        <w:rPr>
          <w:rFonts w:ascii="Times New Roman" w:hAnsi="Times New Roman"/>
          <w:sz w:val="20"/>
          <w:szCs w:val="20"/>
        </w:rPr>
        <w:t xml:space="preserve"> / termínu</w:t>
      </w:r>
      <w:r w:rsidR="00070AB8" w:rsidRPr="00C101C9">
        <w:rPr>
          <w:rFonts w:ascii="Times New Roman" w:hAnsi="Times New Roman"/>
          <w:sz w:val="20"/>
          <w:szCs w:val="20"/>
        </w:rPr>
        <w:t xml:space="preserve"> plnenia Čiastkovej objednávky</w:t>
      </w:r>
      <w:r w:rsidRPr="00C101C9">
        <w:rPr>
          <w:rFonts w:ascii="Times New Roman" w:hAnsi="Times New Roman"/>
          <w:sz w:val="20"/>
          <w:szCs w:val="20"/>
        </w:rPr>
        <w:t>.</w:t>
      </w:r>
    </w:p>
    <w:p w14:paraId="3BED7900" w14:textId="3E253FEB"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Ak bude právoplatné </w:t>
      </w:r>
      <w:r w:rsidR="00861A46">
        <w:rPr>
          <w:rFonts w:ascii="Times New Roman" w:hAnsi="Times New Roman"/>
          <w:sz w:val="20"/>
          <w:szCs w:val="20"/>
        </w:rPr>
        <w:t xml:space="preserve">rozhodnutie </w:t>
      </w:r>
      <w:r w:rsidR="0010363D">
        <w:rPr>
          <w:rFonts w:ascii="Times New Roman" w:hAnsi="Times New Roman"/>
          <w:sz w:val="20"/>
          <w:szCs w:val="20"/>
        </w:rPr>
        <w:t>orgánu verejnej moci</w:t>
      </w:r>
      <w:r w:rsidRPr="00C101C9">
        <w:rPr>
          <w:rFonts w:ascii="Times New Roman" w:hAnsi="Times New Roman"/>
          <w:sz w:val="20"/>
          <w:szCs w:val="20"/>
        </w:rPr>
        <w:t xml:space="preserve">, alebo akékoľvek iné právoplatné rozhodnutie orgánu verejnej moci, ktoré </w:t>
      </w:r>
      <w:r w:rsidR="00031F93" w:rsidRPr="00C101C9">
        <w:rPr>
          <w:rFonts w:ascii="Times New Roman" w:hAnsi="Times New Roman"/>
          <w:sz w:val="20"/>
          <w:szCs w:val="20"/>
        </w:rPr>
        <w:t xml:space="preserve">Vybraný </w:t>
      </w:r>
      <w:r w:rsidRPr="00C101C9">
        <w:rPr>
          <w:rFonts w:ascii="Times New Roman" w:hAnsi="Times New Roman"/>
          <w:sz w:val="20"/>
          <w:szCs w:val="20"/>
        </w:rPr>
        <w:t xml:space="preserve">zhotoviteľ zabezpečil podľa </w:t>
      </w:r>
      <w:r w:rsidR="00031F93" w:rsidRPr="00C101C9">
        <w:rPr>
          <w:rFonts w:ascii="Times New Roman" w:hAnsi="Times New Roman"/>
          <w:sz w:val="20"/>
          <w:szCs w:val="20"/>
        </w:rPr>
        <w:t>Čiastkovej objednávky</w:t>
      </w:r>
      <w:r w:rsidRPr="00C101C9">
        <w:rPr>
          <w:rFonts w:ascii="Times New Roman" w:hAnsi="Times New Roman"/>
          <w:sz w:val="20"/>
          <w:szCs w:val="20"/>
        </w:rPr>
        <w:t xml:space="preserve">, právne napadnuté a/alebo bude predmetom prieskumu orgánom verejnej moci, </w:t>
      </w:r>
      <w:r w:rsidR="00031F93" w:rsidRPr="00C101C9">
        <w:rPr>
          <w:rFonts w:ascii="Times New Roman" w:hAnsi="Times New Roman"/>
          <w:sz w:val="20"/>
          <w:szCs w:val="20"/>
        </w:rPr>
        <w:t xml:space="preserve">Vybraný </w:t>
      </w:r>
      <w:r w:rsidRPr="00C101C9">
        <w:rPr>
          <w:rFonts w:ascii="Times New Roman" w:hAnsi="Times New Roman"/>
          <w:sz w:val="20"/>
          <w:szCs w:val="20"/>
        </w:rPr>
        <w:t xml:space="preserve">zhotoviteľ je povinný bezplatne vykonať všetky kroky, ktoré sú účelné na zachovanie práv </w:t>
      </w:r>
      <w:r w:rsidR="00031F93" w:rsidRPr="00C101C9">
        <w:rPr>
          <w:rFonts w:ascii="Times New Roman" w:hAnsi="Times New Roman"/>
          <w:sz w:val="20"/>
          <w:szCs w:val="20"/>
        </w:rPr>
        <w:t>O</w:t>
      </w:r>
      <w:r w:rsidRPr="00C101C9">
        <w:rPr>
          <w:rFonts w:ascii="Times New Roman" w:hAnsi="Times New Roman"/>
          <w:sz w:val="20"/>
          <w:szCs w:val="20"/>
        </w:rPr>
        <w:t xml:space="preserve">bjednávateľa, ktoré nadobudol napadnutým rozhodnutím, alebo na jeho základe. V opačnom prípade má </w:t>
      </w:r>
      <w:r w:rsidR="00031F93" w:rsidRPr="00C101C9">
        <w:rPr>
          <w:rFonts w:ascii="Times New Roman" w:hAnsi="Times New Roman"/>
          <w:sz w:val="20"/>
          <w:szCs w:val="20"/>
        </w:rPr>
        <w:t>O</w:t>
      </w:r>
      <w:r w:rsidRPr="00C101C9">
        <w:rPr>
          <w:rFonts w:ascii="Times New Roman" w:hAnsi="Times New Roman"/>
          <w:sz w:val="20"/>
          <w:szCs w:val="20"/>
        </w:rPr>
        <w:t xml:space="preserve">bjednávateľ právo takéto kroky urobiť sám alebo prostredníctvom tretej osoby na náklady </w:t>
      </w:r>
      <w:r w:rsidR="00031F93" w:rsidRPr="00C101C9">
        <w:rPr>
          <w:rFonts w:ascii="Times New Roman" w:hAnsi="Times New Roman"/>
          <w:sz w:val="20"/>
          <w:szCs w:val="20"/>
        </w:rPr>
        <w:t xml:space="preserve">Vybraného </w:t>
      </w:r>
      <w:r w:rsidRPr="00C101C9">
        <w:rPr>
          <w:rFonts w:ascii="Times New Roman" w:hAnsi="Times New Roman"/>
          <w:sz w:val="20"/>
          <w:szCs w:val="20"/>
        </w:rPr>
        <w:t xml:space="preserve">zhotoviteľa. </w:t>
      </w:r>
      <w:r w:rsidR="00031F93" w:rsidRPr="00C101C9">
        <w:rPr>
          <w:rFonts w:ascii="Times New Roman" w:hAnsi="Times New Roman"/>
          <w:sz w:val="20"/>
          <w:szCs w:val="20"/>
        </w:rPr>
        <w:t>Vybraný z</w:t>
      </w:r>
      <w:r w:rsidRPr="00C101C9">
        <w:rPr>
          <w:rFonts w:ascii="Times New Roman" w:hAnsi="Times New Roman"/>
          <w:sz w:val="20"/>
          <w:szCs w:val="20"/>
        </w:rPr>
        <w:t xml:space="preserve">hotoviteľ je povinný udržiavať právoplatnosť </w:t>
      </w:r>
      <w:r w:rsidR="00861A46">
        <w:rPr>
          <w:rFonts w:ascii="Times New Roman" w:hAnsi="Times New Roman"/>
          <w:sz w:val="20"/>
          <w:szCs w:val="20"/>
        </w:rPr>
        <w:t>rozhodnutia o stavebnom zámere</w:t>
      </w:r>
      <w:r w:rsidRPr="00C101C9">
        <w:rPr>
          <w:rFonts w:ascii="Times New Roman" w:hAnsi="Times New Roman"/>
          <w:sz w:val="20"/>
          <w:szCs w:val="20"/>
        </w:rPr>
        <w:t xml:space="preserve"> až do kolaudácie </w:t>
      </w:r>
      <w:r w:rsidR="00F530D2">
        <w:rPr>
          <w:rFonts w:ascii="Times New Roman" w:hAnsi="Times New Roman"/>
          <w:sz w:val="20"/>
          <w:szCs w:val="20"/>
        </w:rPr>
        <w:t>predmetu Čiastkovej objednávky</w:t>
      </w:r>
      <w:r w:rsidRPr="00C101C9">
        <w:rPr>
          <w:rFonts w:ascii="Times New Roman" w:hAnsi="Times New Roman"/>
          <w:sz w:val="20"/>
          <w:szCs w:val="20"/>
        </w:rPr>
        <w:t xml:space="preserve"> resp. prevzatia </w:t>
      </w:r>
      <w:r w:rsidR="00F530D2">
        <w:rPr>
          <w:rFonts w:ascii="Times New Roman" w:hAnsi="Times New Roman"/>
          <w:sz w:val="20"/>
          <w:szCs w:val="20"/>
        </w:rPr>
        <w:t>predmetu Čiastkovej objednávky</w:t>
      </w:r>
      <w:r w:rsidRPr="00C101C9">
        <w:rPr>
          <w:rFonts w:ascii="Times New Roman" w:hAnsi="Times New Roman"/>
          <w:sz w:val="20"/>
          <w:szCs w:val="20"/>
        </w:rPr>
        <w:t>, ak sa kolaudácia nebude vyžadovať.</w:t>
      </w:r>
    </w:p>
    <w:p w14:paraId="7D97AE15" w14:textId="6D053037" w:rsidR="00A6384F" w:rsidRPr="00C101C9" w:rsidRDefault="00031F93" w:rsidP="003F5A53">
      <w:pPr>
        <w:numPr>
          <w:ilvl w:val="0"/>
          <w:numId w:val="46"/>
        </w:numPr>
        <w:spacing w:before="120" w:after="120" w:line="240" w:lineRule="auto"/>
        <w:ind w:left="567" w:hanging="567"/>
        <w:jc w:val="both"/>
        <w:rPr>
          <w:rFonts w:ascii="Times New Roman" w:hAnsi="Times New Roman"/>
          <w:sz w:val="20"/>
          <w:szCs w:val="20"/>
        </w:rPr>
      </w:pPr>
      <w:bookmarkStart w:id="8" w:name="_Ref519775080"/>
      <w:r w:rsidRPr="00C101C9">
        <w:rPr>
          <w:rFonts w:ascii="Times New Roman" w:hAnsi="Times New Roman"/>
          <w:sz w:val="20"/>
          <w:szCs w:val="20"/>
        </w:rPr>
        <w:t>Vybraný z</w:t>
      </w:r>
      <w:r w:rsidR="00A6384F" w:rsidRPr="00C101C9">
        <w:rPr>
          <w:rFonts w:ascii="Times New Roman" w:hAnsi="Times New Roman"/>
          <w:sz w:val="20"/>
          <w:szCs w:val="20"/>
        </w:rPr>
        <w:t xml:space="preserve">hotoviteľ sa zaväzuje prevziať od </w:t>
      </w:r>
      <w:r w:rsidRPr="00C101C9">
        <w:rPr>
          <w:rFonts w:ascii="Times New Roman" w:hAnsi="Times New Roman"/>
          <w:sz w:val="20"/>
          <w:szCs w:val="20"/>
        </w:rPr>
        <w:t>O</w:t>
      </w:r>
      <w:r w:rsidR="00A6384F" w:rsidRPr="00C101C9">
        <w:rPr>
          <w:rFonts w:ascii="Times New Roman" w:hAnsi="Times New Roman"/>
          <w:sz w:val="20"/>
          <w:szCs w:val="20"/>
        </w:rPr>
        <w:t xml:space="preserve">bjednávateľa stavenisko v deň a hodinu uvedenú v pozvánke </w:t>
      </w:r>
      <w:r w:rsidRPr="00C101C9">
        <w:rPr>
          <w:rFonts w:ascii="Times New Roman" w:hAnsi="Times New Roman"/>
          <w:sz w:val="20"/>
          <w:szCs w:val="20"/>
        </w:rPr>
        <w:t>O</w:t>
      </w:r>
      <w:r w:rsidR="00A6384F" w:rsidRPr="00C101C9">
        <w:rPr>
          <w:rFonts w:ascii="Times New Roman" w:hAnsi="Times New Roman"/>
          <w:sz w:val="20"/>
          <w:szCs w:val="20"/>
        </w:rPr>
        <w:t xml:space="preserve">bjednávateľa, pričom </w:t>
      </w:r>
      <w:r w:rsidRPr="00C101C9">
        <w:rPr>
          <w:rFonts w:ascii="Times New Roman" w:hAnsi="Times New Roman"/>
          <w:sz w:val="20"/>
          <w:szCs w:val="20"/>
        </w:rPr>
        <w:t>O</w:t>
      </w:r>
      <w:r w:rsidR="00A6384F" w:rsidRPr="00C101C9">
        <w:rPr>
          <w:rFonts w:ascii="Times New Roman" w:hAnsi="Times New Roman"/>
          <w:sz w:val="20"/>
          <w:szCs w:val="20"/>
        </w:rPr>
        <w:t xml:space="preserve">bjednávateľ je povinný zaslať </w:t>
      </w:r>
      <w:r w:rsidRPr="00C101C9">
        <w:rPr>
          <w:rFonts w:ascii="Times New Roman" w:hAnsi="Times New Roman"/>
          <w:sz w:val="20"/>
          <w:szCs w:val="20"/>
        </w:rPr>
        <w:t xml:space="preserve">Vybranému </w:t>
      </w:r>
      <w:r w:rsidR="00A6384F" w:rsidRPr="00C101C9">
        <w:rPr>
          <w:rFonts w:ascii="Times New Roman" w:hAnsi="Times New Roman"/>
          <w:sz w:val="20"/>
          <w:szCs w:val="20"/>
        </w:rPr>
        <w:t>zhotoviteľovi pozvánku na prevzatie staveniska v dostatočnom časovom predstihu.</w:t>
      </w:r>
      <w:bookmarkEnd w:id="8"/>
    </w:p>
    <w:p w14:paraId="3EFE614D" w14:textId="3611FA21"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bookmarkStart w:id="9" w:name="_Ref519775108"/>
      <w:r w:rsidRPr="00C101C9">
        <w:rPr>
          <w:rFonts w:ascii="Times New Roman" w:hAnsi="Times New Roman"/>
          <w:sz w:val="20"/>
          <w:szCs w:val="20"/>
        </w:rPr>
        <w:lastRenderedPageBreak/>
        <w:t xml:space="preserve">O odovzdaní a prevzatí staveniska bude spísaný Zápis z odovzdania a prevzatia staveniska. Prevzatím staveniska prechádza na </w:t>
      </w:r>
      <w:r w:rsidR="00031F93" w:rsidRPr="00C101C9">
        <w:rPr>
          <w:rFonts w:ascii="Times New Roman" w:hAnsi="Times New Roman"/>
          <w:sz w:val="20"/>
          <w:szCs w:val="20"/>
        </w:rPr>
        <w:t xml:space="preserve">Vybraného </w:t>
      </w:r>
      <w:r w:rsidRPr="00C101C9">
        <w:rPr>
          <w:rFonts w:ascii="Times New Roman" w:hAnsi="Times New Roman"/>
          <w:sz w:val="20"/>
          <w:szCs w:val="20"/>
        </w:rPr>
        <w:t xml:space="preserve">zhotoviteľa nebezpečenstvo vzniku škody na stavenisku. Osobou oprávnenou na prevzatie staveniska v mene </w:t>
      </w:r>
      <w:r w:rsidR="00031F93" w:rsidRPr="00C101C9">
        <w:rPr>
          <w:rFonts w:ascii="Times New Roman" w:hAnsi="Times New Roman"/>
          <w:sz w:val="20"/>
          <w:szCs w:val="20"/>
        </w:rPr>
        <w:t xml:space="preserve">Vybraného </w:t>
      </w:r>
      <w:r w:rsidRPr="00C101C9">
        <w:rPr>
          <w:rFonts w:ascii="Times New Roman" w:hAnsi="Times New Roman"/>
          <w:sz w:val="20"/>
          <w:szCs w:val="20"/>
        </w:rPr>
        <w:t xml:space="preserve">zhotoviteľa môže byť len fyzická osoba majúca platné ,,Osvedčenie o spôsobilosti BOZP” v zmysle interného predpisu </w:t>
      </w:r>
      <w:r w:rsidR="00031F93" w:rsidRPr="00C101C9">
        <w:rPr>
          <w:rFonts w:ascii="Times New Roman" w:hAnsi="Times New Roman"/>
          <w:sz w:val="20"/>
          <w:szCs w:val="20"/>
        </w:rPr>
        <w:t>O</w:t>
      </w:r>
      <w:r w:rsidRPr="00C101C9">
        <w:rPr>
          <w:rFonts w:ascii="Times New Roman" w:hAnsi="Times New Roman"/>
          <w:sz w:val="20"/>
          <w:szCs w:val="20"/>
        </w:rPr>
        <w:t>bjednávateľa ŽSR Z</w:t>
      </w:r>
      <w:r w:rsidR="003D39E4">
        <w:rPr>
          <w:rFonts w:ascii="Times New Roman" w:hAnsi="Times New Roman"/>
          <w:sz w:val="20"/>
          <w:szCs w:val="20"/>
        </w:rPr>
        <w:t> </w:t>
      </w:r>
      <w:r w:rsidRPr="00C101C9">
        <w:rPr>
          <w:rFonts w:ascii="Times New Roman" w:hAnsi="Times New Roman"/>
          <w:sz w:val="20"/>
          <w:szCs w:val="20"/>
        </w:rPr>
        <w:t>2</w:t>
      </w:r>
      <w:r w:rsidR="003D39E4">
        <w:rPr>
          <w:rFonts w:ascii="Times New Roman" w:hAnsi="Times New Roman"/>
          <w:sz w:val="20"/>
          <w:szCs w:val="20"/>
        </w:rPr>
        <w:t xml:space="preserve"> Bezpečnosť zamestnancov v podmienkach Železníc Slovenskej republiky (ďalej len „</w:t>
      </w:r>
      <w:r w:rsidR="003D39E4" w:rsidRPr="00EA074C">
        <w:rPr>
          <w:rFonts w:ascii="Times New Roman" w:hAnsi="Times New Roman"/>
          <w:b/>
          <w:sz w:val="20"/>
          <w:szCs w:val="20"/>
        </w:rPr>
        <w:t>ŽSR Z 2</w:t>
      </w:r>
      <w:r w:rsidR="003D39E4">
        <w:rPr>
          <w:rFonts w:ascii="Times New Roman" w:hAnsi="Times New Roman"/>
          <w:sz w:val="20"/>
          <w:szCs w:val="20"/>
        </w:rPr>
        <w:t>“)</w:t>
      </w:r>
      <w:r w:rsidRPr="00C101C9">
        <w:rPr>
          <w:rFonts w:ascii="Times New Roman" w:hAnsi="Times New Roman"/>
          <w:sz w:val="20"/>
          <w:szCs w:val="20"/>
        </w:rPr>
        <w:t xml:space="preserve">. Pred samotným úkonom prevzatia staveniska, osoba preberajúca stavenisko v mene </w:t>
      </w:r>
      <w:r w:rsidR="00031F93" w:rsidRPr="00C101C9">
        <w:rPr>
          <w:rFonts w:ascii="Times New Roman" w:hAnsi="Times New Roman"/>
          <w:sz w:val="20"/>
          <w:szCs w:val="20"/>
        </w:rPr>
        <w:t xml:space="preserve">Vybraného </w:t>
      </w:r>
      <w:r w:rsidRPr="00C101C9">
        <w:rPr>
          <w:rFonts w:ascii="Times New Roman" w:hAnsi="Times New Roman"/>
          <w:sz w:val="20"/>
          <w:szCs w:val="20"/>
        </w:rPr>
        <w:t xml:space="preserve">zhotoviteľa predloží zástupcovi </w:t>
      </w:r>
      <w:r w:rsidR="00031F93" w:rsidRPr="00C101C9">
        <w:rPr>
          <w:rFonts w:ascii="Times New Roman" w:hAnsi="Times New Roman"/>
          <w:sz w:val="20"/>
          <w:szCs w:val="20"/>
        </w:rPr>
        <w:t>O</w:t>
      </w:r>
      <w:r w:rsidRPr="00C101C9">
        <w:rPr>
          <w:rFonts w:ascii="Times New Roman" w:hAnsi="Times New Roman"/>
          <w:sz w:val="20"/>
          <w:szCs w:val="20"/>
        </w:rPr>
        <w:t>bjednávateľa odovzdávajúcemu stavenisko (i) jedno originálne vyhotovenie (alebo overenú fotokópiu takého vyhotovenia) Dohody o zaistení bezpečnosti a ochrane zdravia osôb pri práci v priestoroch ŽSR</w:t>
      </w:r>
      <w:bookmarkEnd w:id="9"/>
      <w:r w:rsidRPr="00C101C9">
        <w:rPr>
          <w:rFonts w:ascii="Times New Roman" w:hAnsi="Times New Roman"/>
          <w:sz w:val="20"/>
          <w:szCs w:val="20"/>
        </w:rPr>
        <w:t xml:space="preserve"> a (ii) zmluvu (resp. zmluvy) na odobratie odpadu podľa </w:t>
      </w:r>
      <w:r w:rsidR="0077201B" w:rsidRPr="00C101C9">
        <w:rPr>
          <w:rFonts w:ascii="Times New Roman" w:hAnsi="Times New Roman"/>
          <w:sz w:val="20"/>
          <w:szCs w:val="20"/>
        </w:rPr>
        <w:t>článku IX. bodu 2. tejto časti</w:t>
      </w:r>
      <w:r w:rsidR="00FB286F">
        <w:rPr>
          <w:rFonts w:ascii="Times New Roman" w:hAnsi="Times New Roman"/>
          <w:sz w:val="20"/>
          <w:szCs w:val="20"/>
        </w:rPr>
        <w:t xml:space="preserve"> Zmluvných podmienok</w:t>
      </w:r>
      <w:r w:rsidRPr="00C101C9">
        <w:rPr>
          <w:rFonts w:ascii="Times New Roman" w:hAnsi="Times New Roman"/>
          <w:sz w:val="20"/>
          <w:szCs w:val="20"/>
        </w:rPr>
        <w:t>.</w:t>
      </w:r>
    </w:p>
    <w:p w14:paraId="3FE7A29C" w14:textId="7B56EFF7"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Na stavenisku sa počas cel</w:t>
      </w:r>
      <w:r w:rsidR="00031F93" w:rsidRPr="00C101C9">
        <w:rPr>
          <w:rFonts w:ascii="Times New Roman" w:hAnsi="Times New Roman"/>
          <w:sz w:val="20"/>
          <w:szCs w:val="20"/>
        </w:rPr>
        <w:t>ého plnenia predmetu Čiastkovej objednávky</w:t>
      </w:r>
      <w:r w:rsidRPr="00C101C9">
        <w:rPr>
          <w:rFonts w:ascii="Times New Roman" w:hAnsi="Times New Roman"/>
          <w:sz w:val="20"/>
          <w:szCs w:val="20"/>
        </w:rPr>
        <w:t xml:space="preserve"> môžu pohybovať a</w:t>
      </w:r>
      <w:r w:rsidR="00031F93" w:rsidRPr="00C101C9">
        <w:rPr>
          <w:rFonts w:ascii="Times New Roman" w:hAnsi="Times New Roman"/>
          <w:sz w:val="20"/>
          <w:szCs w:val="20"/>
        </w:rPr>
        <w:t> predmet Čiastkovej objednávky</w:t>
      </w:r>
      <w:r w:rsidRPr="00C101C9">
        <w:rPr>
          <w:rFonts w:ascii="Times New Roman" w:hAnsi="Times New Roman"/>
          <w:sz w:val="20"/>
          <w:szCs w:val="20"/>
        </w:rPr>
        <w:t xml:space="preserve"> vykonávať len osoby majúce platné ,,Osvedčenie o spôsobilosti BOZP” a osoby a vozidlá s platným povolením na vstup/vjazd do vyhradeného priestoru </w:t>
      </w:r>
      <w:r w:rsidR="00031F93" w:rsidRPr="00C101C9">
        <w:rPr>
          <w:rFonts w:ascii="Times New Roman" w:hAnsi="Times New Roman"/>
          <w:sz w:val="20"/>
          <w:szCs w:val="20"/>
        </w:rPr>
        <w:t>O</w:t>
      </w:r>
      <w:r w:rsidRPr="00C101C9">
        <w:rPr>
          <w:rFonts w:ascii="Times New Roman" w:hAnsi="Times New Roman"/>
          <w:sz w:val="20"/>
          <w:szCs w:val="20"/>
        </w:rPr>
        <w:t xml:space="preserve">bjednávateľa. Uvedené oprávnenie sú tieto osoby povinné mať vždy pri sebe, a na požiadanie </w:t>
      </w:r>
      <w:r w:rsidR="00031F93" w:rsidRPr="00C101C9">
        <w:rPr>
          <w:rFonts w:ascii="Times New Roman" w:hAnsi="Times New Roman"/>
          <w:sz w:val="20"/>
          <w:szCs w:val="20"/>
        </w:rPr>
        <w:t>O</w:t>
      </w:r>
      <w:r w:rsidRPr="00C101C9">
        <w:rPr>
          <w:rFonts w:ascii="Times New Roman" w:hAnsi="Times New Roman"/>
          <w:sz w:val="20"/>
          <w:szCs w:val="20"/>
        </w:rPr>
        <w:t xml:space="preserve">bjednávateľa, resp. osoby konajúcej v jeho mene, oprávnenie kedykoľvek predložiť. Objednávateľ je oprávnený, kedykoľvek počas </w:t>
      </w:r>
      <w:r w:rsidR="0077201B" w:rsidRPr="00C101C9">
        <w:rPr>
          <w:rFonts w:ascii="Times New Roman" w:hAnsi="Times New Roman"/>
          <w:sz w:val="20"/>
          <w:szCs w:val="20"/>
        </w:rPr>
        <w:t>plnenia Čiastkovej objednávky</w:t>
      </w:r>
      <w:r w:rsidRPr="00C101C9">
        <w:rPr>
          <w:rFonts w:ascii="Times New Roman" w:hAnsi="Times New Roman"/>
          <w:sz w:val="20"/>
          <w:szCs w:val="20"/>
        </w:rPr>
        <w:t>, si túto skutočnosť preveriť; aj opakovane.</w:t>
      </w:r>
    </w:p>
    <w:p w14:paraId="34561A22" w14:textId="7B3FC2B4" w:rsidR="00A6384F" w:rsidRPr="00C101C9" w:rsidRDefault="00031F93"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Vybraný z</w:t>
      </w:r>
      <w:r w:rsidR="00A6384F" w:rsidRPr="00C101C9">
        <w:rPr>
          <w:rFonts w:ascii="Times New Roman" w:hAnsi="Times New Roman"/>
          <w:sz w:val="20"/>
          <w:szCs w:val="20"/>
        </w:rPr>
        <w:t xml:space="preserve">hotoviteľ je povinný odo dňa prevzatia staveniska viesť stavebný denník v zmysle zákona č. </w:t>
      </w:r>
      <w:r w:rsidR="008B3081">
        <w:rPr>
          <w:rFonts w:ascii="Times New Roman" w:hAnsi="Times New Roman"/>
          <w:sz w:val="20"/>
          <w:szCs w:val="20"/>
        </w:rPr>
        <w:t>25</w:t>
      </w:r>
      <w:r w:rsidR="00A6384F" w:rsidRPr="00C101C9">
        <w:rPr>
          <w:rFonts w:ascii="Times New Roman" w:hAnsi="Times New Roman"/>
          <w:sz w:val="20"/>
          <w:szCs w:val="20"/>
        </w:rPr>
        <w:t>/</w:t>
      </w:r>
      <w:r w:rsidR="008B3081">
        <w:rPr>
          <w:rFonts w:ascii="Times New Roman" w:hAnsi="Times New Roman"/>
          <w:sz w:val="20"/>
          <w:szCs w:val="20"/>
        </w:rPr>
        <w:t>2025</w:t>
      </w:r>
      <w:r w:rsidR="00A6384F" w:rsidRPr="00C101C9">
        <w:rPr>
          <w:rFonts w:ascii="Times New Roman" w:hAnsi="Times New Roman"/>
          <w:sz w:val="20"/>
          <w:szCs w:val="20"/>
        </w:rPr>
        <w:t xml:space="preserve"> Z.</w:t>
      </w:r>
      <w:r w:rsidR="008B3081">
        <w:rPr>
          <w:rFonts w:ascii="Times New Roman" w:hAnsi="Times New Roman"/>
          <w:sz w:val="20"/>
          <w:szCs w:val="20"/>
        </w:rPr>
        <w:t xml:space="preserve"> z. </w:t>
      </w:r>
      <w:r w:rsidR="008B3081" w:rsidRPr="00EA074C">
        <w:rPr>
          <w:rFonts w:ascii="Times New Roman" w:hAnsi="Times New Roman"/>
          <w:sz w:val="20"/>
          <w:szCs w:val="20"/>
        </w:rPr>
        <w:t>Stavebný zákon a o zmene a doplnení niektorých zákonov (</w:t>
      </w:r>
      <w:r w:rsidR="008B3081">
        <w:rPr>
          <w:rFonts w:ascii="Times New Roman" w:hAnsi="Times New Roman"/>
          <w:sz w:val="20"/>
          <w:szCs w:val="20"/>
        </w:rPr>
        <w:t>S</w:t>
      </w:r>
      <w:r w:rsidR="00A6384F" w:rsidRPr="00C101C9">
        <w:rPr>
          <w:rFonts w:ascii="Times New Roman" w:hAnsi="Times New Roman"/>
          <w:sz w:val="20"/>
          <w:szCs w:val="20"/>
        </w:rPr>
        <w:t>tavebný zákon</w:t>
      </w:r>
      <w:r w:rsidR="008B3081">
        <w:rPr>
          <w:rFonts w:ascii="Times New Roman" w:hAnsi="Times New Roman"/>
          <w:sz w:val="20"/>
          <w:szCs w:val="20"/>
        </w:rPr>
        <w:t xml:space="preserve">) </w:t>
      </w:r>
      <w:r w:rsidR="00A6384F" w:rsidRPr="00C101C9">
        <w:rPr>
          <w:rFonts w:ascii="Times New Roman" w:hAnsi="Times New Roman"/>
          <w:sz w:val="20"/>
          <w:szCs w:val="20"/>
        </w:rPr>
        <w:t xml:space="preserve">v znení neskorších predpisov </w:t>
      </w:r>
      <w:r w:rsidR="008B3081">
        <w:rPr>
          <w:rFonts w:ascii="Times New Roman" w:hAnsi="Times New Roman"/>
          <w:sz w:val="20"/>
          <w:szCs w:val="20"/>
        </w:rPr>
        <w:t>(ďalej len „</w:t>
      </w:r>
      <w:r w:rsidR="008B3081" w:rsidRPr="00EA074C">
        <w:rPr>
          <w:rFonts w:ascii="Times New Roman" w:hAnsi="Times New Roman"/>
          <w:b/>
          <w:sz w:val="20"/>
          <w:szCs w:val="20"/>
        </w:rPr>
        <w:t>stavebný zákon</w:t>
      </w:r>
      <w:r w:rsidR="008B3081">
        <w:rPr>
          <w:rFonts w:ascii="Times New Roman" w:hAnsi="Times New Roman"/>
          <w:sz w:val="20"/>
          <w:szCs w:val="20"/>
        </w:rPr>
        <w:t xml:space="preserve">“) </w:t>
      </w:r>
      <w:r w:rsidR="00A6384F" w:rsidRPr="00C101C9">
        <w:rPr>
          <w:rFonts w:ascii="Times New Roman" w:hAnsi="Times New Roman"/>
          <w:sz w:val="20"/>
          <w:szCs w:val="20"/>
        </w:rPr>
        <w:t xml:space="preserve">v jazyku slovenskom, a to ako originál a dve kópie originálu. Originál ostáva na stavenisku, prvú kópiu odoberá stavebný dozor, druhú kópiu je </w:t>
      </w:r>
      <w:r w:rsidRPr="00C101C9">
        <w:rPr>
          <w:rFonts w:ascii="Times New Roman" w:hAnsi="Times New Roman"/>
          <w:sz w:val="20"/>
          <w:szCs w:val="20"/>
        </w:rPr>
        <w:t xml:space="preserve">Vybraný </w:t>
      </w:r>
      <w:r w:rsidR="00A6384F" w:rsidRPr="00C101C9">
        <w:rPr>
          <w:rFonts w:ascii="Times New Roman" w:hAnsi="Times New Roman"/>
          <w:sz w:val="20"/>
          <w:szCs w:val="20"/>
        </w:rPr>
        <w:t>zhotoviteľ povinný uložiť oddelene od originálu, aby bola k dispozícii v prípade straty alebo zničenia originálu.</w:t>
      </w:r>
    </w:p>
    <w:p w14:paraId="66354D8F" w14:textId="7DC895E0"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Záznamy v stavebnom denníku je oprávnený robiť stavbyvedúci, prípadne jeho zástupca s dennými zápismi. Okrem týchto osôb sú oprávnení robiť záznam stavebný dozor </w:t>
      </w:r>
      <w:r w:rsidR="00182A9B" w:rsidRPr="00C101C9">
        <w:rPr>
          <w:rFonts w:ascii="Times New Roman" w:hAnsi="Times New Roman"/>
          <w:sz w:val="20"/>
          <w:szCs w:val="20"/>
        </w:rPr>
        <w:t>O</w:t>
      </w:r>
      <w:r w:rsidRPr="00C101C9">
        <w:rPr>
          <w:rFonts w:ascii="Times New Roman" w:hAnsi="Times New Roman"/>
          <w:sz w:val="20"/>
          <w:szCs w:val="20"/>
        </w:rPr>
        <w:t>bjednávateľa a ostatné osoby v súlade s ustanoven</w:t>
      </w:r>
      <w:r w:rsidR="00586C9C">
        <w:rPr>
          <w:rFonts w:ascii="Times New Roman" w:hAnsi="Times New Roman"/>
          <w:sz w:val="20"/>
          <w:szCs w:val="20"/>
        </w:rPr>
        <w:t>iami</w:t>
      </w:r>
      <w:r w:rsidRPr="00C101C9">
        <w:rPr>
          <w:rFonts w:ascii="Times New Roman" w:hAnsi="Times New Roman"/>
          <w:sz w:val="20"/>
          <w:szCs w:val="20"/>
        </w:rPr>
        <w:t xml:space="preserve"> stavebného zákona obvyklým spôsobom. Stavebný denník musí byť na stavbe trvalo prístupný. Objednávateľ je povinný svojim podpisom odsúhlasovať priebeh prác a sledovanie uskutočnených záznamov. Zápismi do stavebného denníka nie je možné meniť alebo dopĺňať žiadne ustanovenie tejto </w:t>
      </w:r>
      <w:r w:rsidR="00182A9B" w:rsidRPr="00C101C9">
        <w:rPr>
          <w:rFonts w:ascii="Times New Roman" w:hAnsi="Times New Roman"/>
          <w:sz w:val="20"/>
          <w:szCs w:val="20"/>
        </w:rPr>
        <w:t>RD</w:t>
      </w:r>
      <w:r w:rsidR="0077201B" w:rsidRPr="00C101C9">
        <w:rPr>
          <w:rFonts w:ascii="Times New Roman" w:hAnsi="Times New Roman"/>
          <w:sz w:val="20"/>
          <w:szCs w:val="20"/>
        </w:rPr>
        <w:t xml:space="preserve"> a/alebo Čiastkovej objednávky</w:t>
      </w:r>
      <w:r w:rsidRPr="00C101C9">
        <w:rPr>
          <w:rFonts w:ascii="Times New Roman" w:hAnsi="Times New Roman"/>
          <w:sz w:val="20"/>
          <w:szCs w:val="20"/>
        </w:rPr>
        <w:t>.</w:t>
      </w:r>
    </w:p>
    <w:p w14:paraId="25ED6488" w14:textId="3DD806D6"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Ak stavebný dozor </w:t>
      </w:r>
      <w:r w:rsidR="00182A9B" w:rsidRPr="00C101C9">
        <w:rPr>
          <w:rFonts w:ascii="Times New Roman" w:hAnsi="Times New Roman"/>
          <w:sz w:val="20"/>
          <w:szCs w:val="20"/>
        </w:rPr>
        <w:t>O</w:t>
      </w:r>
      <w:r w:rsidRPr="00C101C9">
        <w:rPr>
          <w:rFonts w:ascii="Times New Roman" w:hAnsi="Times New Roman"/>
          <w:sz w:val="20"/>
          <w:szCs w:val="20"/>
        </w:rPr>
        <w:t xml:space="preserve">bjednávateľa do piatich pracovných dní nepripojí svoje nesúhlasné stanovisko k vykonaným zápisom v stavebnom denníku, pokladá sa to za jeho súhlas s obsahom. Na dôležité záznamy v stavebnom denníku </w:t>
      </w:r>
      <w:r w:rsidR="00182A9B" w:rsidRPr="00C101C9">
        <w:rPr>
          <w:rFonts w:ascii="Times New Roman" w:hAnsi="Times New Roman"/>
          <w:sz w:val="20"/>
          <w:szCs w:val="20"/>
        </w:rPr>
        <w:t xml:space="preserve">Vybraný </w:t>
      </w:r>
      <w:r w:rsidRPr="00C101C9">
        <w:rPr>
          <w:rFonts w:ascii="Times New Roman" w:hAnsi="Times New Roman"/>
          <w:sz w:val="20"/>
          <w:szCs w:val="20"/>
        </w:rPr>
        <w:t xml:space="preserve">zhotoviteľ upozorní stavebný dozor </w:t>
      </w:r>
      <w:r w:rsidR="00182A9B" w:rsidRPr="00C101C9">
        <w:rPr>
          <w:rFonts w:ascii="Times New Roman" w:hAnsi="Times New Roman"/>
          <w:sz w:val="20"/>
          <w:szCs w:val="20"/>
        </w:rPr>
        <w:t>O</w:t>
      </w:r>
      <w:r w:rsidRPr="00C101C9">
        <w:rPr>
          <w:rFonts w:ascii="Times New Roman" w:hAnsi="Times New Roman"/>
          <w:sz w:val="20"/>
          <w:szCs w:val="20"/>
        </w:rPr>
        <w:t>bjednávateľa telefonicky alebo zašle kópiu záznamu elektronicky do 24 hodín odo dňa vykonania zápisu do stavebného denníka. Za dôležité záznamy sa považujú najmä, ale nielen: pracovný úraz na stavenisku, vznik škody, kontrola zo strany orgánov štátnej správy.</w:t>
      </w:r>
    </w:p>
    <w:p w14:paraId="1F36795E" w14:textId="6D7CEBCB"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Objednávateľ bude organizovať kontrolné dni na stavbe podľa potreby stavby. V prípade potreby majú obe zmluvné strany právo iniciovať mimoriadny kontrolný deň.</w:t>
      </w:r>
      <w:r w:rsidR="00182A9B" w:rsidRPr="00C101C9">
        <w:rPr>
          <w:rFonts w:ascii="Times New Roman" w:hAnsi="Times New Roman"/>
          <w:sz w:val="20"/>
          <w:szCs w:val="20"/>
        </w:rPr>
        <w:t xml:space="preserve"> Vybraný z</w:t>
      </w:r>
      <w:r w:rsidRPr="00C101C9">
        <w:rPr>
          <w:rFonts w:ascii="Times New Roman" w:hAnsi="Times New Roman"/>
          <w:sz w:val="20"/>
          <w:szCs w:val="20"/>
        </w:rPr>
        <w:t xml:space="preserve">hotoviteľ musí bez meškania písomne informovať </w:t>
      </w:r>
      <w:r w:rsidR="00182A9B" w:rsidRPr="00C101C9">
        <w:rPr>
          <w:rFonts w:ascii="Times New Roman" w:hAnsi="Times New Roman"/>
          <w:sz w:val="20"/>
          <w:szCs w:val="20"/>
        </w:rPr>
        <w:t>O</w:t>
      </w:r>
      <w:r w:rsidRPr="00C101C9">
        <w:rPr>
          <w:rFonts w:ascii="Times New Roman" w:hAnsi="Times New Roman"/>
          <w:sz w:val="20"/>
          <w:szCs w:val="20"/>
        </w:rPr>
        <w:t xml:space="preserve">bjednávateľa o vzniku akejkoľvek udalosti, ktorá bráni alebo sťažuje postup prác na </w:t>
      </w:r>
      <w:r w:rsidR="00182A9B" w:rsidRPr="00C101C9">
        <w:rPr>
          <w:rFonts w:ascii="Times New Roman" w:hAnsi="Times New Roman"/>
          <w:sz w:val="20"/>
          <w:szCs w:val="20"/>
        </w:rPr>
        <w:t>predmete Čiastkovej objednávky</w:t>
      </w:r>
      <w:r w:rsidRPr="00C101C9">
        <w:rPr>
          <w:rFonts w:ascii="Times New Roman" w:hAnsi="Times New Roman"/>
          <w:sz w:val="20"/>
          <w:szCs w:val="20"/>
        </w:rPr>
        <w:t>.</w:t>
      </w:r>
    </w:p>
    <w:p w14:paraId="07DADB53" w14:textId="390624A0"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Zhotoviteľ je povinný na prevzatom stavenisku pri </w:t>
      </w:r>
      <w:r w:rsidR="002E1C4B" w:rsidRPr="00C101C9">
        <w:rPr>
          <w:rFonts w:ascii="Times New Roman" w:hAnsi="Times New Roman"/>
          <w:sz w:val="20"/>
          <w:szCs w:val="20"/>
        </w:rPr>
        <w:t>plnení</w:t>
      </w:r>
      <w:r w:rsidRPr="00C101C9">
        <w:rPr>
          <w:rFonts w:ascii="Times New Roman" w:hAnsi="Times New Roman"/>
          <w:sz w:val="20"/>
          <w:szCs w:val="20"/>
        </w:rPr>
        <w:t xml:space="preserve"> </w:t>
      </w:r>
      <w:r w:rsidR="00182A9B" w:rsidRPr="00C101C9">
        <w:rPr>
          <w:rFonts w:ascii="Times New Roman" w:hAnsi="Times New Roman"/>
          <w:sz w:val="20"/>
          <w:szCs w:val="20"/>
        </w:rPr>
        <w:t>predmetu Čiastkovej objednávky</w:t>
      </w:r>
      <w:r w:rsidRPr="00C101C9">
        <w:rPr>
          <w:rFonts w:ascii="Times New Roman" w:hAnsi="Times New Roman"/>
          <w:sz w:val="20"/>
          <w:szCs w:val="20"/>
        </w:rPr>
        <w:t xml:space="preserve"> a v okolí miesta </w:t>
      </w:r>
      <w:r w:rsidR="00182A9B" w:rsidRPr="00C101C9">
        <w:rPr>
          <w:rFonts w:ascii="Times New Roman" w:hAnsi="Times New Roman"/>
          <w:sz w:val="20"/>
          <w:szCs w:val="20"/>
        </w:rPr>
        <w:t>plnenia</w:t>
      </w:r>
      <w:r w:rsidRPr="00C101C9">
        <w:rPr>
          <w:rFonts w:ascii="Times New Roman" w:hAnsi="Times New Roman"/>
          <w:sz w:val="20"/>
          <w:szCs w:val="20"/>
        </w:rPr>
        <w:t xml:space="preserve"> </w:t>
      </w:r>
      <w:r w:rsidR="0077201B" w:rsidRPr="00C101C9">
        <w:rPr>
          <w:rFonts w:ascii="Times New Roman" w:hAnsi="Times New Roman"/>
          <w:sz w:val="20"/>
          <w:szCs w:val="20"/>
        </w:rPr>
        <w:t xml:space="preserve">predmetu Čiastkovej objednávky </w:t>
      </w:r>
      <w:r w:rsidRPr="00C101C9">
        <w:rPr>
          <w:rFonts w:ascii="Times New Roman" w:hAnsi="Times New Roman"/>
          <w:sz w:val="20"/>
          <w:szCs w:val="20"/>
        </w:rPr>
        <w:t>dodržiavať všetky platné normy a predpisy, udržiavať poriadok a čistotu a je povinný odstraňovať odpady vzniknuté z jeho činnosti.</w:t>
      </w:r>
    </w:p>
    <w:p w14:paraId="721CC043" w14:textId="293BA651"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Objednávateľ je oprávnený kedykoľvek počas </w:t>
      </w:r>
      <w:r w:rsidR="00215169" w:rsidRPr="00C101C9">
        <w:rPr>
          <w:rFonts w:ascii="Times New Roman" w:hAnsi="Times New Roman"/>
          <w:sz w:val="20"/>
          <w:szCs w:val="20"/>
        </w:rPr>
        <w:t>plnenia</w:t>
      </w:r>
      <w:r w:rsidRPr="00C101C9">
        <w:rPr>
          <w:rFonts w:ascii="Times New Roman" w:hAnsi="Times New Roman"/>
          <w:sz w:val="20"/>
          <w:szCs w:val="20"/>
        </w:rPr>
        <w:t xml:space="preserve"> </w:t>
      </w:r>
      <w:r w:rsidR="00182A9B" w:rsidRPr="00C101C9">
        <w:rPr>
          <w:rFonts w:ascii="Times New Roman" w:hAnsi="Times New Roman"/>
          <w:sz w:val="20"/>
          <w:szCs w:val="20"/>
        </w:rPr>
        <w:t>predmetu Čiastkovej objednávky</w:t>
      </w:r>
      <w:r w:rsidRPr="00C101C9">
        <w:rPr>
          <w:rFonts w:ascii="Times New Roman" w:hAnsi="Times New Roman"/>
          <w:sz w:val="20"/>
          <w:szCs w:val="20"/>
        </w:rPr>
        <w:t xml:space="preserve"> uskutočniť kontrolu </w:t>
      </w:r>
      <w:r w:rsidR="00215169" w:rsidRPr="00C101C9">
        <w:rPr>
          <w:rFonts w:ascii="Times New Roman" w:hAnsi="Times New Roman"/>
          <w:sz w:val="20"/>
          <w:szCs w:val="20"/>
        </w:rPr>
        <w:t>plnenia</w:t>
      </w:r>
      <w:r w:rsidRPr="00C101C9">
        <w:rPr>
          <w:rFonts w:ascii="Times New Roman" w:hAnsi="Times New Roman"/>
          <w:sz w:val="20"/>
          <w:szCs w:val="20"/>
        </w:rPr>
        <w:t xml:space="preserve"> </w:t>
      </w:r>
      <w:r w:rsidR="00182A9B" w:rsidRPr="00C101C9">
        <w:rPr>
          <w:rFonts w:ascii="Times New Roman" w:hAnsi="Times New Roman"/>
          <w:sz w:val="20"/>
          <w:szCs w:val="20"/>
        </w:rPr>
        <w:t>predmetu Čiastkovej objednávky</w:t>
      </w:r>
      <w:r w:rsidRPr="00C101C9">
        <w:rPr>
          <w:rFonts w:ascii="Times New Roman" w:hAnsi="Times New Roman"/>
          <w:sz w:val="20"/>
          <w:szCs w:val="20"/>
        </w:rPr>
        <w:t xml:space="preserve">. Žiadna časť </w:t>
      </w:r>
      <w:r w:rsidR="00182A9B" w:rsidRPr="00C101C9">
        <w:rPr>
          <w:rFonts w:ascii="Times New Roman" w:hAnsi="Times New Roman"/>
          <w:sz w:val="20"/>
          <w:szCs w:val="20"/>
        </w:rPr>
        <w:t>predmetu Čiastkovej objednávky</w:t>
      </w:r>
      <w:r w:rsidRPr="00C101C9">
        <w:rPr>
          <w:rFonts w:ascii="Times New Roman" w:hAnsi="Times New Roman"/>
          <w:sz w:val="20"/>
          <w:szCs w:val="20"/>
        </w:rPr>
        <w:t xml:space="preserve"> nesmie byť zakrytá bez predchádzajúceho súhlasu stavebného dozoru</w:t>
      </w:r>
      <w:r w:rsidR="00182A9B" w:rsidRPr="00C101C9">
        <w:rPr>
          <w:rFonts w:ascii="Times New Roman" w:hAnsi="Times New Roman"/>
          <w:sz w:val="20"/>
          <w:szCs w:val="20"/>
        </w:rPr>
        <w:t>. Vybraný z</w:t>
      </w:r>
      <w:r w:rsidRPr="00C101C9">
        <w:rPr>
          <w:rFonts w:ascii="Times New Roman" w:hAnsi="Times New Roman"/>
          <w:sz w:val="20"/>
          <w:szCs w:val="20"/>
        </w:rPr>
        <w:t xml:space="preserve">hotoviteľ je povinný umožniť skontrolovanie akejkoľvek časti </w:t>
      </w:r>
      <w:r w:rsidR="00182A9B" w:rsidRPr="00C101C9">
        <w:rPr>
          <w:rFonts w:ascii="Times New Roman" w:hAnsi="Times New Roman"/>
          <w:sz w:val="20"/>
          <w:szCs w:val="20"/>
        </w:rPr>
        <w:t>predmetu Čiastkovej objednávky</w:t>
      </w:r>
      <w:r w:rsidRPr="00C101C9">
        <w:rPr>
          <w:rFonts w:ascii="Times New Roman" w:hAnsi="Times New Roman"/>
          <w:sz w:val="20"/>
          <w:szCs w:val="20"/>
        </w:rPr>
        <w:t xml:space="preserve">, ktorá má byť zakrytá. </w:t>
      </w:r>
      <w:r w:rsidR="00182A9B" w:rsidRPr="00C101C9">
        <w:rPr>
          <w:rFonts w:ascii="Times New Roman" w:hAnsi="Times New Roman"/>
          <w:sz w:val="20"/>
          <w:szCs w:val="20"/>
        </w:rPr>
        <w:t>Vybraný z</w:t>
      </w:r>
      <w:r w:rsidRPr="00C101C9">
        <w:rPr>
          <w:rFonts w:ascii="Times New Roman" w:hAnsi="Times New Roman"/>
          <w:sz w:val="20"/>
          <w:szCs w:val="20"/>
        </w:rPr>
        <w:t xml:space="preserve">hotoviteľ aspoň tri pracovné dni pred zakrytím preukázateľne vyzve </w:t>
      </w:r>
      <w:r w:rsidR="00182A9B" w:rsidRPr="00C101C9">
        <w:rPr>
          <w:rFonts w:ascii="Times New Roman" w:hAnsi="Times New Roman"/>
          <w:sz w:val="20"/>
          <w:szCs w:val="20"/>
        </w:rPr>
        <w:t>O</w:t>
      </w:r>
      <w:r w:rsidRPr="00C101C9">
        <w:rPr>
          <w:rFonts w:ascii="Times New Roman" w:hAnsi="Times New Roman"/>
          <w:sz w:val="20"/>
          <w:szCs w:val="20"/>
        </w:rPr>
        <w:t xml:space="preserve">bjednávateľa na kontrolu zakrývaných častí </w:t>
      </w:r>
      <w:r w:rsidR="00182A9B" w:rsidRPr="00C101C9">
        <w:rPr>
          <w:rFonts w:ascii="Times New Roman" w:hAnsi="Times New Roman"/>
          <w:sz w:val="20"/>
          <w:szCs w:val="20"/>
        </w:rPr>
        <w:t>predmetu Čiastkovej objednávky</w:t>
      </w:r>
      <w:r w:rsidRPr="00C101C9">
        <w:rPr>
          <w:rFonts w:ascii="Times New Roman" w:hAnsi="Times New Roman"/>
          <w:sz w:val="20"/>
          <w:szCs w:val="20"/>
        </w:rPr>
        <w:t>.</w:t>
      </w:r>
    </w:p>
    <w:p w14:paraId="5408C49F" w14:textId="74594F62" w:rsidR="00A6384F" w:rsidRPr="004F4F66"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V prípade, ak v rámci </w:t>
      </w:r>
      <w:r w:rsidR="00215169" w:rsidRPr="00C101C9">
        <w:rPr>
          <w:rFonts w:ascii="Times New Roman" w:hAnsi="Times New Roman"/>
          <w:sz w:val="20"/>
          <w:szCs w:val="20"/>
        </w:rPr>
        <w:t>plnenia</w:t>
      </w:r>
      <w:r w:rsidRPr="00C101C9">
        <w:rPr>
          <w:rFonts w:ascii="Times New Roman" w:hAnsi="Times New Roman"/>
          <w:sz w:val="20"/>
          <w:szCs w:val="20"/>
        </w:rPr>
        <w:t xml:space="preserve"> </w:t>
      </w:r>
      <w:r w:rsidR="00182A9B" w:rsidRPr="00C101C9">
        <w:rPr>
          <w:rFonts w:ascii="Times New Roman" w:hAnsi="Times New Roman"/>
          <w:sz w:val="20"/>
          <w:szCs w:val="20"/>
        </w:rPr>
        <w:t>predmetu Čiastkovej objednávky</w:t>
      </w:r>
      <w:r w:rsidRPr="00C101C9">
        <w:rPr>
          <w:rFonts w:ascii="Times New Roman" w:hAnsi="Times New Roman"/>
          <w:sz w:val="20"/>
          <w:szCs w:val="20"/>
        </w:rPr>
        <w:t xml:space="preserve">, príde k zabudovaniu zariadenia/í, ktoré nie sú v sieti </w:t>
      </w:r>
      <w:r w:rsidR="00182A9B" w:rsidRPr="00C101C9">
        <w:rPr>
          <w:rFonts w:ascii="Times New Roman" w:hAnsi="Times New Roman"/>
          <w:sz w:val="20"/>
          <w:szCs w:val="20"/>
        </w:rPr>
        <w:t>O</w:t>
      </w:r>
      <w:r w:rsidRPr="00C101C9">
        <w:rPr>
          <w:rFonts w:ascii="Times New Roman" w:hAnsi="Times New Roman"/>
          <w:sz w:val="20"/>
          <w:szCs w:val="20"/>
        </w:rPr>
        <w:t xml:space="preserve">bjednávateľa zavedené povoľovacím listom, prípadne akceptované inou vzájomne odsúhlasenou obchodno-technickou dokumentáciou, je </w:t>
      </w:r>
      <w:r w:rsidR="00182A9B" w:rsidRPr="00C101C9">
        <w:rPr>
          <w:rFonts w:ascii="Times New Roman" w:hAnsi="Times New Roman"/>
          <w:sz w:val="20"/>
          <w:szCs w:val="20"/>
        </w:rPr>
        <w:t xml:space="preserve">Vybraný </w:t>
      </w:r>
      <w:r w:rsidRPr="00C101C9">
        <w:rPr>
          <w:rFonts w:ascii="Times New Roman" w:hAnsi="Times New Roman"/>
          <w:sz w:val="20"/>
          <w:szCs w:val="20"/>
        </w:rPr>
        <w:t>zhotoviteľ povinný uzatvoriť s </w:t>
      </w:r>
      <w:r w:rsidR="00182A9B" w:rsidRPr="00C101C9">
        <w:rPr>
          <w:rFonts w:ascii="Times New Roman" w:hAnsi="Times New Roman"/>
          <w:sz w:val="20"/>
          <w:szCs w:val="20"/>
        </w:rPr>
        <w:t>O</w:t>
      </w:r>
      <w:r w:rsidRPr="00C101C9">
        <w:rPr>
          <w:rFonts w:ascii="Times New Roman" w:hAnsi="Times New Roman"/>
          <w:sz w:val="20"/>
          <w:szCs w:val="20"/>
        </w:rPr>
        <w:t xml:space="preserve">bjednávateľom Zmluvu o prevádzkovom overovaní. Bez uzatvorenia Zmluvy o prevádzkovom overovaní </w:t>
      </w:r>
      <w:r w:rsidR="00586C9C">
        <w:rPr>
          <w:rFonts w:ascii="Times New Roman" w:hAnsi="Times New Roman"/>
          <w:sz w:val="20"/>
          <w:szCs w:val="20"/>
        </w:rPr>
        <w:t xml:space="preserve">Vybraný </w:t>
      </w:r>
      <w:r w:rsidRPr="00C101C9">
        <w:rPr>
          <w:rFonts w:ascii="Times New Roman" w:hAnsi="Times New Roman"/>
          <w:sz w:val="20"/>
          <w:szCs w:val="20"/>
        </w:rPr>
        <w:t xml:space="preserve">zhotoviteľ nie je oprávnený takéto zariadenie/a zabudovať do sieti </w:t>
      </w:r>
      <w:r w:rsidR="00182A9B" w:rsidRPr="00C101C9">
        <w:rPr>
          <w:rFonts w:ascii="Times New Roman" w:hAnsi="Times New Roman"/>
          <w:sz w:val="20"/>
          <w:szCs w:val="20"/>
        </w:rPr>
        <w:t>O</w:t>
      </w:r>
      <w:r w:rsidRPr="00C101C9">
        <w:rPr>
          <w:rFonts w:ascii="Times New Roman" w:hAnsi="Times New Roman"/>
          <w:sz w:val="20"/>
          <w:szCs w:val="20"/>
        </w:rPr>
        <w:t xml:space="preserve">bjednávateľa a začať s prevádzkovým overovaním takéhoto zariadenia/í. V prípade, ak </w:t>
      </w:r>
      <w:r w:rsidR="00182A9B" w:rsidRPr="00C101C9">
        <w:rPr>
          <w:rFonts w:ascii="Times New Roman" w:hAnsi="Times New Roman"/>
          <w:sz w:val="20"/>
          <w:szCs w:val="20"/>
        </w:rPr>
        <w:t xml:space="preserve">Vybraný </w:t>
      </w:r>
      <w:r w:rsidRPr="00C101C9">
        <w:rPr>
          <w:rFonts w:ascii="Times New Roman" w:hAnsi="Times New Roman"/>
          <w:sz w:val="20"/>
          <w:szCs w:val="20"/>
        </w:rPr>
        <w:t xml:space="preserve">zhotoviteľ zabuduje do siete </w:t>
      </w:r>
      <w:r w:rsidR="00182A9B" w:rsidRPr="00C101C9">
        <w:rPr>
          <w:rFonts w:ascii="Times New Roman" w:hAnsi="Times New Roman"/>
          <w:sz w:val="20"/>
          <w:szCs w:val="20"/>
        </w:rPr>
        <w:t>O</w:t>
      </w:r>
      <w:r w:rsidRPr="00C101C9">
        <w:rPr>
          <w:rFonts w:ascii="Times New Roman" w:hAnsi="Times New Roman"/>
          <w:sz w:val="20"/>
          <w:szCs w:val="20"/>
        </w:rPr>
        <w:t xml:space="preserve">bjednávateľa zariadenie/ia, ktoré nie je/sú zavedené v sieti </w:t>
      </w:r>
      <w:r w:rsidR="00182A9B" w:rsidRPr="00C101C9">
        <w:rPr>
          <w:rFonts w:ascii="Times New Roman" w:hAnsi="Times New Roman"/>
          <w:sz w:val="20"/>
          <w:szCs w:val="20"/>
        </w:rPr>
        <w:t>O</w:t>
      </w:r>
      <w:r w:rsidRPr="00C101C9">
        <w:rPr>
          <w:rFonts w:ascii="Times New Roman" w:hAnsi="Times New Roman"/>
          <w:sz w:val="20"/>
          <w:szCs w:val="20"/>
        </w:rPr>
        <w:t>bjednávateľa a neuzavrie s </w:t>
      </w:r>
      <w:r w:rsidR="00182A9B" w:rsidRPr="00C101C9">
        <w:rPr>
          <w:rFonts w:ascii="Times New Roman" w:hAnsi="Times New Roman"/>
          <w:sz w:val="20"/>
          <w:szCs w:val="20"/>
        </w:rPr>
        <w:t>O</w:t>
      </w:r>
      <w:r w:rsidRPr="00C101C9">
        <w:rPr>
          <w:rFonts w:ascii="Times New Roman" w:hAnsi="Times New Roman"/>
          <w:sz w:val="20"/>
          <w:szCs w:val="20"/>
        </w:rPr>
        <w:t xml:space="preserve">bjednávateľom Zmluvu o prevádzkovom overovaní, je povinný takéto zariadenie/ia demontovať na vlastné náklady a zabezpečiť náhradu takéhoto zariadenia zariadením zavedeným v sieti </w:t>
      </w:r>
      <w:r w:rsidR="00182A9B" w:rsidRPr="00C101C9">
        <w:rPr>
          <w:rFonts w:ascii="Times New Roman" w:hAnsi="Times New Roman"/>
          <w:sz w:val="20"/>
          <w:szCs w:val="20"/>
        </w:rPr>
        <w:t>O</w:t>
      </w:r>
      <w:r w:rsidRPr="00C101C9">
        <w:rPr>
          <w:rFonts w:ascii="Times New Roman" w:hAnsi="Times New Roman"/>
          <w:sz w:val="20"/>
          <w:szCs w:val="20"/>
        </w:rPr>
        <w:t xml:space="preserve">bjednávateľa, a to v lehote určenej </w:t>
      </w:r>
      <w:r w:rsidR="003400F6">
        <w:rPr>
          <w:rFonts w:ascii="Times New Roman" w:hAnsi="Times New Roman"/>
          <w:sz w:val="20"/>
          <w:szCs w:val="20"/>
        </w:rPr>
        <w:t>O</w:t>
      </w:r>
      <w:r w:rsidRPr="00C101C9">
        <w:rPr>
          <w:rFonts w:ascii="Times New Roman" w:hAnsi="Times New Roman"/>
          <w:sz w:val="20"/>
          <w:szCs w:val="20"/>
        </w:rPr>
        <w:t>bjednávateľom</w:t>
      </w:r>
      <w:r w:rsidRPr="004F4F66">
        <w:rPr>
          <w:rFonts w:ascii="Times New Roman" w:hAnsi="Times New Roman"/>
          <w:sz w:val="20"/>
          <w:szCs w:val="20"/>
        </w:rPr>
        <w:t xml:space="preserve">. Vzor Zmluvy o prevádzkovom overovaní tvorí neoddeliteľnú súčasť tejto </w:t>
      </w:r>
      <w:r w:rsidR="003400F6">
        <w:rPr>
          <w:rFonts w:ascii="Times New Roman" w:hAnsi="Times New Roman"/>
          <w:sz w:val="20"/>
          <w:szCs w:val="20"/>
        </w:rPr>
        <w:t>RD</w:t>
      </w:r>
      <w:r w:rsidRPr="004F4F66">
        <w:rPr>
          <w:rFonts w:ascii="Times New Roman" w:hAnsi="Times New Roman"/>
          <w:sz w:val="20"/>
          <w:szCs w:val="20"/>
        </w:rPr>
        <w:t xml:space="preserve"> ako </w:t>
      </w:r>
      <w:r w:rsidR="003F5A53">
        <w:rPr>
          <w:rFonts w:ascii="Times New Roman" w:hAnsi="Times New Roman"/>
          <w:sz w:val="20"/>
          <w:szCs w:val="20"/>
        </w:rPr>
        <w:t>P</w:t>
      </w:r>
      <w:r w:rsidRPr="004F4F66">
        <w:rPr>
          <w:rFonts w:ascii="Times New Roman" w:hAnsi="Times New Roman"/>
          <w:sz w:val="20"/>
          <w:szCs w:val="20"/>
        </w:rPr>
        <w:t>ríloha č. 2.</w:t>
      </w:r>
    </w:p>
    <w:p w14:paraId="6F6BF262" w14:textId="45D0D81D" w:rsidR="00A6384F" w:rsidRPr="00C101C9" w:rsidRDefault="00215169"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Vybraný z</w:t>
      </w:r>
      <w:r w:rsidR="00A6384F" w:rsidRPr="00C101C9">
        <w:rPr>
          <w:rFonts w:ascii="Times New Roman" w:hAnsi="Times New Roman"/>
          <w:sz w:val="20"/>
          <w:szCs w:val="20"/>
        </w:rPr>
        <w:t xml:space="preserve">hotoviteľ zodpovedá za to, že pri </w:t>
      </w:r>
      <w:r w:rsidRPr="00C101C9">
        <w:rPr>
          <w:rFonts w:ascii="Times New Roman" w:hAnsi="Times New Roman"/>
          <w:sz w:val="20"/>
          <w:szCs w:val="20"/>
        </w:rPr>
        <w:t>plnení</w:t>
      </w:r>
      <w:r w:rsidR="00A6384F" w:rsidRPr="00C101C9">
        <w:rPr>
          <w:rFonts w:ascii="Times New Roman" w:hAnsi="Times New Roman"/>
          <w:sz w:val="20"/>
          <w:szCs w:val="20"/>
        </w:rPr>
        <w:t xml:space="preserve"> </w:t>
      </w:r>
      <w:r w:rsidRPr="00C101C9">
        <w:rPr>
          <w:rFonts w:ascii="Times New Roman" w:hAnsi="Times New Roman"/>
          <w:sz w:val="20"/>
          <w:szCs w:val="20"/>
        </w:rPr>
        <w:t>predmetu Čiastkovej objednávky</w:t>
      </w:r>
      <w:r w:rsidR="00A6384F" w:rsidRPr="00C101C9">
        <w:rPr>
          <w:rFonts w:ascii="Times New Roman" w:hAnsi="Times New Roman"/>
          <w:sz w:val="20"/>
          <w:szCs w:val="20"/>
        </w:rPr>
        <w:t xml:space="preserve"> nepoužije materiál, o ktorom je v dobe jeho zabudovania známe, že je škodlivý, alebo vykazuje iné vady a nedostatky. </w:t>
      </w:r>
      <w:r w:rsidRPr="00C101C9">
        <w:rPr>
          <w:rFonts w:ascii="Times New Roman" w:hAnsi="Times New Roman"/>
          <w:sz w:val="20"/>
          <w:szCs w:val="20"/>
        </w:rPr>
        <w:t>Vybraný z</w:t>
      </w:r>
      <w:r w:rsidR="00A6384F" w:rsidRPr="00C101C9">
        <w:rPr>
          <w:rFonts w:ascii="Times New Roman" w:hAnsi="Times New Roman"/>
          <w:sz w:val="20"/>
          <w:szCs w:val="20"/>
        </w:rPr>
        <w:t xml:space="preserve">hotoviteľ tiež zodpovedá za to, že pri </w:t>
      </w:r>
      <w:r w:rsidRPr="00C101C9">
        <w:rPr>
          <w:rFonts w:ascii="Times New Roman" w:hAnsi="Times New Roman"/>
          <w:sz w:val="20"/>
          <w:szCs w:val="20"/>
        </w:rPr>
        <w:t>plnení</w:t>
      </w:r>
      <w:r w:rsidR="00A6384F" w:rsidRPr="00C101C9">
        <w:rPr>
          <w:rFonts w:ascii="Times New Roman" w:hAnsi="Times New Roman"/>
          <w:sz w:val="20"/>
          <w:szCs w:val="20"/>
        </w:rPr>
        <w:t xml:space="preserve"> </w:t>
      </w:r>
      <w:r w:rsidRPr="00C101C9">
        <w:rPr>
          <w:rFonts w:ascii="Times New Roman" w:hAnsi="Times New Roman"/>
          <w:sz w:val="20"/>
          <w:szCs w:val="20"/>
        </w:rPr>
        <w:t xml:space="preserve">predmetu Čiastkovej objednávky </w:t>
      </w:r>
      <w:r w:rsidR="00A6384F" w:rsidRPr="00C101C9">
        <w:rPr>
          <w:rFonts w:ascii="Times New Roman" w:hAnsi="Times New Roman"/>
          <w:sz w:val="20"/>
          <w:szCs w:val="20"/>
        </w:rPr>
        <w:t xml:space="preserve">nepoužije materiál, o ktorom je v dobe jeho zabudovania známe, že je po záručnej dobe alebo po dobe jeho použiteľnosti, prípadne ak zo záručnej doby (ktorú má </w:t>
      </w:r>
      <w:r w:rsidRPr="00C101C9">
        <w:rPr>
          <w:rFonts w:ascii="Times New Roman" w:hAnsi="Times New Roman"/>
          <w:sz w:val="20"/>
          <w:szCs w:val="20"/>
        </w:rPr>
        <w:t xml:space="preserve">Vybraný </w:t>
      </w:r>
      <w:r w:rsidR="00A6384F" w:rsidRPr="00C101C9">
        <w:rPr>
          <w:rFonts w:ascii="Times New Roman" w:hAnsi="Times New Roman"/>
          <w:sz w:val="20"/>
          <w:szCs w:val="20"/>
        </w:rPr>
        <w:t xml:space="preserve">zhotoviteľ od svojho dodávateľa) uplynulo viac ako 20 % (resp. 20 </w:t>
      </w:r>
      <w:r w:rsidR="00A6384F" w:rsidRPr="00C101C9">
        <w:rPr>
          <w:rFonts w:ascii="Times New Roman" w:hAnsi="Times New Roman"/>
          <w:sz w:val="20"/>
          <w:szCs w:val="20"/>
        </w:rPr>
        <w:lastRenderedPageBreak/>
        <w:t>% času odporúčanej doby použiteľnosti, pri materiáloch podliehajúcich cyklickej výmene 5 % času odporúčanej doby použiteľnosti).</w:t>
      </w:r>
    </w:p>
    <w:p w14:paraId="1B3E85A7" w14:textId="5E316E06"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Osobu, ktorá bude vykonávať činnosť stavebného dozoru za </w:t>
      </w:r>
      <w:r w:rsidR="00215169" w:rsidRPr="00C101C9">
        <w:rPr>
          <w:rFonts w:ascii="Times New Roman" w:hAnsi="Times New Roman"/>
          <w:sz w:val="20"/>
          <w:szCs w:val="20"/>
        </w:rPr>
        <w:t>O</w:t>
      </w:r>
      <w:r w:rsidRPr="00C101C9">
        <w:rPr>
          <w:rFonts w:ascii="Times New Roman" w:hAnsi="Times New Roman"/>
          <w:sz w:val="20"/>
          <w:szCs w:val="20"/>
        </w:rPr>
        <w:t xml:space="preserve">bjednávateľa, je </w:t>
      </w:r>
      <w:r w:rsidR="00215169" w:rsidRPr="00C101C9">
        <w:rPr>
          <w:rFonts w:ascii="Times New Roman" w:hAnsi="Times New Roman"/>
          <w:sz w:val="20"/>
          <w:szCs w:val="20"/>
        </w:rPr>
        <w:t>O</w:t>
      </w:r>
      <w:r w:rsidRPr="00C101C9">
        <w:rPr>
          <w:rFonts w:ascii="Times New Roman" w:hAnsi="Times New Roman"/>
          <w:sz w:val="20"/>
          <w:szCs w:val="20"/>
        </w:rPr>
        <w:t xml:space="preserve">bjednávateľ povinný </w:t>
      </w:r>
      <w:r w:rsidR="00215169" w:rsidRPr="00C101C9">
        <w:rPr>
          <w:rFonts w:ascii="Times New Roman" w:hAnsi="Times New Roman"/>
          <w:sz w:val="20"/>
          <w:szCs w:val="20"/>
        </w:rPr>
        <w:t xml:space="preserve">Vybranému </w:t>
      </w:r>
      <w:r w:rsidRPr="00C101C9">
        <w:rPr>
          <w:rFonts w:ascii="Times New Roman" w:hAnsi="Times New Roman"/>
          <w:sz w:val="20"/>
          <w:szCs w:val="20"/>
        </w:rPr>
        <w:t>zhotoviteľovi oznámiť v súlade s článkom VI</w:t>
      </w:r>
      <w:r w:rsidR="005B1DE0" w:rsidRPr="00C101C9">
        <w:rPr>
          <w:rFonts w:ascii="Times New Roman" w:hAnsi="Times New Roman"/>
          <w:sz w:val="20"/>
          <w:szCs w:val="20"/>
        </w:rPr>
        <w:t>. čas</w:t>
      </w:r>
      <w:r w:rsidR="00FB286F">
        <w:rPr>
          <w:rFonts w:ascii="Times New Roman" w:hAnsi="Times New Roman"/>
          <w:sz w:val="20"/>
          <w:szCs w:val="20"/>
        </w:rPr>
        <w:t>ť</w:t>
      </w:r>
      <w:r w:rsidR="005B1DE0" w:rsidRPr="00C101C9">
        <w:rPr>
          <w:rFonts w:ascii="Times New Roman" w:hAnsi="Times New Roman"/>
          <w:sz w:val="20"/>
          <w:szCs w:val="20"/>
        </w:rPr>
        <w:t xml:space="preserve"> 3 Zmluvných podmienok</w:t>
      </w:r>
      <w:r w:rsidRPr="00C101C9">
        <w:rPr>
          <w:rFonts w:ascii="Times New Roman" w:hAnsi="Times New Roman"/>
          <w:sz w:val="20"/>
          <w:szCs w:val="20"/>
        </w:rPr>
        <w:t>.</w:t>
      </w:r>
    </w:p>
    <w:p w14:paraId="489A0872" w14:textId="37AED1A7" w:rsidR="00A6384F" w:rsidRPr="00C101C9" w:rsidRDefault="00A6384F"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Osobu, ktorá bude vykonávať činnosť stavbyvedúceho za </w:t>
      </w:r>
      <w:r w:rsidR="00215169" w:rsidRPr="00C101C9">
        <w:rPr>
          <w:rFonts w:ascii="Times New Roman" w:hAnsi="Times New Roman"/>
          <w:sz w:val="20"/>
          <w:szCs w:val="20"/>
        </w:rPr>
        <w:t xml:space="preserve">Vybraného </w:t>
      </w:r>
      <w:r w:rsidRPr="00C101C9">
        <w:rPr>
          <w:rFonts w:ascii="Times New Roman" w:hAnsi="Times New Roman"/>
          <w:sz w:val="20"/>
          <w:szCs w:val="20"/>
        </w:rPr>
        <w:t xml:space="preserve">zhotoviteľa, je </w:t>
      </w:r>
      <w:r w:rsidR="00215169" w:rsidRPr="00C101C9">
        <w:rPr>
          <w:rFonts w:ascii="Times New Roman" w:hAnsi="Times New Roman"/>
          <w:sz w:val="20"/>
          <w:szCs w:val="20"/>
        </w:rPr>
        <w:t xml:space="preserve">Vybraný </w:t>
      </w:r>
      <w:r w:rsidRPr="00C101C9">
        <w:rPr>
          <w:rFonts w:ascii="Times New Roman" w:hAnsi="Times New Roman"/>
          <w:sz w:val="20"/>
          <w:szCs w:val="20"/>
        </w:rPr>
        <w:t xml:space="preserve">zhotoviteľ povinný </w:t>
      </w:r>
      <w:r w:rsidR="00215169" w:rsidRPr="00C101C9">
        <w:rPr>
          <w:rFonts w:ascii="Times New Roman" w:hAnsi="Times New Roman"/>
          <w:sz w:val="20"/>
          <w:szCs w:val="20"/>
        </w:rPr>
        <w:t>O</w:t>
      </w:r>
      <w:r w:rsidRPr="00C101C9">
        <w:rPr>
          <w:rFonts w:ascii="Times New Roman" w:hAnsi="Times New Roman"/>
          <w:sz w:val="20"/>
          <w:szCs w:val="20"/>
        </w:rPr>
        <w:t xml:space="preserve">bjednávateľovi oznámiť v súlade s článkom </w:t>
      </w:r>
      <w:r w:rsidR="005B1DE0" w:rsidRPr="00C101C9">
        <w:rPr>
          <w:rFonts w:ascii="Times New Roman" w:hAnsi="Times New Roman"/>
          <w:sz w:val="20"/>
          <w:szCs w:val="20"/>
        </w:rPr>
        <w:t>VI. čas</w:t>
      </w:r>
      <w:r w:rsidR="00FB286F">
        <w:rPr>
          <w:rFonts w:ascii="Times New Roman" w:hAnsi="Times New Roman"/>
          <w:sz w:val="20"/>
          <w:szCs w:val="20"/>
        </w:rPr>
        <w:t>ť</w:t>
      </w:r>
      <w:r w:rsidR="005B1DE0" w:rsidRPr="00C101C9">
        <w:rPr>
          <w:rFonts w:ascii="Times New Roman" w:hAnsi="Times New Roman"/>
          <w:sz w:val="20"/>
          <w:szCs w:val="20"/>
        </w:rPr>
        <w:t xml:space="preserve"> 3 Zmluvných podmienok.</w:t>
      </w:r>
      <w:r w:rsidR="00215169" w:rsidRPr="00C101C9">
        <w:rPr>
          <w:rFonts w:ascii="Times New Roman" w:hAnsi="Times New Roman"/>
          <w:sz w:val="20"/>
          <w:szCs w:val="20"/>
        </w:rPr>
        <w:t xml:space="preserve"> Vybraný z</w:t>
      </w:r>
      <w:r w:rsidRPr="00C101C9">
        <w:rPr>
          <w:rFonts w:ascii="Times New Roman" w:hAnsi="Times New Roman"/>
          <w:sz w:val="20"/>
          <w:szCs w:val="20"/>
        </w:rPr>
        <w:t xml:space="preserve">hotoviteľ sa zaväzuje, že </w:t>
      </w:r>
      <w:r w:rsidR="005B1DE0" w:rsidRPr="00C101C9">
        <w:rPr>
          <w:rFonts w:ascii="Times New Roman" w:hAnsi="Times New Roman"/>
          <w:sz w:val="20"/>
          <w:szCs w:val="20"/>
        </w:rPr>
        <w:t xml:space="preserve">stavbyvedúci s kvalifikáciou, </w:t>
      </w:r>
      <w:r w:rsidR="006C5650" w:rsidRPr="00C101C9">
        <w:rPr>
          <w:rFonts w:ascii="Times New Roman" w:hAnsi="Times New Roman"/>
          <w:sz w:val="20"/>
          <w:szCs w:val="20"/>
        </w:rPr>
        <w:t xml:space="preserve">ktorou preukázal splnenie podmienok účasti v Podmienkach súťaže </w:t>
      </w:r>
      <w:r w:rsidRPr="00C101C9">
        <w:rPr>
          <w:rFonts w:ascii="Times New Roman" w:hAnsi="Times New Roman"/>
          <w:sz w:val="20"/>
          <w:szCs w:val="20"/>
        </w:rPr>
        <w:t xml:space="preserve">bude k dispozícii počas celej doby </w:t>
      </w:r>
      <w:r w:rsidR="00215169" w:rsidRPr="00C101C9">
        <w:rPr>
          <w:rFonts w:ascii="Times New Roman" w:hAnsi="Times New Roman"/>
          <w:sz w:val="20"/>
          <w:szCs w:val="20"/>
        </w:rPr>
        <w:t>plnenia</w:t>
      </w:r>
      <w:r w:rsidRPr="00C101C9">
        <w:rPr>
          <w:rFonts w:ascii="Times New Roman" w:hAnsi="Times New Roman"/>
          <w:sz w:val="20"/>
          <w:szCs w:val="20"/>
        </w:rPr>
        <w:t xml:space="preserve"> </w:t>
      </w:r>
      <w:r w:rsidR="00215169" w:rsidRPr="00C101C9">
        <w:rPr>
          <w:rFonts w:ascii="Times New Roman" w:hAnsi="Times New Roman"/>
          <w:sz w:val="20"/>
          <w:szCs w:val="20"/>
        </w:rPr>
        <w:t>predmetu Čiastkovej objednávky</w:t>
      </w:r>
      <w:r w:rsidRPr="00C101C9">
        <w:rPr>
          <w:rFonts w:ascii="Times New Roman" w:hAnsi="Times New Roman"/>
          <w:sz w:val="20"/>
          <w:szCs w:val="20"/>
        </w:rPr>
        <w:t>.</w:t>
      </w:r>
    </w:p>
    <w:p w14:paraId="5842E0C5" w14:textId="2AE5A2BE" w:rsidR="00A6384F" w:rsidRPr="00C101C9" w:rsidRDefault="00E80B6B" w:rsidP="003F5A53">
      <w:pPr>
        <w:numPr>
          <w:ilvl w:val="0"/>
          <w:numId w:val="46"/>
        </w:numPr>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Vybraný z</w:t>
      </w:r>
      <w:r w:rsidR="00A6384F" w:rsidRPr="00C101C9">
        <w:rPr>
          <w:rFonts w:ascii="Times New Roman" w:hAnsi="Times New Roman"/>
          <w:sz w:val="20"/>
          <w:szCs w:val="20"/>
        </w:rPr>
        <w:t>hotoviteľ je povinný písomne oznámiť stavebnému dozoru každého subdodávateľa, ktorého pracovníci budú vstupovať na stavenisko, a to pred vstupom pracovníkov subdodávateľa na stavenisko.</w:t>
      </w:r>
    </w:p>
    <w:p w14:paraId="18B5B9DD" w14:textId="3E08C8C4" w:rsidR="00A6384F" w:rsidRPr="003D39E4" w:rsidRDefault="00A6384F" w:rsidP="004F4F66">
      <w:pPr>
        <w:pStyle w:val="Odsekzoznamu"/>
        <w:spacing w:before="120"/>
        <w:ind w:left="567" w:right="-285"/>
        <w:jc w:val="center"/>
        <w:rPr>
          <w:b/>
          <w:sz w:val="20"/>
          <w:szCs w:val="20"/>
        </w:rPr>
      </w:pPr>
      <w:r w:rsidRPr="003D39E4">
        <w:rPr>
          <w:b/>
          <w:sz w:val="20"/>
          <w:szCs w:val="20"/>
        </w:rPr>
        <w:t>Článok V</w:t>
      </w:r>
      <w:r w:rsidR="006633D4" w:rsidRPr="003D39E4">
        <w:rPr>
          <w:b/>
          <w:sz w:val="20"/>
          <w:szCs w:val="20"/>
        </w:rPr>
        <w:t>I</w:t>
      </w:r>
      <w:r w:rsidRPr="003D39E4">
        <w:rPr>
          <w:b/>
          <w:sz w:val="20"/>
          <w:szCs w:val="20"/>
        </w:rPr>
        <w:t>.</w:t>
      </w:r>
    </w:p>
    <w:p w14:paraId="0EA81407" w14:textId="04BF48AF" w:rsidR="00A6384F" w:rsidRPr="004F4F66" w:rsidRDefault="00A6384F" w:rsidP="004F4F66">
      <w:pPr>
        <w:overflowPunct w:val="0"/>
        <w:autoSpaceDE w:val="0"/>
        <w:autoSpaceDN w:val="0"/>
        <w:spacing w:after="120" w:line="240" w:lineRule="auto"/>
        <w:ind w:right="-285" w:firstLine="567"/>
        <w:jc w:val="center"/>
        <w:rPr>
          <w:rFonts w:ascii="Times New Roman" w:hAnsi="Times New Roman"/>
          <w:b/>
          <w:sz w:val="20"/>
          <w:szCs w:val="20"/>
        </w:rPr>
      </w:pPr>
      <w:r w:rsidRPr="005B0667">
        <w:rPr>
          <w:rFonts w:ascii="Times New Roman" w:hAnsi="Times New Roman"/>
          <w:b/>
          <w:sz w:val="20"/>
          <w:szCs w:val="20"/>
        </w:rPr>
        <w:t xml:space="preserve">Preberacie </w:t>
      </w:r>
      <w:r w:rsidRPr="005B0667">
        <w:rPr>
          <w:rFonts w:ascii="Times New Roman" w:hAnsi="Times New Roman"/>
          <w:b/>
          <w:bCs/>
          <w:sz w:val="20"/>
          <w:szCs w:val="20"/>
        </w:rPr>
        <w:t>konanie</w:t>
      </w:r>
    </w:p>
    <w:p w14:paraId="55C9F62A" w14:textId="77777777" w:rsidR="007C3953" w:rsidRPr="004F4F66" w:rsidRDefault="007C3953" w:rsidP="003F5A53">
      <w:pPr>
        <w:numPr>
          <w:ilvl w:val="0"/>
          <w:numId w:val="48"/>
        </w:numPr>
        <w:spacing w:before="120" w:after="120" w:line="240" w:lineRule="auto"/>
        <w:ind w:left="567" w:hanging="567"/>
        <w:jc w:val="both"/>
        <w:rPr>
          <w:rFonts w:ascii="Times New Roman" w:hAnsi="Times New Roman"/>
          <w:sz w:val="20"/>
          <w:szCs w:val="20"/>
        </w:rPr>
      </w:pPr>
      <w:r w:rsidRPr="004F4F66">
        <w:rPr>
          <w:rFonts w:ascii="Times New Roman" w:hAnsi="Times New Roman"/>
          <w:noProof/>
          <w:sz w:val="20"/>
          <w:szCs w:val="20"/>
          <w:lang w:eastAsia="sk-SK"/>
        </w:rPr>
        <w:t>Objednávateľ</w:t>
      </w:r>
      <w:r w:rsidRPr="004F4F66">
        <w:rPr>
          <w:rFonts w:ascii="Times New Roman" w:hAnsi="Times New Roman"/>
          <w:sz w:val="20"/>
          <w:szCs w:val="20"/>
        </w:rPr>
        <w:t xml:space="preserve"> s Vybraným z</w:t>
      </w:r>
      <w:r w:rsidRPr="004F4F66">
        <w:rPr>
          <w:rFonts w:ascii="Times New Roman" w:hAnsi="Times New Roman"/>
          <w:noProof/>
          <w:sz w:val="20"/>
          <w:szCs w:val="20"/>
          <w:lang w:eastAsia="sk-SK"/>
        </w:rPr>
        <w:t>hotoviteľom</w:t>
      </w:r>
      <w:r w:rsidRPr="004F4F66">
        <w:rPr>
          <w:rFonts w:ascii="Times New Roman" w:hAnsi="Times New Roman"/>
          <w:sz w:val="20"/>
          <w:szCs w:val="20"/>
        </w:rPr>
        <w:t xml:space="preserve"> spíšu o splnení predmetu Čiastkovej objednávky preberací protokol, ktorý sa zaväzuje vypracovať a predložiť Vybraný zhotoviteľ. Preberací protokol musí byť vyhotovený v dvoch origináloch, pričom jeden originál prevezme oprávnená osoba Objednávateľa a jeden originál si ponechá Vybraný zhotoviteľ. Preberací protokol musí obsahovať najmä nie však výlučne nasledovné náležitosti:</w:t>
      </w:r>
    </w:p>
    <w:p w14:paraId="3FF59202" w14:textId="77777777" w:rsidR="007C3953" w:rsidRPr="004F4F66" w:rsidRDefault="007C3953" w:rsidP="004F4F66">
      <w:pPr>
        <w:pStyle w:val="Odsekzoznamu"/>
        <w:numPr>
          <w:ilvl w:val="3"/>
          <w:numId w:val="7"/>
        </w:numPr>
        <w:overflowPunct/>
        <w:autoSpaceDE/>
        <w:autoSpaceDN/>
        <w:adjustRightInd/>
        <w:ind w:left="992" w:hanging="425"/>
        <w:contextualSpacing w:val="0"/>
        <w:textAlignment w:val="auto"/>
        <w:rPr>
          <w:sz w:val="20"/>
          <w:szCs w:val="20"/>
        </w:rPr>
      </w:pPr>
      <w:r w:rsidRPr="004F4F66">
        <w:rPr>
          <w:sz w:val="20"/>
          <w:szCs w:val="20"/>
        </w:rPr>
        <w:t>označenie, že ide o preberací protokol,</w:t>
      </w:r>
    </w:p>
    <w:p w14:paraId="4AEF2E05" w14:textId="77777777" w:rsidR="007C3953" w:rsidRPr="004F4F66" w:rsidRDefault="007C3953" w:rsidP="004F4F66">
      <w:pPr>
        <w:pStyle w:val="Odsekzoznamu"/>
        <w:numPr>
          <w:ilvl w:val="3"/>
          <w:numId w:val="7"/>
        </w:numPr>
        <w:overflowPunct/>
        <w:autoSpaceDE/>
        <w:autoSpaceDN/>
        <w:adjustRightInd/>
        <w:ind w:left="993" w:hanging="426"/>
        <w:contextualSpacing w:val="0"/>
        <w:textAlignment w:val="auto"/>
        <w:rPr>
          <w:sz w:val="20"/>
          <w:szCs w:val="20"/>
        </w:rPr>
      </w:pPr>
      <w:r w:rsidRPr="004F4F66">
        <w:rPr>
          <w:sz w:val="20"/>
          <w:szCs w:val="20"/>
        </w:rPr>
        <w:t>označenie Objednávateľa a Vybraného zhotoviteľa,</w:t>
      </w:r>
    </w:p>
    <w:p w14:paraId="54C540BE" w14:textId="77777777" w:rsidR="007C3953" w:rsidRPr="004F4F66" w:rsidRDefault="007C3953" w:rsidP="004F4F66">
      <w:pPr>
        <w:pStyle w:val="Odsekzoznamu"/>
        <w:numPr>
          <w:ilvl w:val="3"/>
          <w:numId w:val="7"/>
        </w:numPr>
        <w:overflowPunct/>
        <w:autoSpaceDE/>
        <w:autoSpaceDN/>
        <w:adjustRightInd/>
        <w:ind w:left="993" w:hanging="426"/>
        <w:contextualSpacing w:val="0"/>
        <w:textAlignment w:val="auto"/>
        <w:rPr>
          <w:sz w:val="20"/>
          <w:szCs w:val="20"/>
        </w:rPr>
      </w:pPr>
      <w:r w:rsidRPr="004F4F66">
        <w:rPr>
          <w:sz w:val="20"/>
          <w:szCs w:val="20"/>
        </w:rPr>
        <w:t>číslo RD uvedené v časti A tejto RD a číslo Čiastkovej objednávky,</w:t>
      </w:r>
    </w:p>
    <w:p w14:paraId="2E51AB71" w14:textId="77777777" w:rsidR="007C3953" w:rsidRPr="004F4F66" w:rsidRDefault="007C3953" w:rsidP="004F4F66">
      <w:pPr>
        <w:pStyle w:val="Odsekzoznamu"/>
        <w:numPr>
          <w:ilvl w:val="3"/>
          <w:numId w:val="7"/>
        </w:numPr>
        <w:overflowPunct/>
        <w:autoSpaceDE/>
        <w:autoSpaceDN/>
        <w:adjustRightInd/>
        <w:ind w:left="993" w:hanging="426"/>
        <w:contextualSpacing w:val="0"/>
        <w:textAlignment w:val="auto"/>
        <w:rPr>
          <w:sz w:val="20"/>
          <w:szCs w:val="20"/>
        </w:rPr>
      </w:pPr>
      <w:r w:rsidRPr="004F4F66">
        <w:rPr>
          <w:sz w:val="20"/>
          <w:szCs w:val="20"/>
        </w:rPr>
        <w:t>miesto plnenia,</w:t>
      </w:r>
    </w:p>
    <w:p w14:paraId="0E2ACF8B" w14:textId="4AC69E7F" w:rsidR="007C3953" w:rsidRPr="004F4F66" w:rsidRDefault="007C3953" w:rsidP="004F4F66">
      <w:pPr>
        <w:pStyle w:val="Odsekzoznamu"/>
        <w:numPr>
          <w:ilvl w:val="3"/>
          <w:numId w:val="7"/>
        </w:numPr>
        <w:overflowPunct/>
        <w:autoSpaceDE/>
        <w:autoSpaceDN/>
        <w:adjustRightInd/>
        <w:ind w:left="993" w:hanging="426"/>
        <w:contextualSpacing w:val="0"/>
        <w:textAlignment w:val="auto"/>
        <w:rPr>
          <w:sz w:val="20"/>
          <w:szCs w:val="20"/>
        </w:rPr>
      </w:pPr>
      <w:r w:rsidRPr="004F4F66">
        <w:rPr>
          <w:sz w:val="20"/>
          <w:szCs w:val="20"/>
        </w:rPr>
        <w:t>lehotu</w:t>
      </w:r>
      <w:r w:rsidR="00FB286F">
        <w:rPr>
          <w:sz w:val="20"/>
          <w:szCs w:val="20"/>
        </w:rPr>
        <w:t xml:space="preserve"> </w:t>
      </w:r>
      <w:r w:rsidRPr="004F4F66">
        <w:rPr>
          <w:sz w:val="20"/>
          <w:szCs w:val="20"/>
        </w:rPr>
        <w:t>/</w:t>
      </w:r>
      <w:r w:rsidR="00FB286F">
        <w:rPr>
          <w:sz w:val="20"/>
          <w:szCs w:val="20"/>
        </w:rPr>
        <w:t xml:space="preserve"> </w:t>
      </w:r>
      <w:r w:rsidRPr="004F4F66">
        <w:rPr>
          <w:sz w:val="20"/>
          <w:szCs w:val="20"/>
        </w:rPr>
        <w:t>termín plnenia,</w:t>
      </w:r>
    </w:p>
    <w:p w14:paraId="1B68B189" w14:textId="77777777" w:rsidR="007C3953" w:rsidRPr="004F4F66" w:rsidRDefault="007C3953" w:rsidP="004F4F66">
      <w:pPr>
        <w:pStyle w:val="Odsekzoznamu"/>
        <w:numPr>
          <w:ilvl w:val="3"/>
          <w:numId w:val="7"/>
        </w:numPr>
        <w:overflowPunct/>
        <w:autoSpaceDE/>
        <w:autoSpaceDN/>
        <w:adjustRightInd/>
        <w:ind w:left="993" w:hanging="426"/>
        <w:contextualSpacing w:val="0"/>
        <w:textAlignment w:val="auto"/>
        <w:rPr>
          <w:sz w:val="20"/>
          <w:szCs w:val="20"/>
        </w:rPr>
      </w:pPr>
      <w:r w:rsidRPr="004F4F66">
        <w:rPr>
          <w:sz w:val="20"/>
          <w:szCs w:val="20"/>
        </w:rPr>
        <w:t>meno, priezvisko, podpis a pečiatku oprávnenej osoby Vybraného zhotoviteľa,</w:t>
      </w:r>
    </w:p>
    <w:p w14:paraId="1A6F846D" w14:textId="77777777" w:rsidR="007C3953" w:rsidRPr="004F4F66" w:rsidRDefault="007C3953" w:rsidP="004F4F66">
      <w:pPr>
        <w:pStyle w:val="Odsekzoznamu"/>
        <w:numPr>
          <w:ilvl w:val="3"/>
          <w:numId w:val="7"/>
        </w:numPr>
        <w:overflowPunct/>
        <w:autoSpaceDE/>
        <w:autoSpaceDN/>
        <w:adjustRightInd/>
        <w:ind w:left="993" w:hanging="426"/>
        <w:contextualSpacing w:val="0"/>
        <w:textAlignment w:val="auto"/>
        <w:rPr>
          <w:sz w:val="20"/>
          <w:szCs w:val="20"/>
        </w:rPr>
      </w:pPr>
      <w:r w:rsidRPr="004F4F66">
        <w:rPr>
          <w:sz w:val="20"/>
          <w:szCs w:val="20"/>
        </w:rPr>
        <w:t>meno, priezvisko, podpis a pečiatku oprávnenej osoby Objednávateľa.</w:t>
      </w:r>
    </w:p>
    <w:p w14:paraId="43381128" w14:textId="132AAA90" w:rsidR="007C3953" w:rsidRPr="004F4F66" w:rsidRDefault="007C3953" w:rsidP="003F5A53">
      <w:pPr>
        <w:numPr>
          <w:ilvl w:val="0"/>
          <w:numId w:val="48"/>
        </w:numPr>
        <w:spacing w:before="120" w:after="120" w:line="240" w:lineRule="auto"/>
        <w:ind w:left="567" w:hanging="567"/>
        <w:jc w:val="both"/>
        <w:rPr>
          <w:rFonts w:ascii="Times New Roman" w:hAnsi="Times New Roman"/>
          <w:noProof/>
          <w:sz w:val="20"/>
          <w:szCs w:val="20"/>
          <w:lang w:eastAsia="sk-SK"/>
        </w:rPr>
      </w:pPr>
      <w:r w:rsidRPr="004F4F66">
        <w:rPr>
          <w:rFonts w:ascii="Times New Roman" w:hAnsi="Times New Roman"/>
          <w:noProof/>
          <w:sz w:val="20"/>
          <w:szCs w:val="20"/>
          <w:lang w:eastAsia="sk-SK"/>
        </w:rPr>
        <w:t>Vybraný zhotoviteľ sa zaväzuje pri prevzatí predmetu Čiastkovej objednávky bezplatne odovzdať Objednávateľovi príslušnú dokumentáciu k predmetu Čiastkovej objednávky, ktorá može zahŕňať v závislosti od predmetu Čiastkovej objednávky napr. DS</w:t>
      </w:r>
      <w:r w:rsidR="005B0667">
        <w:rPr>
          <w:rFonts w:ascii="Times New Roman" w:hAnsi="Times New Roman"/>
          <w:noProof/>
          <w:sz w:val="20"/>
          <w:szCs w:val="20"/>
          <w:lang w:eastAsia="sk-SK"/>
        </w:rPr>
        <w:t>Z</w:t>
      </w:r>
      <w:r w:rsidRPr="004F4F66">
        <w:rPr>
          <w:rFonts w:ascii="Times New Roman" w:hAnsi="Times New Roman"/>
          <w:noProof/>
          <w:sz w:val="20"/>
          <w:szCs w:val="20"/>
          <w:lang w:eastAsia="sk-SK"/>
        </w:rPr>
        <w:t xml:space="preserve">, katalógové listy, produktové listy, technické listy, technické výkresy, certifikáty, potvrdenia o zhode, povolenia a rozhodnutia. </w:t>
      </w:r>
      <w:r w:rsidRPr="004F4F66">
        <w:rPr>
          <w:rFonts w:ascii="Times New Roman" w:hAnsi="Times New Roman"/>
          <w:sz w:val="20"/>
          <w:szCs w:val="20"/>
        </w:rPr>
        <w:t>Dokumentácia bude vyhotovená v slovenskom jazyku alebo v českom jazyku.</w:t>
      </w:r>
    </w:p>
    <w:p w14:paraId="58F6F0EA" w14:textId="77777777" w:rsidR="007C3953" w:rsidRPr="004F4F66" w:rsidRDefault="007C3953" w:rsidP="00DD56EE">
      <w:pPr>
        <w:numPr>
          <w:ilvl w:val="0"/>
          <w:numId w:val="48"/>
        </w:numPr>
        <w:spacing w:before="120" w:after="120" w:line="240" w:lineRule="auto"/>
        <w:ind w:left="567" w:hanging="567"/>
        <w:jc w:val="both"/>
        <w:rPr>
          <w:rFonts w:ascii="Times New Roman" w:hAnsi="Times New Roman"/>
          <w:noProof/>
          <w:sz w:val="20"/>
          <w:szCs w:val="20"/>
          <w:lang w:eastAsia="sk-SK"/>
        </w:rPr>
      </w:pPr>
      <w:r w:rsidRPr="004F4F66">
        <w:rPr>
          <w:rFonts w:ascii="Times New Roman" w:hAnsi="Times New Roman"/>
          <w:noProof/>
          <w:sz w:val="20"/>
          <w:szCs w:val="20"/>
          <w:lang w:eastAsia="sk-SK"/>
        </w:rPr>
        <w:t>Objednávateľ nie je povinný potvrdiť preberací protokol, ak predmet Čiastkovej objednávky nebol splnený v súlade s RD a/alebo Čiastkovou objednávkou.</w:t>
      </w:r>
    </w:p>
    <w:p w14:paraId="6115019F" w14:textId="278367D6" w:rsidR="00A6384F" w:rsidRPr="004F4F66" w:rsidRDefault="00E80B6B" w:rsidP="003F5A53">
      <w:pPr>
        <w:numPr>
          <w:ilvl w:val="0"/>
          <w:numId w:val="48"/>
        </w:numPr>
        <w:spacing w:before="120" w:after="120" w:line="240" w:lineRule="auto"/>
        <w:ind w:left="567" w:hanging="567"/>
        <w:jc w:val="both"/>
        <w:rPr>
          <w:rFonts w:ascii="Times New Roman" w:hAnsi="Times New Roman"/>
          <w:sz w:val="20"/>
          <w:szCs w:val="20"/>
        </w:rPr>
      </w:pPr>
      <w:r w:rsidRPr="004F4F66">
        <w:rPr>
          <w:rFonts w:ascii="Times New Roman" w:hAnsi="Times New Roman"/>
          <w:bCs/>
          <w:sz w:val="20"/>
          <w:szCs w:val="20"/>
        </w:rPr>
        <w:t>Vybraný z</w:t>
      </w:r>
      <w:r w:rsidR="00A6384F" w:rsidRPr="004F4F66">
        <w:rPr>
          <w:rFonts w:ascii="Times New Roman" w:hAnsi="Times New Roman"/>
          <w:bCs/>
          <w:sz w:val="20"/>
          <w:szCs w:val="20"/>
        </w:rPr>
        <w:t xml:space="preserve">hotoviteľ sa zaväzuje </w:t>
      </w:r>
      <w:r w:rsidRPr="004F4F66">
        <w:rPr>
          <w:rFonts w:ascii="Times New Roman" w:hAnsi="Times New Roman"/>
          <w:bCs/>
          <w:sz w:val="20"/>
          <w:szCs w:val="20"/>
        </w:rPr>
        <w:t>O</w:t>
      </w:r>
      <w:r w:rsidR="00A6384F" w:rsidRPr="004F4F66">
        <w:rPr>
          <w:rFonts w:ascii="Times New Roman" w:hAnsi="Times New Roman"/>
          <w:bCs/>
          <w:sz w:val="20"/>
          <w:szCs w:val="20"/>
        </w:rPr>
        <w:t>bjednávateľovi dodať:</w:t>
      </w:r>
    </w:p>
    <w:p w14:paraId="0EA86685" w14:textId="66DE1746" w:rsidR="00A6384F" w:rsidRPr="004F4F66" w:rsidRDefault="00A6384F" w:rsidP="003F5A53">
      <w:pPr>
        <w:pStyle w:val="Odsekzoznamu"/>
        <w:numPr>
          <w:ilvl w:val="2"/>
          <w:numId w:val="49"/>
        </w:numPr>
        <w:spacing w:before="120" w:after="120"/>
        <w:ind w:left="851" w:hanging="284"/>
        <w:jc w:val="both"/>
        <w:rPr>
          <w:bCs/>
          <w:sz w:val="20"/>
          <w:szCs w:val="20"/>
        </w:rPr>
      </w:pPr>
      <w:r w:rsidRPr="004F4F66">
        <w:rPr>
          <w:bCs/>
          <w:sz w:val="20"/>
          <w:szCs w:val="20"/>
        </w:rPr>
        <w:t>DS</w:t>
      </w:r>
      <w:r w:rsidR="005B0667">
        <w:rPr>
          <w:bCs/>
          <w:sz w:val="20"/>
          <w:szCs w:val="20"/>
        </w:rPr>
        <w:t>Z</w:t>
      </w:r>
      <w:r w:rsidRPr="004F4F66">
        <w:rPr>
          <w:bCs/>
          <w:sz w:val="20"/>
          <w:szCs w:val="20"/>
        </w:rPr>
        <w:t>: listinná podoba v štyroch vyhotoveniach,</w:t>
      </w:r>
      <w:r w:rsidRPr="004F4F66">
        <w:rPr>
          <w:sz w:val="20"/>
          <w:szCs w:val="20"/>
        </w:rPr>
        <w:t xml:space="preserve"> 1 x CD v elektronickej editovateľnej a neuzamknutej forme (</w:t>
      </w:r>
      <w:r w:rsidRPr="004F4F66">
        <w:rPr>
          <w:bCs/>
          <w:color w:val="000000" w:themeColor="text1"/>
          <w:sz w:val="20"/>
          <w:szCs w:val="20"/>
        </w:rPr>
        <w:t>*.</w:t>
      </w:r>
      <w:r w:rsidRPr="004F4F66">
        <w:rPr>
          <w:sz w:val="20"/>
          <w:szCs w:val="20"/>
        </w:rPr>
        <w:t xml:space="preserve">dgn/dwg, </w:t>
      </w:r>
      <w:r w:rsidRPr="004F4F66">
        <w:rPr>
          <w:bCs/>
          <w:color w:val="000000" w:themeColor="text1"/>
          <w:sz w:val="20"/>
          <w:szCs w:val="20"/>
        </w:rPr>
        <w:t>*.</w:t>
      </w:r>
      <w:r w:rsidRPr="004F4F66">
        <w:rPr>
          <w:sz w:val="20"/>
          <w:szCs w:val="20"/>
        </w:rPr>
        <w:t>pdf), formát výkresov v </w:t>
      </w:r>
      <w:r w:rsidRPr="004F4F66">
        <w:rPr>
          <w:bCs/>
          <w:color w:val="000000" w:themeColor="text1"/>
          <w:sz w:val="20"/>
          <w:szCs w:val="20"/>
        </w:rPr>
        <w:t>*.pdf</w:t>
      </w:r>
      <w:r w:rsidRPr="004F4F66">
        <w:rPr>
          <w:sz w:val="20"/>
          <w:szCs w:val="20"/>
        </w:rPr>
        <w:t xml:space="preserve">, </w:t>
      </w:r>
      <w:r w:rsidRPr="004F4F66">
        <w:rPr>
          <w:bCs/>
          <w:color w:val="000000" w:themeColor="text1"/>
          <w:sz w:val="20"/>
          <w:szCs w:val="20"/>
        </w:rPr>
        <w:t>*.</w:t>
      </w:r>
      <w:r w:rsidRPr="004F4F66">
        <w:rPr>
          <w:sz w:val="20"/>
          <w:szCs w:val="20"/>
        </w:rPr>
        <w:t xml:space="preserve">dgn/dwg, formát textov </w:t>
      </w:r>
      <w:r w:rsidRPr="004F4F66">
        <w:rPr>
          <w:bCs/>
          <w:color w:val="000000" w:themeColor="text1"/>
          <w:sz w:val="20"/>
          <w:szCs w:val="20"/>
        </w:rPr>
        <w:t>*.</w:t>
      </w:r>
      <w:r w:rsidRPr="004F4F66">
        <w:rPr>
          <w:sz w:val="20"/>
          <w:szCs w:val="20"/>
        </w:rPr>
        <w:t>doc</w:t>
      </w:r>
      <w:r w:rsidRPr="004F4F66">
        <w:rPr>
          <w:bCs/>
          <w:sz w:val="20"/>
          <w:szCs w:val="20"/>
        </w:rPr>
        <w:t xml:space="preserve">, formát rozpočtu s výkazom výmer </w:t>
      </w:r>
      <w:r w:rsidRPr="004F4F66">
        <w:rPr>
          <w:bCs/>
          <w:color w:val="000000" w:themeColor="text1"/>
          <w:sz w:val="20"/>
          <w:szCs w:val="20"/>
        </w:rPr>
        <w:t>*.</w:t>
      </w:r>
      <w:r w:rsidRPr="004F4F66">
        <w:rPr>
          <w:bCs/>
          <w:sz w:val="20"/>
          <w:szCs w:val="20"/>
        </w:rPr>
        <w:t xml:space="preserve">xls - v neuzamknutom tvare, 1 x v elektronickej forme, formát </w:t>
      </w:r>
      <w:r w:rsidRPr="004F4F66">
        <w:rPr>
          <w:bCs/>
          <w:color w:val="000000" w:themeColor="text1"/>
          <w:sz w:val="20"/>
          <w:szCs w:val="20"/>
        </w:rPr>
        <w:t>*.</w:t>
      </w:r>
      <w:r w:rsidRPr="004F4F66">
        <w:rPr>
          <w:bCs/>
          <w:sz w:val="20"/>
          <w:szCs w:val="20"/>
        </w:rPr>
        <w:t xml:space="preserve">pdf v uzamknutom tvare s výkazom výmer v </w:t>
      </w:r>
      <w:r w:rsidRPr="004F4F66">
        <w:rPr>
          <w:bCs/>
          <w:color w:val="000000" w:themeColor="text1"/>
          <w:sz w:val="20"/>
          <w:szCs w:val="20"/>
        </w:rPr>
        <w:t>*.</w:t>
      </w:r>
      <w:r w:rsidRPr="004F4F66">
        <w:rPr>
          <w:bCs/>
          <w:sz w:val="20"/>
          <w:szCs w:val="20"/>
        </w:rPr>
        <w:t>pdf v uzamknutom tvare,</w:t>
      </w:r>
    </w:p>
    <w:p w14:paraId="6D71C811" w14:textId="712FC4C6" w:rsidR="00A6384F" w:rsidRPr="004F4F66" w:rsidRDefault="00A6384F" w:rsidP="003F5A53">
      <w:pPr>
        <w:pStyle w:val="Odsekzoznamu"/>
        <w:numPr>
          <w:ilvl w:val="2"/>
          <w:numId w:val="49"/>
        </w:numPr>
        <w:spacing w:before="120" w:after="120"/>
        <w:ind w:left="851" w:hanging="284"/>
        <w:contextualSpacing w:val="0"/>
        <w:jc w:val="both"/>
        <w:rPr>
          <w:bCs/>
          <w:color w:val="000000" w:themeColor="text1"/>
          <w:sz w:val="20"/>
          <w:szCs w:val="20"/>
        </w:rPr>
      </w:pPr>
      <w:r w:rsidRPr="004F4F66">
        <w:rPr>
          <w:bCs/>
          <w:color w:val="000000" w:themeColor="text1"/>
          <w:sz w:val="20"/>
          <w:szCs w:val="20"/>
        </w:rPr>
        <w:t xml:space="preserve">v rámci zabezpečenia </w:t>
      </w:r>
      <w:r w:rsidR="00FB286F">
        <w:rPr>
          <w:bCs/>
          <w:color w:val="000000" w:themeColor="text1"/>
          <w:sz w:val="20"/>
          <w:szCs w:val="20"/>
        </w:rPr>
        <w:t>inžinierskej činnosti</w:t>
      </w:r>
      <w:r w:rsidRPr="004F4F66">
        <w:rPr>
          <w:bCs/>
          <w:color w:val="000000" w:themeColor="text1"/>
          <w:sz w:val="20"/>
          <w:szCs w:val="20"/>
        </w:rPr>
        <w:t xml:space="preserve"> ku kolaudácii originály všetkých získaných dokladov a dokumentov </w:t>
      </w:r>
      <w:r w:rsidRPr="004F4F66">
        <w:rPr>
          <w:sz w:val="20"/>
          <w:szCs w:val="20"/>
        </w:rPr>
        <w:t xml:space="preserve">ako napríklad vyjadrenia štátnej správy a samosprávy, správcov inžinierskych sietí </w:t>
      </w:r>
      <w:r w:rsidRPr="004F4F66">
        <w:rPr>
          <w:bCs/>
          <w:color w:val="000000" w:themeColor="text1"/>
          <w:sz w:val="20"/>
          <w:szCs w:val="20"/>
        </w:rPr>
        <w:t xml:space="preserve">vrátane originálu právoplatného kolaudačného </w:t>
      </w:r>
      <w:r w:rsidR="005B0667">
        <w:rPr>
          <w:bCs/>
          <w:color w:val="000000" w:themeColor="text1"/>
          <w:sz w:val="20"/>
          <w:szCs w:val="20"/>
        </w:rPr>
        <w:t>osvedčenia</w:t>
      </w:r>
      <w:r w:rsidRPr="004F4F66">
        <w:rPr>
          <w:bCs/>
          <w:color w:val="000000" w:themeColor="text1"/>
          <w:sz w:val="20"/>
          <w:szCs w:val="20"/>
        </w:rPr>
        <w:t>.</w:t>
      </w:r>
    </w:p>
    <w:p w14:paraId="62A69EF4" w14:textId="533D573A" w:rsidR="00A6384F" w:rsidRPr="00DD56EE" w:rsidRDefault="00A6384F" w:rsidP="00DD56EE">
      <w:pPr>
        <w:numPr>
          <w:ilvl w:val="0"/>
          <w:numId w:val="48"/>
        </w:numPr>
        <w:spacing w:before="120" w:after="120" w:line="240" w:lineRule="auto"/>
        <w:ind w:left="567" w:hanging="567"/>
        <w:jc w:val="both"/>
        <w:rPr>
          <w:rFonts w:ascii="Times New Roman" w:hAnsi="Times New Roman"/>
          <w:bCs/>
          <w:sz w:val="20"/>
          <w:szCs w:val="20"/>
        </w:rPr>
      </w:pPr>
      <w:r w:rsidRPr="00DD56EE">
        <w:rPr>
          <w:rFonts w:ascii="Times New Roman" w:hAnsi="Times New Roman"/>
          <w:bCs/>
          <w:sz w:val="20"/>
          <w:szCs w:val="20"/>
        </w:rPr>
        <w:t xml:space="preserve">Odovzdanie a prevzatie </w:t>
      </w:r>
      <w:r w:rsidR="00E80B6B" w:rsidRPr="00DD56EE">
        <w:rPr>
          <w:rFonts w:ascii="Times New Roman" w:hAnsi="Times New Roman"/>
          <w:bCs/>
          <w:sz w:val="20"/>
          <w:szCs w:val="20"/>
        </w:rPr>
        <w:t xml:space="preserve">predmetu Čiastkovej objednávky </w:t>
      </w:r>
      <w:r w:rsidRPr="00DD56EE">
        <w:rPr>
          <w:rFonts w:ascii="Times New Roman" w:hAnsi="Times New Roman"/>
          <w:bCs/>
          <w:sz w:val="20"/>
          <w:szCs w:val="20"/>
        </w:rPr>
        <w:t xml:space="preserve">sa uskutoční v preberacom konaní na základe písomnej výzvy </w:t>
      </w:r>
      <w:r w:rsidR="00E80B6B" w:rsidRPr="00DD56EE">
        <w:rPr>
          <w:rFonts w:ascii="Times New Roman" w:hAnsi="Times New Roman"/>
          <w:bCs/>
          <w:sz w:val="20"/>
          <w:szCs w:val="20"/>
        </w:rPr>
        <w:t xml:space="preserve">Vybraného </w:t>
      </w:r>
      <w:r w:rsidRPr="00DD56EE">
        <w:rPr>
          <w:rFonts w:ascii="Times New Roman" w:hAnsi="Times New Roman"/>
          <w:bCs/>
          <w:sz w:val="20"/>
          <w:szCs w:val="20"/>
        </w:rPr>
        <w:t xml:space="preserve">zhotoviteľa na prevzatie </w:t>
      </w:r>
      <w:r w:rsidR="00E80B6B" w:rsidRPr="00DD56EE">
        <w:rPr>
          <w:rFonts w:ascii="Times New Roman" w:hAnsi="Times New Roman"/>
          <w:bCs/>
          <w:sz w:val="20"/>
          <w:szCs w:val="20"/>
        </w:rPr>
        <w:t>predmetu Čiastkovej objednávky</w:t>
      </w:r>
      <w:r w:rsidRPr="00DD56EE">
        <w:rPr>
          <w:rFonts w:ascii="Times New Roman" w:hAnsi="Times New Roman"/>
          <w:bCs/>
          <w:sz w:val="20"/>
          <w:szCs w:val="20"/>
        </w:rPr>
        <w:t xml:space="preserve">, ktorú </w:t>
      </w:r>
      <w:r w:rsidR="00E80B6B" w:rsidRPr="00DD56EE">
        <w:rPr>
          <w:rFonts w:ascii="Times New Roman" w:hAnsi="Times New Roman"/>
          <w:bCs/>
          <w:sz w:val="20"/>
          <w:szCs w:val="20"/>
        </w:rPr>
        <w:t xml:space="preserve">Vybraný </w:t>
      </w:r>
      <w:r w:rsidRPr="00DD56EE">
        <w:rPr>
          <w:rFonts w:ascii="Times New Roman" w:hAnsi="Times New Roman"/>
          <w:bCs/>
          <w:sz w:val="20"/>
          <w:szCs w:val="20"/>
        </w:rPr>
        <w:t xml:space="preserve">zhotoviteľ zašle </w:t>
      </w:r>
      <w:r w:rsidR="00E80B6B" w:rsidRPr="00DD56EE">
        <w:rPr>
          <w:rFonts w:ascii="Times New Roman" w:hAnsi="Times New Roman"/>
          <w:bCs/>
          <w:sz w:val="20"/>
          <w:szCs w:val="20"/>
        </w:rPr>
        <w:t>O</w:t>
      </w:r>
      <w:r w:rsidRPr="00DD56EE">
        <w:rPr>
          <w:rFonts w:ascii="Times New Roman" w:hAnsi="Times New Roman"/>
          <w:bCs/>
          <w:sz w:val="20"/>
          <w:szCs w:val="20"/>
        </w:rPr>
        <w:t xml:space="preserve">bjednávateľovi aspoň </w:t>
      </w:r>
      <w:r w:rsidR="00BF1817" w:rsidRPr="00DD56EE">
        <w:rPr>
          <w:rFonts w:ascii="Times New Roman" w:hAnsi="Times New Roman"/>
          <w:bCs/>
          <w:sz w:val="20"/>
          <w:szCs w:val="20"/>
        </w:rPr>
        <w:t xml:space="preserve">päť </w:t>
      </w:r>
      <w:r w:rsidRPr="00DD56EE">
        <w:rPr>
          <w:rFonts w:ascii="Times New Roman" w:hAnsi="Times New Roman"/>
          <w:bCs/>
          <w:sz w:val="20"/>
          <w:szCs w:val="20"/>
        </w:rPr>
        <w:t xml:space="preserve">pracovných dní vopred. </w:t>
      </w:r>
      <w:r w:rsidR="00E80B6B" w:rsidRPr="00DD56EE">
        <w:rPr>
          <w:rFonts w:ascii="Times New Roman" w:hAnsi="Times New Roman"/>
          <w:bCs/>
          <w:sz w:val="20"/>
          <w:szCs w:val="20"/>
        </w:rPr>
        <w:t>Vybraný z</w:t>
      </w:r>
      <w:r w:rsidRPr="00DD56EE">
        <w:rPr>
          <w:rFonts w:ascii="Times New Roman" w:hAnsi="Times New Roman"/>
          <w:bCs/>
          <w:sz w:val="20"/>
          <w:szCs w:val="20"/>
        </w:rPr>
        <w:t xml:space="preserve">hotoviteľ vo výzve na prevzatie </w:t>
      </w:r>
      <w:r w:rsidR="00E80B6B" w:rsidRPr="00DD56EE">
        <w:rPr>
          <w:rFonts w:ascii="Times New Roman" w:hAnsi="Times New Roman"/>
          <w:bCs/>
          <w:sz w:val="20"/>
          <w:szCs w:val="20"/>
        </w:rPr>
        <w:t xml:space="preserve">predmetu Čiastkovej objednávky </w:t>
      </w:r>
      <w:r w:rsidRPr="00DD56EE">
        <w:rPr>
          <w:rFonts w:ascii="Times New Roman" w:hAnsi="Times New Roman"/>
          <w:bCs/>
          <w:sz w:val="20"/>
          <w:szCs w:val="20"/>
        </w:rPr>
        <w:t xml:space="preserve">vyhlási, že </w:t>
      </w:r>
      <w:r w:rsidR="00E80B6B" w:rsidRPr="00DD56EE">
        <w:rPr>
          <w:rFonts w:ascii="Times New Roman" w:hAnsi="Times New Roman"/>
          <w:bCs/>
          <w:sz w:val="20"/>
          <w:szCs w:val="20"/>
        </w:rPr>
        <w:t xml:space="preserve">predmet Čiastkovej objednávky </w:t>
      </w:r>
      <w:r w:rsidRPr="00DD56EE">
        <w:rPr>
          <w:rFonts w:ascii="Times New Roman" w:hAnsi="Times New Roman"/>
          <w:bCs/>
          <w:sz w:val="20"/>
          <w:szCs w:val="20"/>
        </w:rPr>
        <w:t xml:space="preserve">je podľa podmienok </w:t>
      </w:r>
      <w:r w:rsidR="00E80B6B" w:rsidRPr="00DD56EE">
        <w:rPr>
          <w:rFonts w:ascii="Times New Roman" w:hAnsi="Times New Roman"/>
          <w:bCs/>
          <w:sz w:val="20"/>
          <w:szCs w:val="20"/>
        </w:rPr>
        <w:t>Čiastkovej objednávky</w:t>
      </w:r>
      <w:r w:rsidRPr="00DD56EE">
        <w:rPr>
          <w:rFonts w:ascii="Times New Roman" w:hAnsi="Times New Roman"/>
          <w:bCs/>
          <w:sz w:val="20"/>
          <w:szCs w:val="20"/>
        </w:rPr>
        <w:t xml:space="preserve"> ukončen</w:t>
      </w:r>
      <w:r w:rsidR="00E80B6B" w:rsidRPr="00DD56EE">
        <w:rPr>
          <w:rFonts w:ascii="Times New Roman" w:hAnsi="Times New Roman"/>
          <w:bCs/>
          <w:sz w:val="20"/>
          <w:szCs w:val="20"/>
        </w:rPr>
        <w:t>ý</w:t>
      </w:r>
      <w:r w:rsidRPr="00DD56EE">
        <w:rPr>
          <w:rFonts w:ascii="Times New Roman" w:hAnsi="Times New Roman"/>
          <w:bCs/>
          <w:sz w:val="20"/>
          <w:szCs w:val="20"/>
        </w:rPr>
        <w:t xml:space="preserve"> a pripraven</w:t>
      </w:r>
      <w:r w:rsidR="00E80B6B" w:rsidRPr="00DD56EE">
        <w:rPr>
          <w:rFonts w:ascii="Times New Roman" w:hAnsi="Times New Roman"/>
          <w:bCs/>
          <w:sz w:val="20"/>
          <w:szCs w:val="20"/>
        </w:rPr>
        <w:t>ý</w:t>
      </w:r>
      <w:r w:rsidRPr="00DD56EE">
        <w:rPr>
          <w:rFonts w:ascii="Times New Roman" w:hAnsi="Times New Roman"/>
          <w:bCs/>
          <w:sz w:val="20"/>
          <w:szCs w:val="20"/>
        </w:rPr>
        <w:t xml:space="preserve"> na odovzdanie. Objednávateľ na základe výzvy </w:t>
      </w:r>
      <w:r w:rsidR="00E80B6B" w:rsidRPr="00DD56EE">
        <w:rPr>
          <w:rFonts w:ascii="Times New Roman" w:hAnsi="Times New Roman"/>
          <w:bCs/>
          <w:sz w:val="20"/>
          <w:szCs w:val="20"/>
        </w:rPr>
        <w:t xml:space="preserve">Vybraného </w:t>
      </w:r>
      <w:r w:rsidRPr="00DD56EE">
        <w:rPr>
          <w:rFonts w:ascii="Times New Roman" w:hAnsi="Times New Roman"/>
          <w:bCs/>
          <w:sz w:val="20"/>
          <w:szCs w:val="20"/>
        </w:rPr>
        <w:t xml:space="preserve">zhotoviteľa písomne oznámi </w:t>
      </w:r>
      <w:r w:rsidR="00E80B6B" w:rsidRPr="00DD56EE">
        <w:rPr>
          <w:rFonts w:ascii="Times New Roman" w:hAnsi="Times New Roman"/>
          <w:bCs/>
          <w:sz w:val="20"/>
          <w:szCs w:val="20"/>
        </w:rPr>
        <w:t xml:space="preserve">Vybranému </w:t>
      </w:r>
      <w:r w:rsidRPr="00DD56EE">
        <w:rPr>
          <w:rFonts w:ascii="Times New Roman" w:hAnsi="Times New Roman"/>
          <w:bCs/>
          <w:sz w:val="20"/>
          <w:szCs w:val="20"/>
        </w:rPr>
        <w:t xml:space="preserve">zhotoviteľovi deň a hodinu začatia preberacieho konania. Oprávnenou osobou na prevzatie </w:t>
      </w:r>
      <w:r w:rsidR="00E80B6B" w:rsidRPr="00DD56EE">
        <w:rPr>
          <w:rFonts w:ascii="Times New Roman" w:hAnsi="Times New Roman"/>
          <w:bCs/>
          <w:sz w:val="20"/>
          <w:szCs w:val="20"/>
        </w:rPr>
        <w:t>predmetu Čiastkovej objednávky za O</w:t>
      </w:r>
      <w:r w:rsidRPr="00DD56EE">
        <w:rPr>
          <w:rFonts w:ascii="Times New Roman" w:hAnsi="Times New Roman"/>
          <w:bCs/>
          <w:sz w:val="20"/>
          <w:szCs w:val="20"/>
        </w:rPr>
        <w:t xml:space="preserve">bjednávateľa je stavebný dozor </w:t>
      </w:r>
      <w:r w:rsidR="00E80B6B" w:rsidRPr="00DD56EE">
        <w:rPr>
          <w:rFonts w:ascii="Times New Roman" w:hAnsi="Times New Roman"/>
          <w:bCs/>
          <w:sz w:val="20"/>
          <w:szCs w:val="20"/>
        </w:rPr>
        <w:t>O</w:t>
      </w:r>
      <w:r w:rsidRPr="00DD56EE">
        <w:rPr>
          <w:rFonts w:ascii="Times New Roman" w:hAnsi="Times New Roman"/>
          <w:bCs/>
          <w:sz w:val="20"/>
          <w:szCs w:val="20"/>
        </w:rPr>
        <w:t>bjednávateľa.</w:t>
      </w:r>
    </w:p>
    <w:p w14:paraId="2D2CF1E6" w14:textId="31274568" w:rsidR="00A6384F" w:rsidRPr="00DD56EE" w:rsidRDefault="00A6384F" w:rsidP="00DD56EE">
      <w:pPr>
        <w:numPr>
          <w:ilvl w:val="0"/>
          <w:numId w:val="48"/>
        </w:numPr>
        <w:spacing w:before="120" w:after="120" w:line="240" w:lineRule="auto"/>
        <w:ind w:left="567" w:hanging="567"/>
        <w:jc w:val="both"/>
        <w:rPr>
          <w:rFonts w:ascii="Times New Roman" w:hAnsi="Times New Roman"/>
          <w:bCs/>
          <w:sz w:val="20"/>
          <w:szCs w:val="20"/>
        </w:rPr>
      </w:pPr>
      <w:bookmarkStart w:id="10" w:name="_Ref499214708"/>
      <w:bookmarkStart w:id="11" w:name="_Ref488302242"/>
      <w:r w:rsidRPr="00DD56EE">
        <w:rPr>
          <w:rFonts w:ascii="Times New Roman" w:hAnsi="Times New Roman"/>
          <w:bCs/>
          <w:sz w:val="20"/>
          <w:szCs w:val="20"/>
        </w:rPr>
        <w:t xml:space="preserve">Preberacie konanie bude spočívať v komplexnej prehliadke </w:t>
      </w:r>
      <w:r w:rsidR="00947EA2" w:rsidRPr="00DD56EE">
        <w:rPr>
          <w:rFonts w:ascii="Times New Roman" w:hAnsi="Times New Roman"/>
          <w:bCs/>
          <w:sz w:val="20"/>
          <w:szCs w:val="20"/>
        </w:rPr>
        <w:t>predmetu Čiastkovej objednávky</w:t>
      </w:r>
      <w:r w:rsidRPr="00DD56EE">
        <w:rPr>
          <w:rFonts w:ascii="Times New Roman" w:hAnsi="Times New Roman"/>
          <w:bCs/>
          <w:sz w:val="20"/>
          <w:szCs w:val="20"/>
        </w:rPr>
        <w:t xml:space="preserve">, kde sa zhodnotí kvalita, rozsah a parametre </w:t>
      </w:r>
      <w:r w:rsidR="00947EA2" w:rsidRPr="00DD56EE">
        <w:rPr>
          <w:rFonts w:ascii="Times New Roman" w:hAnsi="Times New Roman"/>
          <w:bCs/>
          <w:sz w:val="20"/>
          <w:szCs w:val="20"/>
        </w:rPr>
        <w:t xml:space="preserve">predmetu Čiastkovej objednávky </w:t>
      </w:r>
      <w:r w:rsidRPr="00DD56EE">
        <w:rPr>
          <w:rFonts w:ascii="Times New Roman" w:hAnsi="Times New Roman"/>
          <w:bCs/>
          <w:sz w:val="20"/>
          <w:szCs w:val="20"/>
        </w:rPr>
        <w:t xml:space="preserve">a z kontroly výskytu možných vád a nedorobkov </w:t>
      </w:r>
      <w:r w:rsidR="00947EA2" w:rsidRPr="00DD56EE">
        <w:rPr>
          <w:rFonts w:ascii="Times New Roman" w:hAnsi="Times New Roman"/>
          <w:bCs/>
          <w:sz w:val="20"/>
          <w:szCs w:val="20"/>
        </w:rPr>
        <w:t>predmetu Čiastkovej objednávky</w:t>
      </w:r>
      <w:r w:rsidRPr="00DD56EE">
        <w:rPr>
          <w:rFonts w:ascii="Times New Roman" w:hAnsi="Times New Roman"/>
          <w:bCs/>
          <w:sz w:val="20"/>
          <w:szCs w:val="20"/>
        </w:rPr>
        <w:t>.</w:t>
      </w:r>
      <w:bookmarkEnd w:id="10"/>
      <w:bookmarkEnd w:id="11"/>
    </w:p>
    <w:p w14:paraId="756087AE" w14:textId="5364EE1A" w:rsidR="00A6384F" w:rsidRPr="00DD56EE" w:rsidRDefault="00A6384F" w:rsidP="00DD56EE">
      <w:pPr>
        <w:numPr>
          <w:ilvl w:val="0"/>
          <w:numId w:val="48"/>
        </w:numPr>
        <w:spacing w:before="120" w:after="120" w:line="240" w:lineRule="auto"/>
        <w:ind w:left="567" w:hanging="567"/>
        <w:jc w:val="both"/>
        <w:rPr>
          <w:rFonts w:ascii="Times New Roman" w:hAnsi="Times New Roman"/>
          <w:bCs/>
          <w:sz w:val="20"/>
          <w:szCs w:val="20"/>
        </w:rPr>
      </w:pPr>
      <w:r w:rsidRPr="00DD56EE">
        <w:rPr>
          <w:rFonts w:ascii="Times New Roman" w:hAnsi="Times New Roman"/>
          <w:bCs/>
          <w:sz w:val="20"/>
          <w:szCs w:val="20"/>
        </w:rPr>
        <w:t xml:space="preserve">Ak </w:t>
      </w:r>
      <w:r w:rsidR="00103631" w:rsidRPr="00DD56EE">
        <w:rPr>
          <w:rFonts w:ascii="Times New Roman" w:hAnsi="Times New Roman"/>
          <w:bCs/>
          <w:sz w:val="20"/>
          <w:szCs w:val="20"/>
        </w:rPr>
        <w:t>O</w:t>
      </w:r>
      <w:r w:rsidRPr="00DD56EE">
        <w:rPr>
          <w:rFonts w:ascii="Times New Roman" w:hAnsi="Times New Roman"/>
          <w:bCs/>
          <w:sz w:val="20"/>
          <w:szCs w:val="20"/>
        </w:rPr>
        <w:t xml:space="preserve">bjednávateľ vyhlási, že </w:t>
      </w:r>
      <w:r w:rsidR="00103631" w:rsidRPr="00DD56EE">
        <w:rPr>
          <w:rFonts w:ascii="Times New Roman" w:hAnsi="Times New Roman"/>
          <w:bCs/>
          <w:sz w:val="20"/>
          <w:szCs w:val="20"/>
        </w:rPr>
        <w:t>predmet Čiastkovej objednávky</w:t>
      </w:r>
      <w:r w:rsidRPr="00DD56EE">
        <w:rPr>
          <w:rFonts w:ascii="Times New Roman" w:hAnsi="Times New Roman"/>
          <w:bCs/>
          <w:sz w:val="20"/>
          <w:szCs w:val="20"/>
        </w:rPr>
        <w:t xml:space="preserve">, resp. jeho časť nepreberá, uvedie dôvody neprebratia </w:t>
      </w:r>
      <w:r w:rsidR="00103631" w:rsidRPr="00DD56EE">
        <w:rPr>
          <w:rFonts w:ascii="Times New Roman" w:hAnsi="Times New Roman"/>
          <w:bCs/>
          <w:sz w:val="20"/>
          <w:szCs w:val="20"/>
        </w:rPr>
        <w:t xml:space="preserve">predmetu Čiastkovej objednávky </w:t>
      </w:r>
      <w:r w:rsidRPr="00DD56EE">
        <w:rPr>
          <w:rFonts w:ascii="Times New Roman" w:hAnsi="Times New Roman"/>
          <w:bCs/>
          <w:sz w:val="20"/>
          <w:szCs w:val="20"/>
        </w:rPr>
        <w:t xml:space="preserve">so súpisom zistených vád a nedorobkov a súpisom termínov/lehôt na ich odstránenie. Po odstránení vád a nedorobkov sa uskutoční opätovné preberacie konanie spôsobom a podľa podmienok uvedených v tomto článku. Ak </w:t>
      </w:r>
      <w:r w:rsidR="00103631" w:rsidRPr="00DD56EE">
        <w:rPr>
          <w:rFonts w:ascii="Times New Roman" w:hAnsi="Times New Roman"/>
          <w:bCs/>
          <w:sz w:val="20"/>
          <w:szCs w:val="20"/>
        </w:rPr>
        <w:t xml:space="preserve">Vybraný </w:t>
      </w:r>
      <w:r w:rsidRPr="00DD56EE">
        <w:rPr>
          <w:rFonts w:ascii="Times New Roman" w:hAnsi="Times New Roman"/>
          <w:bCs/>
          <w:sz w:val="20"/>
          <w:szCs w:val="20"/>
        </w:rPr>
        <w:t xml:space="preserve">zhotoviteľ tieto vady a nedorobky neodstráni v určenej lehote, má </w:t>
      </w:r>
      <w:r w:rsidR="00103631" w:rsidRPr="00DD56EE">
        <w:rPr>
          <w:rFonts w:ascii="Times New Roman" w:hAnsi="Times New Roman"/>
          <w:bCs/>
          <w:sz w:val="20"/>
          <w:szCs w:val="20"/>
        </w:rPr>
        <w:t>O</w:t>
      </w:r>
      <w:r w:rsidRPr="00DD56EE">
        <w:rPr>
          <w:rFonts w:ascii="Times New Roman" w:hAnsi="Times New Roman"/>
          <w:bCs/>
          <w:sz w:val="20"/>
          <w:szCs w:val="20"/>
        </w:rPr>
        <w:t>bjednávateľ právo odstrániť vady a/alebo nedorobky sám alebo ich nechať odstrániť treťou osobou.</w:t>
      </w:r>
    </w:p>
    <w:p w14:paraId="344C3DFA" w14:textId="068D4569" w:rsidR="007F1326" w:rsidRPr="00DD56EE" w:rsidRDefault="00A6384F" w:rsidP="00DD56EE">
      <w:pPr>
        <w:numPr>
          <w:ilvl w:val="0"/>
          <w:numId w:val="48"/>
        </w:numPr>
        <w:spacing w:before="120" w:after="120" w:line="240" w:lineRule="auto"/>
        <w:ind w:left="567" w:hanging="567"/>
        <w:jc w:val="both"/>
        <w:rPr>
          <w:rFonts w:ascii="Times New Roman" w:hAnsi="Times New Roman"/>
          <w:bCs/>
          <w:sz w:val="20"/>
          <w:szCs w:val="20"/>
        </w:rPr>
      </w:pPr>
      <w:bookmarkStart w:id="12" w:name="_Ref490735308"/>
      <w:r w:rsidRPr="00DD56EE">
        <w:rPr>
          <w:rFonts w:ascii="Times New Roman" w:hAnsi="Times New Roman"/>
          <w:bCs/>
          <w:sz w:val="20"/>
          <w:szCs w:val="20"/>
        </w:rPr>
        <w:t xml:space="preserve">Objednávateľ je oprávnený, nie však povinný, prevziať </w:t>
      </w:r>
      <w:r w:rsidR="00602F1A" w:rsidRPr="00DD56EE">
        <w:rPr>
          <w:rFonts w:ascii="Times New Roman" w:hAnsi="Times New Roman"/>
          <w:bCs/>
          <w:sz w:val="20"/>
          <w:szCs w:val="20"/>
        </w:rPr>
        <w:t>predmet Čiastkovej objednávky</w:t>
      </w:r>
      <w:r w:rsidRPr="00DD56EE">
        <w:rPr>
          <w:rFonts w:ascii="Times New Roman" w:hAnsi="Times New Roman"/>
          <w:bCs/>
          <w:sz w:val="20"/>
          <w:szCs w:val="20"/>
        </w:rPr>
        <w:t xml:space="preserve">, resp. jeho časť aj s vadami a/alebo nedorobkami, ktoré sami o sebe ani v spojení s inými nebránia a nesťažujú bezpečné užívanie </w:t>
      </w:r>
      <w:r w:rsidR="00602F1A" w:rsidRPr="00DD56EE">
        <w:rPr>
          <w:rFonts w:ascii="Times New Roman" w:hAnsi="Times New Roman"/>
          <w:bCs/>
          <w:sz w:val="20"/>
          <w:szCs w:val="20"/>
        </w:rPr>
        <w:t xml:space="preserve">predmetu Čiastkovej objednávky </w:t>
      </w:r>
      <w:r w:rsidRPr="00DD56EE">
        <w:rPr>
          <w:rFonts w:ascii="Times New Roman" w:hAnsi="Times New Roman"/>
          <w:bCs/>
          <w:sz w:val="20"/>
          <w:szCs w:val="20"/>
        </w:rPr>
        <w:t xml:space="preserve">a neznižujú jeho hodnotu. V takomto prípade je </w:t>
      </w:r>
      <w:r w:rsidR="00602F1A" w:rsidRPr="00DD56EE">
        <w:rPr>
          <w:rFonts w:ascii="Times New Roman" w:hAnsi="Times New Roman"/>
          <w:bCs/>
          <w:sz w:val="20"/>
          <w:szCs w:val="20"/>
        </w:rPr>
        <w:t xml:space="preserve">Vybraný </w:t>
      </w:r>
      <w:r w:rsidRPr="00DD56EE">
        <w:rPr>
          <w:rFonts w:ascii="Times New Roman" w:hAnsi="Times New Roman"/>
          <w:bCs/>
          <w:sz w:val="20"/>
          <w:szCs w:val="20"/>
        </w:rPr>
        <w:t xml:space="preserve">zhotoviteľ povinný odstrániť vady a/alebo nedorobky v lehote a za podmienok, ktoré budú dohodnuté </w:t>
      </w:r>
      <w:r w:rsidRPr="00DD56EE">
        <w:rPr>
          <w:rFonts w:ascii="Times New Roman" w:hAnsi="Times New Roman"/>
          <w:bCs/>
          <w:sz w:val="20"/>
          <w:szCs w:val="20"/>
        </w:rPr>
        <w:lastRenderedPageBreak/>
        <w:t xml:space="preserve">písomne v </w:t>
      </w:r>
      <w:r w:rsidR="00BF1817" w:rsidRPr="00DD56EE">
        <w:rPr>
          <w:rFonts w:ascii="Times New Roman" w:hAnsi="Times New Roman"/>
          <w:bCs/>
          <w:sz w:val="20"/>
          <w:szCs w:val="20"/>
        </w:rPr>
        <w:t>p</w:t>
      </w:r>
      <w:r w:rsidRPr="00DD56EE">
        <w:rPr>
          <w:rFonts w:ascii="Times New Roman" w:hAnsi="Times New Roman"/>
          <w:bCs/>
          <w:sz w:val="20"/>
          <w:szCs w:val="20"/>
        </w:rPr>
        <w:t xml:space="preserve">reberacom protokole, podpísanom oprávnenými osobami obidvoch zmluvných strán. Ak </w:t>
      </w:r>
      <w:r w:rsidR="00602F1A" w:rsidRPr="00DD56EE">
        <w:rPr>
          <w:rFonts w:ascii="Times New Roman" w:hAnsi="Times New Roman"/>
          <w:bCs/>
          <w:sz w:val="20"/>
          <w:szCs w:val="20"/>
        </w:rPr>
        <w:t xml:space="preserve">Vybraný </w:t>
      </w:r>
      <w:r w:rsidRPr="00DD56EE">
        <w:rPr>
          <w:rFonts w:ascii="Times New Roman" w:hAnsi="Times New Roman"/>
          <w:bCs/>
          <w:sz w:val="20"/>
          <w:szCs w:val="20"/>
        </w:rPr>
        <w:t xml:space="preserve">zhotoviteľ tieto vady a/alebo nedorobky neodstráni, má </w:t>
      </w:r>
      <w:r w:rsidR="00602F1A" w:rsidRPr="00DD56EE">
        <w:rPr>
          <w:rFonts w:ascii="Times New Roman" w:hAnsi="Times New Roman"/>
          <w:bCs/>
          <w:sz w:val="20"/>
          <w:szCs w:val="20"/>
        </w:rPr>
        <w:t>O</w:t>
      </w:r>
      <w:r w:rsidRPr="00DD56EE">
        <w:rPr>
          <w:rFonts w:ascii="Times New Roman" w:hAnsi="Times New Roman"/>
          <w:bCs/>
          <w:sz w:val="20"/>
          <w:szCs w:val="20"/>
        </w:rPr>
        <w:t xml:space="preserve">bjednávateľ právo odstrániť vady a/alebo nedorobky sám alebo ich nechať odstrániť treťou osobou na náklady </w:t>
      </w:r>
      <w:r w:rsidR="00602F1A" w:rsidRPr="00DD56EE">
        <w:rPr>
          <w:rFonts w:ascii="Times New Roman" w:hAnsi="Times New Roman"/>
          <w:bCs/>
          <w:sz w:val="20"/>
          <w:szCs w:val="20"/>
        </w:rPr>
        <w:t xml:space="preserve">Vybraného </w:t>
      </w:r>
      <w:r w:rsidRPr="00DD56EE">
        <w:rPr>
          <w:rFonts w:ascii="Times New Roman" w:hAnsi="Times New Roman"/>
          <w:bCs/>
          <w:sz w:val="20"/>
          <w:szCs w:val="20"/>
        </w:rPr>
        <w:t>zhotoviteľa</w:t>
      </w:r>
      <w:bookmarkStart w:id="13" w:name="_Ref519767217"/>
      <w:bookmarkEnd w:id="12"/>
      <w:r w:rsidR="000E5C75" w:rsidRPr="00DD56EE">
        <w:rPr>
          <w:rFonts w:ascii="Times New Roman" w:hAnsi="Times New Roman"/>
          <w:bCs/>
          <w:sz w:val="20"/>
          <w:szCs w:val="20"/>
        </w:rPr>
        <w:t>.</w:t>
      </w:r>
    </w:p>
    <w:p w14:paraId="6AE336D6" w14:textId="6DEB492F" w:rsidR="00A6384F" w:rsidRPr="00DD56EE" w:rsidRDefault="00602F1A" w:rsidP="00DD56EE">
      <w:pPr>
        <w:numPr>
          <w:ilvl w:val="0"/>
          <w:numId w:val="48"/>
        </w:numPr>
        <w:spacing w:before="120" w:after="120" w:line="240" w:lineRule="auto"/>
        <w:ind w:left="567" w:hanging="567"/>
        <w:jc w:val="both"/>
        <w:rPr>
          <w:rFonts w:ascii="Times New Roman" w:hAnsi="Times New Roman"/>
          <w:bCs/>
          <w:sz w:val="20"/>
          <w:szCs w:val="20"/>
        </w:rPr>
      </w:pPr>
      <w:r w:rsidRPr="00DD56EE">
        <w:rPr>
          <w:rFonts w:ascii="Times New Roman" w:hAnsi="Times New Roman"/>
          <w:bCs/>
          <w:sz w:val="20"/>
          <w:szCs w:val="20"/>
        </w:rPr>
        <w:t>Vybraný z</w:t>
      </w:r>
      <w:r w:rsidR="00A6384F" w:rsidRPr="00DD56EE">
        <w:rPr>
          <w:rFonts w:ascii="Times New Roman" w:hAnsi="Times New Roman"/>
          <w:bCs/>
          <w:sz w:val="20"/>
          <w:szCs w:val="20"/>
        </w:rPr>
        <w:t xml:space="preserve">hotoviteľ je povinný do 30 dní odo dňa podpísania </w:t>
      </w:r>
      <w:r w:rsidR="00BF1817" w:rsidRPr="00DD56EE">
        <w:rPr>
          <w:rFonts w:ascii="Times New Roman" w:hAnsi="Times New Roman"/>
          <w:bCs/>
          <w:sz w:val="20"/>
          <w:szCs w:val="20"/>
        </w:rPr>
        <w:t>preberacieho protokolu</w:t>
      </w:r>
      <w:r w:rsidR="00A6384F" w:rsidRPr="00DD56EE">
        <w:rPr>
          <w:rFonts w:ascii="Times New Roman" w:hAnsi="Times New Roman"/>
          <w:bCs/>
          <w:sz w:val="20"/>
          <w:szCs w:val="20"/>
        </w:rPr>
        <w:t xml:space="preserve"> odstrániť zo staveniska všetky zostávajúce zariadenia, prebytočný materiál a odpad. Ak uvedené veci zo staveniska v dohodnutej lehote </w:t>
      </w:r>
      <w:r w:rsidRPr="00DD56EE">
        <w:rPr>
          <w:rFonts w:ascii="Times New Roman" w:hAnsi="Times New Roman"/>
          <w:bCs/>
          <w:sz w:val="20"/>
          <w:szCs w:val="20"/>
        </w:rPr>
        <w:t xml:space="preserve">Vybraný </w:t>
      </w:r>
      <w:r w:rsidR="00A6384F" w:rsidRPr="00DD56EE">
        <w:rPr>
          <w:rFonts w:ascii="Times New Roman" w:hAnsi="Times New Roman"/>
          <w:bCs/>
          <w:sz w:val="20"/>
          <w:szCs w:val="20"/>
        </w:rPr>
        <w:t xml:space="preserve">zhotoviteľ neodstráni, je </w:t>
      </w:r>
      <w:r w:rsidR="00894D22" w:rsidRPr="00DD56EE">
        <w:rPr>
          <w:rFonts w:ascii="Times New Roman" w:hAnsi="Times New Roman"/>
          <w:bCs/>
          <w:sz w:val="20"/>
          <w:szCs w:val="20"/>
        </w:rPr>
        <w:t>O</w:t>
      </w:r>
      <w:r w:rsidR="00A6384F" w:rsidRPr="00DD56EE">
        <w:rPr>
          <w:rFonts w:ascii="Times New Roman" w:hAnsi="Times New Roman"/>
          <w:bCs/>
          <w:sz w:val="20"/>
          <w:szCs w:val="20"/>
        </w:rPr>
        <w:t xml:space="preserve">bjednávateľ oprávnený odstrániť ich sám alebo prostredníctvom tretej osoby na náklady </w:t>
      </w:r>
      <w:r w:rsidRPr="00DD56EE">
        <w:rPr>
          <w:rFonts w:ascii="Times New Roman" w:hAnsi="Times New Roman"/>
          <w:bCs/>
          <w:sz w:val="20"/>
          <w:szCs w:val="20"/>
        </w:rPr>
        <w:t xml:space="preserve">Vybraného </w:t>
      </w:r>
      <w:r w:rsidR="00A6384F" w:rsidRPr="00DD56EE">
        <w:rPr>
          <w:rFonts w:ascii="Times New Roman" w:hAnsi="Times New Roman"/>
          <w:bCs/>
          <w:sz w:val="20"/>
          <w:szCs w:val="20"/>
        </w:rPr>
        <w:t>zhotoviteľa</w:t>
      </w:r>
      <w:r w:rsidR="000E5C75" w:rsidRPr="00DD56EE">
        <w:rPr>
          <w:rFonts w:ascii="Times New Roman" w:hAnsi="Times New Roman"/>
          <w:bCs/>
          <w:sz w:val="20"/>
          <w:szCs w:val="20"/>
        </w:rPr>
        <w:t xml:space="preserve">. </w:t>
      </w:r>
      <w:r w:rsidR="00A6384F" w:rsidRPr="00DD56EE">
        <w:rPr>
          <w:rFonts w:ascii="Times New Roman" w:hAnsi="Times New Roman"/>
          <w:bCs/>
          <w:sz w:val="20"/>
          <w:szCs w:val="20"/>
        </w:rPr>
        <w:t xml:space="preserve">Za účelom odstránenia uvedených vecí je </w:t>
      </w:r>
      <w:r w:rsidRPr="00DD56EE">
        <w:rPr>
          <w:rFonts w:ascii="Times New Roman" w:hAnsi="Times New Roman"/>
          <w:bCs/>
          <w:sz w:val="20"/>
          <w:szCs w:val="20"/>
        </w:rPr>
        <w:t>O</w:t>
      </w:r>
      <w:r w:rsidR="00A6384F" w:rsidRPr="00DD56EE">
        <w:rPr>
          <w:rFonts w:ascii="Times New Roman" w:hAnsi="Times New Roman"/>
          <w:bCs/>
          <w:sz w:val="20"/>
          <w:szCs w:val="20"/>
        </w:rPr>
        <w:t xml:space="preserve">bjednávateľ oprávnený tieto veci predať. Objednávateľ bude mať nárok na zaplatenie nákladov, ktoré mu vzniknú v súvislosti s odstránením alebo predajom týchto vecí. Zostatok z predaja vecí bude po odpočítaní nákladov podľa predchádzajúcej vety určený na vyplatenie </w:t>
      </w:r>
      <w:r w:rsidRPr="00DD56EE">
        <w:rPr>
          <w:rFonts w:ascii="Times New Roman" w:hAnsi="Times New Roman"/>
          <w:bCs/>
          <w:sz w:val="20"/>
          <w:szCs w:val="20"/>
        </w:rPr>
        <w:t xml:space="preserve">Vybranému </w:t>
      </w:r>
      <w:r w:rsidR="00A6384F" w:rsidRPr="00DD56EE">
        <w:rPr>
          <w:rFonts w:ascii="Times New Roman" w:hAnsi="Times New Roman"/>
          <w:bCs/>
          <w:sz w:val="20"/>
          <w:szCs w:val="20"/>
        </w:rPr>
        <w:t xml:space="preserve">zhotoviteľovi. Ak tento zostatok bude menší ako náklady </w:t>
      </w:r>
      <w:r w:rsidRPr="00DD56EE">
        <w:rPr>
          <w:rFonts w:ascii="Times New Roman" w:hAnsi="Times New Roman"/>
          <w:bCs/>
          <w:sz w:val="20"/>
          <w:szCs w:val="20"/>
        </w:rPr>
        <w:t>O</w:t>
      </w:r>
      <w:r w:rsidR="00A6384F" w:rsidRPr="00DD56EE">
        <w:rPr>
          <w:rFonts w:ascii="Times New Roman" w:hAnsi="Times New Roman"/>
          <w:bCs/>
          <w:sz w:val="20"/>
          <w:szCs w:val="20"/>
        </w:rPr>
        <w:t xml:space="preserve">bjednávateľa, </w:t>
      </w:r>
      <w:r w:rsidRPr="00DD56EE">
        <w:rPr>
          <w:rFonts w:ascii="Times New Roman" w:hAnsi="Times New Roman"/>
          <w:bCs/>
          <w:sz w:val="20"/>
          <w:szCs w:val="20"/>
        </w:rPr>
        <w:t>Vybraný zhotoviteľ rozdiel uhradí O</w:t>
      </w:r>
      <w:r w:rsidR="00A6384F" w:rsidRPr="00DD56EE">
        <w:rPr>
          <w:rFonts w:ascii="Times New Roman" w:hAnsi="Times New Roman"/>
          <w:bCs/>
          <w:sz w:val="20"/>
          <w:szCs w:val="20"/>
        </w:rPr>
        <w:t>bjednávateľovi do 30 dní odo dňa doručenia písomnej výzvy na úhradu.</w:t>
      </w:r>
      <w:bookmarkEnd w:id="13"/>
    </w:p>
    <w:p w14:paraId="29BB9AE4" w14:textId="5A5C84F5" w:rsidR="00A6384F" w:rsidRPr="00DD56EE" w:rsidRDefault="00602F1A" w:rsidP="00DD56EE">
      <w:pPr>
        <w:numPr>
          <w:ilvl w:val="0"/>
          <w:numId w:val="48"/>
        </w:numPr>
        <w:spacing w:before="120" w:after="120" w:line="240" w:lineRule="auto"/>
        <w:ind w:left="567" w:hanging="567"/>
        <w:jc w:val="both"/>
        <w:rPr>
          <w:rFonts w:ascii="Times New Roman" w:hAnsi="Times New Roman"/>
          <w:bCs/>
          <w:sz w:val="20"/>
          <w:szCs w:val="20"/>
        </w:rPr>
      </w:pPr>
      <w:r w:rsidRPr="00DD56EE">
        <w:rPr>
          <w:rFonts w:ascii="Times New Roman" w:hAnsi="Times New Roman"/>
          <w:bCs/>
          <w:sz w:val="20"/>
          <w:szCs w:val="20"/>
        </w:rPr>
        <w:t>Vybraný z</w:t>
      </w:r>
      <w:r w:rsidR="00A6384F" w:rsidRPr="00DD56EE">
        <w:rPr>
          <w:rFonts w:ascii="Times New Roman" w:hAnsi="Times New Roman"/>
          <w:bCs/>
          <w:sz w:val="20"/>
          <w:szCs w:val="20"/>
        </w:rPr>
        <w:t>hotoviteľ sa zaväzuje, že všetok demontovaný materiál, ktorý na základe súpisu vyzískaného materiálu a odhadnutého množstva odpadu</w:t>
      </w:r>
      <w:r w:rsidR="00A6384F" w:rsidRPr="00DD56EE" w:rsidDel="00262525">
        <w:rPr>
          <w:rFonts w:ascii="Times New Roman" w:hAnsi="Times New Roman"/>
          <w:bCs/>
          <w:sz w:val="20"/>
          <w:szCs w:val="20"/>
        </w:rPr>
        <w:t xml:space="preserve"> </w:t>
      </w:r>
      <w:r w:rsidR="00A6384F" w:rsidRPr="00DD56EE">
        <w:rPr>
          <w:rFonts w:ascii="Times New Roman" w:hAnsi="Times New Roman"/>
          <w:bCs/>
          <w:sz w:val="20"/>
          <w:szCs w:val="20"/>
        </w:rPr>
        <w:t xml:space="preserve">nebol označený za odpad a ktorý vznikol v rámci </w:t>
      </w:r>
      <w:r w:rsidRPr="00DD56EE">
        <w:rPr>
          <w:rFonts w:ascii="Times New Roman" w:hAnsi="Times New Roman"/>
          <w:bCs/>
          <w:sz w:val="20"/>
          <w:szCs w:val="20"/>
        </w:rPr>
        <w:t>plnenia</w:t>
      </w:r>
      <w:r w:rsidR="00A6384F" w:rsidRPr="00DD56EE">
        <w:rPr>
          <w:rFonts w:ascii="Times New Roman" w:hAnsi="Times New Roman"/>
          <w:bCs/>
          <w:sz w:val="20"/>
          <w:szCs w:val="20"/>
        </w:rPr>
        <w:t xml:space="preserve"> </w:t>
      </w:r>
      <w:r w:rsidRPr="00DD56EE">
        <w:rPr>
          <w:rFonts w:ascii="Times New Roman" w:hAnsi="Times New Roman"/>
          <w:bCs/>
          <w:sz w:val="20"/>
          <w:szCs w:val="20"/>
        </w:rPr>
        <w:t xml:space="preserve">predmetu Čiastkovej objednávky </w:t>
      </w:r>
      <w:r w:rsidR="00A6384F" w:rsidRPr="00DD56EE">
        <w:rPr>
          <w:rFonts w:ascii="Times New Roman" w:hAnsi="Times New Roman"/>
          <w:bCs/>
          <w:sz w:val="20"/>
          <w:szCs w:val="20"/>
        </w:rPr>
        <w:t xml:space="preserve">a po </w:t>
      </w:r>
      <w:r w:rsidRPr="00DD56EE">
        <w:rPr>
          <w:rFonts w:ascii="Times New Roman" w:hAnsi="Times New Roman"/>
          <w:bCs/>
          <w:sz w:val="20"/>
          <w:szCs w:val="20"/>
        </w:rPr>
        <w:t>plnení predmetu Čiastkovej objednávky</w:t>
      </w:r>
      <w:r w:rsidR="00A6384F" w:rsidRPr="00DD56EE">
        <w:rPr>
          <w:rFonts w:ascii="Times New Roman" w:hAnsi="Times New Roman"/>
          <w:bCs/>
          <w:sz w:val="20"/>
          <w:szCs w:val="20"/>
        </w:rPr>
        <w:t xml:space="preserve">, odovzdá </w:t>
      </w:r>
      <w:r w:rsidRPr="00DD56EE">
        <w:rPr>
          <w:rFonts w:ascii="Times New Roman" w:hAnsi="Times New Roman"/>
          <w:bCs/>
          <w:sz w:val="20"/>
          <w:szCs w:val="20"/>
        </w:rPr>
        <w:t>O</w:t>
      </w:r>
      <w:r w:rsidR="00A6384F" w:rsidRPr="00DD56EE">
        <w:rPr>
          <w:rFonts w:ascii="Times New Roman" w:hAnsi="Times New Roman"/>
          <w:bCs/>
          <w:sz w:val="20"/>
          <w:szCs w:val="20"/>
        </w:rPr>
        <w:t xml:space="preserve">bjednávateľovi. Odovzdanie a prevzatie týchto demontovaných celkov a dielov potvrdia zmluvné strany svojimi podpismi oprávnených osôb oboch zmluvných strán, na zozname demontovaného materiálu, ktorý vypracuje </w:t>
      </w:r>
      <w:r w:rsidRPr="00DD56EE">
        <w:rPr>
          <w:rFonts w:ascii="Times New Roman" w:hAnsi="Times New Roman"/>
          <w:bCs/>
          <w:sz w:val="20"/>
          <w:szCs w:val="20"/>
        </w:rPr>
        <w:t xml:space="preserve">Vybraný </w:t>
      </w:r>
      <w:r w:rsidR="00A6384F" w:rsidRPr="00DD56EE">
        <w:rPr>
          <w:rFonts w:ascii="Times New Roman" w:hAnsi="Times New Roman"/>
          <w:bCs/>
          <w:sz w:val="20"/>
          <w:szCs w:val="20"/>
        </w:rPr>
        <w:t xml:space="preserve">zhotoviteľ. Odovzdanie demontovaných celkov a dielov sa uskutoční v preberacom konaní, ak sa zmluvné strany nedohodnú inak. S ostatným demontovaným materiálom, nakladá </w:t>
      </w:r>
      <w:r w:rsidRPr="00DD56EE">
        <w:rPr>
          <w:rFonts w:ascii="Times New Roman" w:hAnsi="Times New Roman"/>
          <w:bCs/>
          <w:sz w:val="20"/>
          <w:szCs w:val="20"/>
        </w:rPr>
        <w:t xml:space="preserve">Vybraný </w:t>
      </w:r>
      <w:r w:rsidR="00A6384F" w:rsidRPr="00DD56EE">
        <w:rPr>
          <w:rFonts w:ascii="Times New Roman" w:hAnsi="Times New Roman"/>
          <w:bCs/>
          <w:sz w:val="20"/>
          <w:szCs w:val="20"/>
        </w:rPr>
        <w:t>zhotoviteľ v súlade s článkom IX.</w:t>
      </w:r>
      <w:r w:rsidR="000E5C75" w:rsidRPr="00DD56EE">
        <w:rPr>
          <w:rFonts w:ascii="Times New Roman" w:hAnsi="Times New Roman"/>
          <w:bCs/>
          <w:sz w:val="20"/>
          <w:szCs w:val="20"/>
        </w:rPr>
        <w:t xml:space="preserve"> tejto časti</w:t>
      </w:r>
      <w:r w:rsidR="00C07347" w:rsidRPr="00DD56EE">
        <w:rPr>
          <w:rFonts w:ascii="Times New Roman" w:hAnsi="Times New Roman"/>
          <w:bCs/>
          <w:sz w:val="20"/>
          <w:szCs w:val="20"/>
        </w:rPr>
        <w:t xml:space="preserve"> Zmluvných podmienok.</w:t>
      </w:r>
    </w:p>
    <w:p w14:paraId="1F60E059" w14:textId="51E4DBA7" w:rsidR="00A6384F" w:rsidRPr="00DD56EE" w:rsidRDefault="00A6384F" w:rsidP="00DD56EE">
      <w:pPr>
        <w:numPr>
          <w:ilvl w:val="0"/>
          <w:numId w:val="48"/>
        </w:numPr>
        <w:spacing w:before="120" w:after="120" w:line="240" w:lineRule="auto"/>
        <w:ind w:left="567" w:hanging="567"/>
        <w:jc w:val="both"/>
        <w:rPr>
          <w:rFonts w:ascii="Times New Roman" w:hAnsi="Times New Roman"/>
          <w:bCs/>
          <w:sz w:val="20"/>
          <w:szCs w:val="20"/>
        </w:rPr>
      </w:pPr>
      <w:r w:rsidRPr="00DD56EE">
        <w:rPr>
          <w:rFonts w:ascii="Times New Roman" w:hAnsi="Times New Roman"/>
          <w:bCs/>
          <w:sz w:val="20"/>
          <w:szCs w:val="20"/>
        </w:rPr>
        <w:t xml:space="preserve">Podpísanie preberacieho protokolu neznamená vylúčenie zodpovednosti </w:t>
      </w:r>
      <w:r w:rsidR="00602F1A" w:rsidRPr="00DD56EE">
        <w:rPr>
          <w:rFonts w:ascii="Times New Roman" w:hAnsi="Times New Roman"/>
          <w:bCs/>
          <w:sz w:val="20"/>
          <w:szCs w:val="20"/>
        </w:rPr>
        <w:t xml:space="preserve">Vybraného </w:t>
      </w:r>
      <w:r w:rsidRPr="00DD56EE">
        <w:rPr>
          <w:rFonts w:ascii="Times New Roman" w:hAnsi="Times New Roman"/>
          <w:bCs/>
          <w:sz w:val="20"/>
          <w:szCs w:val="20"/>
        </w:rPr>
        <w:t xml:space="preserve">zhotoviteľa za vady </w:t>
      </w:r>
      <w:r w:rsidR="00602F1A" w:rsidRPr="00DD56EE">
        <w:rPr>
          <w:rFonts w:ascii="Times New Roman" w:hAnsi="Times New Roman"/>
          <w:bCs/>
          <w:sz w:val="20"/>
          <w:szCs w:val="20"/>
        </w:rPr>
        <w:t>predmetu Čiastkovej objednávky</w:t>
      </w:r>
      <w:r w:rsidRPr="00DD56EE">
        <w:rPr>
          <w:rFonts w:ascii="Times New Roman" w:hAnsi="Times New Roman"/>
          <w:bCs/>
          <w:sz w:val="20"/>
          <w:szCs w:val="20"/>
        </w:rPr>
        <w:t xml:space="preserve">, resp. jeho časti, ktoré predmet </w:t>
      </w:r>
      <w:r w:rsidR="00602F1A" w:rsidRPr="00DD56EE">
        <w:rPr>
          <w:rFonts w:ascii="Times New Roman" w:hAnsi="Times New Roman"/>
          <w:bCs/>
          <w:sz w:val="20"/>
          <w:szCs w:val="20"/>
        </w:rPr>
        <w:t xml:space="preserve">Čiastkovej objednávky </w:t>
      </w:r>
      <w:r w:rsidRPr="00DD56EE">
        <w:rPr>
          <w:rFonts w:ascii="Times New Roman" w:hAnsi="Times New Roman"/>
          <w:bCs/>
          <w:sz w:val="20"/>
          <w:szCs w:val="20"/>
        </w:rPr>
        <w:t>resp. jeho časť, mal v čase podpísania preberacieho protokolu</w:t>
      </w:r>
      <w:r w:rsidR="00602F1A" w:rsidRPr="00DD56EE">
        <w:rPr>
          <w:rFonts w:ascii="Times New Roman" w:hAnsi="Times New Roman"/>
          <w:bCs/>
          <w:sz w:val="20"/>
          <w:szCs w:val="20"/>
        </w:rPr>
        <w:t xml:space="preserve"> zo strany O</w:t>
      </w:r>
      <w:r w:rsidRPr="00DD56EE">
        <w:rPr>
          <w:rFonts w:ascii="Times New Roman" w:hAnsi="Times New Roman"/>
          <w:bCs/>
          <w:sz w:val="20"/>
          <w:szCs w:val="20"/>
        </w:rPr>
        <w:t>bjednávateľa.</w:t>
      </w:r>
    </w:p>
    <w:p w14:paraId="628B8621" w14:textId="1AD21F7B" w:rsidR="00A6384F" w:rsidRPr="00C101C9" w:rsidRDefault="00A6384F" w:rsidP="00071358">
      <w:pPr>
        <w:spacing w:before="120" w:after="0" w:line="240" w:lineRule="auto"/>
        <w:ind w:right="-285"/>
        <w:jc w:val="center"/>
        <w:rPr>
          <w:rFonts w:ascii="Times New Roman" w:hAnsi="Times New Roman"/>
          <w:b/>
          <w:bCs/>
          <w:sz w:val="20"/>
          <w:szCs w:val="20"/>
        </w:rPr>
      </w:pPr>
      <w:r w:rsidRPr="00C101C9">
        <w:rPr>
          <w:rFonts w:ascii="Times New Roman" w:hAnsi="Times New Roman"/>
          <w:b/>
          <w:bCs/>
          <w:sz w:val="20"/>
          <w:szCs w:val="20"/>
        </w:rPr>
        <w:t>Článok VI</w:t>
      </w:r>
      <w:r w:rsidR="006633D4" w:rsidRPr="00C101C9">
        <w:rPr>
          <w:rFonts w:ascii="Times New Roman" w:hAnsi="Times New Roman"/>
          <w:b/>
          <w:bCs/>
          <w:sz w:val="20"/>
          <w:szCs w:val="20"/>
        </w:rPr>
        <w:t>I</w:t>
      </w:r>
      <w:r w:rsidRPr="00C101C9">
        <w:rPr>
          <w:rFonts w:ascii="Times New Roman" w:hAnsi="Times New Roman"/>
          <w:b/>
          <w:bCs/>
          <w:sz w:val="20"/>
          <w:szCs w:val="20"/>
        </w:rPr>
        <w:t>.</w:t>
      </w:r>
    </w:p>
    <w:p w14:paraId="1DA58AFD" w14:textId="77777777" w:rsidR="00A6384F" w:rsidRPr="00C101C9" w:rsidRDefault="00A6384F" w:rsidP="00071358">
      <w:pPr>
        <w:spacing w:after="120" w:line="240" w:lineRule="auto"/>
        <w:ind w:right="-285"/>
        <w:jc w:val="center"/>
        <w:rPr>
          <w:rFonts w:ascii="Times New Roman" w:hAnsi="Times New Roman"/>
          <w:b/>
          <w:bCs/>
          <w:sz w:val="20"/>
          <w:szCs w:val="20"/>
        </w:rPr>
      </w:pPr>
      <w:r w:rsidRPr="00C101C9">
        <w:rPr>
          <w:rFonts w:ascii="Times New Roman" w:hAnsi="Times New Roman"/>
          <w:b/>
          <w:sz w:val="20"/>
          <w:szCs w:val="20"/>
        </w:rPr>
        <w:t>Bezpečnosť a ochrana zdravia pri práci, ochrana pred požiarmi</w:t>
      </w:r>
    </w:p>
    <w:p w14:paraId="3B0CBABF" w14:textId="288A6894" w:rsidR="006633D4" w:rsidRPr="00C101C9" w:rsidRDefault="00A6384F" w:rsidP="003F5A53">
      <w:pPr>
        <w:pStyle w:val="Odsekzoznamu"/>
        <w:numPr>
          <w:ilvl w:val="1"/>
          <w:numId w:val="29"/>
        </w:numPr>
        <w:adjustRightInd/>
        <w:spacing w:before="120" w:after="120"/>
        <w:ind w:left="567" w:hanging="567"/>
        <w:contextualSpacing w:val="0"/>
        <w:jc w:val="both"/>
        <w:textAlignment w:val="auto"/>
        <w:rPr>
          <w:sz w:val="20"/>
          <w:szCs w:val="20"/>
        </w:rPr>
      </w:pPr>
      <w:bookmarkStart w:id="14" w:name="_Ref534976751"/>
      <w:r w:rsidRPr="00C101C9">
        <w:rPr>
          <w:sz w:val="20"/>
          <w:szCs w:val="20"/>
        </w:rPr>
        <w:t>Zmluvné strany sa zaväzujú uzatvoriť „Dohodu o zaistení bezpečnosti a ochrane zdravia osôb pri práci v priestoroch ŽSR“ v zmysle zákona č. 124/2006 Z. z. o bezpečnosti a ochrane zdravia pri práci a o zmene a doplnení niektorých zákonov v znení neskorších predpisov a interného predpisu ŽSR Z 2, čl. 452 (ďalej len „</w:t>
      </w:r>
      <w:r w:rsidRPr="00EA074C">
        <w:rPr>
          <w:b/>
          <w:sz w:val="20"/>
          <w:szCs w:val="20"/>
        </w:rPr>
        <w:t>Dohoda</w:t>
      </w:r>
      <w:r w:rsidRPr="00C101C9">
        <w:rPr>
          <w:sz w:val="20"/>
          <w:szCs w:val="20"/>
        </w:rPr>
        <w:t xml:space="preserve">“), najneskôr do odovzdania staveniska. Bez uzatvorenia tejto Dohody </w:t>
      </w:r>
      <w:r w:rsidR="00602F1A" w:rsidRPr="00C101C9">
        <w:rPr>
          <w:sz w:val="20"/>
          <w:szCs w:val="20"/>
        </w:rPr>
        <w:t xml:space="preserve">Vybraný </w:t>
      </w:r>
      <w:r w:rsidRPr="00C101C9">
        <w:rPr>
          <w:sz w:val="20"/>
          <w:szCs w:val="20"/>
        </w:rPr>
        <w:t xml:space="preserve">zhotoviteľ nie je oprávnený prevziať stavenisko a začať </w:t>
      </w:r>
      <w:r w:rsidR="00602F1A" w:rsidRPr="00C101C9">
        <w:rPr>
          <w:sz w:val="20"/>
          <w:szCs w:val="20"/>
        </w:rPr>
        <w:t>plniť predmet Čiastkovej objednávky</w:t>
      </w:r>
      <w:r w:rsidRPr="00C101C9">
        <w:rPr>
          <w:sz w:val="20"/>
          <w:szCs w:val="20"/>
        </w:rPr>
        <w:t xml:space="preserve">. </w:t>
      </w:r>
      <w:r w:rsidR="00602F1A" w:rsidRPr="00C101C9">
        <w:rPr>
          <w:sz w:val="20"/>
          <w:szCs w:val="20"/>
        </w:rPr>
        <w:t>Vybraný z</w:t>
      </w:r>
      <w:r w:rsidRPr="00C101C9">
        <w:rPr>
          <w:sz w:val="20"/>
          <w:szCs w:val="20"/>
        </w:rPr>
        <w:t xml:space="preserve">hotoviteľ vyhlasuje, že s Podkladom pre vypracovanie Dohody (vypracovaným </w:t>
      </w:r>
      <w:r w:rsidR="00602F1A" w:rsidRPr="00C101C9">
        <w:rPr>
          <w:sz w:val="20"/>
          <w:szCs w:val="20"/>
        </w:rPr>
        <w:t>O</w:t>
      </w:r>
      <w:r w:rsidRPr="00C101C9">
        <w:rPr>
          <w:sz w:val="20"/>
          <w:szCs w:val="20"/>
        </w:rPr>
        <w:t xml:space="preserve">bjednávateľom) bol riadne oboznámený a podmienky v ňom uvedené v plnom rozsahu akceptuje. Záväzný vzor tejto Dohody tvorí </w:t>
      </w:r>
      <w:r w:rsidR="003F5A53">
        <w:rPr>
          <w:sz w:val="20"/>
          <w:szCs w:val="20"/>
        </w:rPr>
        <w:t>P</w:t>
      </w:r>
      <w:r w:rsidRPr="00C101C9">
        <w:rPr>
          <w:sz w:val="20"/>
          <w:szCs w:val="20"/>
        </w:rPr>
        <w:t xml:space="preserve">rílohu č. 3 tejto </w:t>
      </w:r>
      <w:r w:rsidR="00602F1A" w:rsidRPr="00C101C9">
        <w:rPr>
          <w:sz w:val="20"/>
          <w:szCs w:val="20"/>
        </w:rPr>
        <w:t>RD</w:t>
      </w:r>
      <w:r w:rsidRPr="00C101C9">
        <w:rPr>
          <w:sz w:val="20"/>
          <w:szCs w:val="20"/>
        </w:rPr>
        <w:t>.</w:t>
      </w:r>
      <w:bookmarkEnd w:id="14"/>
    </w:p>
    <w:p w14:paraId="75DB7149" w14:textId="60B92D53" w:rsidR="00A6384F" w:rsidRPr="00C101C9" w:rsidRDefault="00A6384F" w:rsidP="003F5A53">
      <w:pPr>
        <w:pStyle w:val="Odsekzoznamu"/>
        <w:numPr>
          <w:ilvl w:val="1"/>
          <w:numId w:val="29"/>
        </w:numPr>
        <w:adjustRightInd/>
        <w:spacing w:before="120" w:after="120"/>
        <w:ind w:left="567" w:hanging="567"/>
        <w:contextualSpacing w:val="0"/>
        <w:jc w:val="both"/>
        <w:textAlignment w:val="auto"/>
        <w:rPr>
          <w:sz w:val="20"/>
          <w:szCs w:val="20"/>
        </w:rPr>
      </w:pPr>
      <w:r w:rsidRPr="00C101C9">
        <w:rPr>
          <w:sz w:val="20"/>
          <w:szCs w:val="20"/>
        </w:rPr>
        <w:t xml:space="preserve">Za bezpečnosť svojich zamestnancov a iných osôb konajúcich za </w:t>
      </w:r>
      <w:r w:rsidR="00602F1A" w:rsidRPr="00C101C9">
        <w:rPr>
          <w:sz w:val="20"/>
          <w:szCs w:val="20"/>
        </w:rPr>
        <w:t xml:space="preserve">Vybraného </w:t>
      </w:r>
      <w:r w:rsidRPr="00C101C9">
        <w:rPr>
          <w:sz w:val="20"/>
          <w:szCs w:val="20"/>
        </w:rPr>
        <w:t xml:space="preserve">zhotoviteľa a dodržiavanie ustanovení bezpečnostných predpisov zodpovedá </w:t>
      </w:r>
      <w:r w:rsidR="00602F1A" w:rsidRPr="00C101C9">
        <w:rPr>
          <w:sz w:val="20"/>
          <w:szCs w:val="20"/>
        </w:rPr>
        <w:t xml:space="preserve">Vybraný </w:t>
      </w:r>
      <w:r w:rsidRPr="00C101C9">
        <w:rPr>
          <w:sz w:val="20"/>
          <w:szCs w:val="20"/>
        </w:rPr>
        <w:t xml:space="preserve">zhotoviteľ. </w:t>
      </w:r>
      <w:r w:rsidR="00602F1A" w:rsidRPr="00C101C9">
        <w:rPr>
          <w:sz w:val="20"/>
          <w:szCs w:val="20"/>
        </w:rPr>
        <w:t>Vybraný z</w:t>
      </w:r>
      <w:r w:rsidRPr="00C101C9">
        <w:rPr>
          <w:sz w:val="20"/>
          <w:szCs w:val="20"/>
        </w:rPr>
        <w:t xml:space="preserve">hotoviteľ je povinný preukázateľne poučiť všetkých zamestnancov, ako aj iné osoby pracujúce na </w:t>
      </w:r>
      <w:r w:rsidR="00602F1A" w:rsidRPr="00C101C9">
        <w:rPr>
          <w:sz w:val="20"/>
          <w:szCs w:val="20"/>
        </w:rPr>
        <w:t>plnení predmetu Čiastkovej objednávky</w:t>
      </w:r>
      <w:r w:rsidRPr="00C101C9">
        <w:rPr>
          <w:sz w:val="20"/>
          <w:szCs w:val="20"/>
        </w:rPr>
        <w:t xml:space="preserve">, o pravidlách bezpečnosti a ochrany zdravia pri práci. </w:t>
      </w:r>
      <w:r w:rsidR="00602F1A" w:rsidRPr="00C101C9">
        <w:rPr>
          <w:sz w:val="20"/>
          <w:szCs w:val="20"/>
        </w:rPr>
        <w:t>Vybraný z</w:t>
      </w:r>
      <w:r w:rsidRPr="00C101C9">
        <w:rPr>
          <w:sz w:val="20"/>
          <w:szCs w:val="20"/>
        </w:rPr>
        <w:t xml:space="preserve">hotoviteľ sa zaväzuje a je povinný dodržať pokyny a ustanovenia interného predpisu </w:t>
      </w:r>
      <w:r w:rsidR="00602F1A" w:rsidRPr="00C101C9">
        <w:rPr>
          <w:sz w:val="20"/>
          <w:szCs w:val="20"/>
        </w:rPr>
        <w:t>O</w:t>
      </w:r>
      <w:r w:rsidRPr="00C101C9">
        <w:rPr>
          <w:sz w:val="20"/>
          <w:szCs w:val="20"/>
        </w:rPr>
        <w:t>bjednávateľa ŽSR Z 2.</w:t>
      </w:r>
    </w:p>
    <w:p w14:paraId="7E95FB52" w14:textId="1F25B444" w:rsidR="00A6384F" w:rsidRPr="00C101C9" w:rsidRDefault="003E477B" w:rsidP="003F5A53">
      <w:pPr>
        <w:pStyle w:val="Odsekzoznamu"/>
        <w:numPr>
          <w:ilvl w:val="1"/>
          <w:numId w:val="29"/>
        </w:numPr>
        <w:adjustRightInd/>
        <w:spacing w:before="120" w:after="120"/>
        <w:ind w:left="567" w:hanging="567"/>
        <w:contextualSpacing w:val="0"/>
        <w:jc w:val="both"/>
        <w:textAlignment w:val="auto"/>
        <w:rPr>
          <w:sz w:val="20"/>
          <w:szCs w:val="20"/>
        </w:rPr>
      </w:pPr>
      <w:r w:rsidRPr="00C101C9">
        <w:rPr>
          <w:sz w:val="20"/>
          <w:szCs w:val="20"/>
        </w:rPr>
        <w:t>Vybraný z</w:t>
      </w:r>
      <w:r w:rsidR="00A6384F" w:rsidRPr="00C101C9">
        <w:rPr>
          <w:sz w:val="20"/>
          <w:szCs w:val="20"/>
        </w:rPr>
        <w:t xml:space="preserve">hotoviteľ je povinný zúčastniť sa pred začiatkom prác poučenia o miestnych pomeroch z hľadiska podmienok prevádzky a BOZP, ktoré vykoná určený zástupca </w:t>
      </w:r>
      <w:r w:rsidRPr="00C101C9">
        <w:rPr>
          <w:sz w:val="20"/>
          <w:szCs w:val="20"/>
        </w:rPr>
        <w:t>O</w:t>
      </w:r>
      <w:r w:rsidR="00A6384F" w:rsidRPr="00C101C9">
        <w:rPr>
          <w:sz w:val="20"/>
          <w:szCs w:val="20"/>
        </w:rPr>
        <w:t xml:space="preserve">bjednávateľa. </w:t>
      </w:r>
      <w:r w:rsidRPr="00C101C9">
        <w:rPr>
          <w:sz w:val="20"/>
          <w:szCs w:val="20"/>
        </w:rPr>
        <w:t>Vybraný z</w:t>
      </w:r>
      <w:r w:rsidR="00A6384F" w:rsidRPr="00C101C9">
        <w:rPr>
          <w:sz w:val="20"/>
          <w:szCs w:val="20"/>
        </w:rPr>
        <w:t xml:space="preserve">hotoviteľ je povinný následne poučiť všetkých svojich zamestnancov, ako aj iné osoby vykonávajúce predmet </w:t>
      </w:r>
      <w:r w:rsidRPr="00C101C9">
        <w:rPr>
          <w:sz w:val="20"/>
          <w:szCs w:val="20"/>
        </w:rPr>
        <w:t xml:space="preserve">Čiastkovej objednávky </w:t>
      </w:r>
      <w:r w:rsidR="00A6384F" w:rsidRPr="00C101C9">
        <w:rPr>
          <w:sz w:val="20"/>
          <w:szCs w:val="20"/>
        </w:rPr>
        <w:t xml:space="preserve">za </w:t>
      </w:r>
      <w:r w:rsidRPr="00C101C9">
        <w:rPr>
          <w:sz w:val="20"/>
          <w:szCs w:val="20"/>
        </w:rPr>
        <w:t xml:space="preserve">Vybraného </w:t>
      </w:r>
      <w:r w:rsidR="00A6384F" w:rsidRPr="00C101C9">
        <w:rPr>
          <w:sz w:val="20"/>
          <w:szCs w:val="20"/>
        </w:rPr>
        <w:t>zhotoviteľa, o miestnych pomeroch z hľadiska podmienok prevádzky a BOZP.</w:t>
      </w:r>
    </w:p>
    <w:p w14:paraId="5AD77817" w14:textId="0A53C4C7" w:rsidR="00A6384F" w:rsidRPr="00C101C9" w:rsidRDefault="003E477B" w:rsidP="003F5A53">
      <w:pPr>
        <w:pStyle w:val="Odsekzoznamu"/>
        <w:numPr>
          <w:ilvl w:val="1"/>
          <w:numId w:val="29"/>
        </w:numPr>
        <w:adjustRightInd/>
        <w:spacing w:before="120" w:after="120"/>
        <w:ind w:left="567" w:hanging="567"/>
        <w:contextualSpacing w:val="0"/>
        <w:jc w:val="both"/>
        <w:textAlignment w:val="auto"/>
        <w:rPr>
          <w:sz w:val="20"/>
          <w:szCs w:val="20"/>
        </w:rPr>
      </w:pPr>
      <w:r w:rsidRPr="00C101C9">
        <w:rPr>
          <w:sz w:val="20"/>
          <w:szCs w:val="20"/>
        </w:rPr>
        <w:t>Vybraný z</w:t>
      </w:r>
      <w:r w:rsidR="00A6384F" w:rsidRPr="00C101C9">
        <w:rPr>
          <w:sz w:val="20"/>
          <w:szCs w:val="20"/>
        </w:rPr>
        <w:t>hotoviteľ umožní kontrolu dodržiavania ustanovení bezpečnostných predpisov bezp</w:t>
      </w:r>
      <w:r w:rsidRPr="00C101C9">
        <w:rPr>
          <w:sz w:val="20"/>
          <w:szCs w:val="20"/>
        </w:rPr>
        <w:t>ečnostnému technikovi O</w:t>
      </w:r>
      <w:r w:rsidR="00A6384F" w:rsidRPr="00C101C9">
        <w:rPr>
          <w:sz w:val="20"/>
          <w:szCs w:val="20"/>
        </w:rPr>
        <w:t>bjednávateľa a zabezpečí odstránenie ním zistených závad v stanovenej forme a čase.</w:t>
      </w:r>
    </w:p>
    <w:p w14:paraId="1726FB93" w14:textId="06D2475C" w:rsidR="00A6384F" w:rsidRPr="00C101C9" w:rsidRDefault="00A6384F" w:rsidP="003F5A53">
      <w:pPr>
        <w:pStyle w:val="Odsekzoznamu"/>
        <w:numPr>
          <w:ilvl w:val="1"/>
          <w:numId w:val="29"/>
        </w:numPr>
        <w:adjustRightInd/>
        <w:spacing w:before="120" w:after="120"/>
        <w:ind w:left="567" w:hanging="567"/>
        <w:contextualSpacing w:val="0"/>
        <w:jc w:val="both"/>
        <w:textAlignment w:val="auto"/>
        <w:rPr>
          <w:sz w:val="20"/>
          <w:szCs w:val="20"/>
        </w:rPr>
      </w:pPr>
      <w:r w:rsidRPr="00C101C9">
        <w:rPr>
          <w:sz w:val="20"/>
          <w:szCs w:val="20"/>
        </w:rPr>
        <w:t xml:space="preserve">Každý pracovník </w:t>
      </w:r>
      <w:r w:rsidR="003E477B" w:rsidRPr="00C101C9">
        <w:rPr>
          <w:sz w:val="20"/>
          <w:szCs w:val="20"/>
        </w:rPr>
        <w:t xml:space="preserve">Vybraného </w:t>
      </w:r>
      <w:r w:rsidRPr="00C101C9">
        <w:rPr>
          <w:sz w:val="20"/>
          <w:szCs w:val="20"/>
        </w:rPr>
        <w:t xml:space="preserve">zhotoviteľa (tým sa rozumie aj akýkoľvek pracovník subdodávateľa), nachádzajúci sa na stavenisku, musí disponovať nasledovnými platnými dokladmi a tieto doklady je povinný kedykoľvek na požiadanie </w:t>
      </w:r>
      <w:r w:rsidR="003E477B" w:rsidRPr="00C101C9">
        <w:rPr>
          <w:sz w:val="20"/>
          <w:szCs w:val="20"/>
        </w:rPr>
        <w:t>O</w:t>
      </w:r>
      <w:r w:rsidRPr="00C101C9">
        <w:rPr>
          <w:sz w:val="20"/>
          <w:szCs w:val="20"/>
        </w:rPr>
        <w:t>bjednávateľa resp. ním povereného subjektu predložiť:</w:t>
      </w:r>
    </w:p>
    <w:p w14:paraId="4D8DFB7C" w14:textId="03AB0778" w:rsidR="00A6384F" w:rsidRPr="00DD56EE" w:rsidRDefault="00A6384F" w:rsidP="00D8290E">
      <w:pPr>
        <w:pStyle w:val="Odsekzoznamu"/>
        <w:numPr>
          <w:ilvl w:val="2"/>
          <w:numId w:val="79"/>
        </w:numPr>
        <w:spacing w:before="120" w:after="120"/>
        <w:ind w:left="1134" w:hanging="567"/>
        <w:jc w:val="both"/>
        <w:rPr>
          <w:sz w:val="20"/>
          <w:szCs w:val="20"/>
        </w:rPr>
      </w:pPr>
      <w:r w:rsidRPr="00DD56EE">
        <w:rPr>
          <w:sz w:val="20"/>
          <w:szCs w:val="20"/>
        </w:rPr>
        <w:t>Doklad o absolvovaní školenia v rozsahu znalostí určených pre zamestnancov iných zamestnávateľov, ktorí budú vykonávať pracovnú činnosť na pracoviskách ŽSR a v jej priestoroch za podmienok stanovených v článkoch 452-459 v predpise ŽSR Z 2,</w:t>
      </w:r>
    </w:p>
    <w:p w14:paraId="5AF5B004" w14:textId="77777777" w:rsidR="00A6384F" w:rsidRPr="00C101C9" w:rsidRDefault="00A6384F" w:rsidP="00D8290E">
      <w:pPr>
        <w:pStyle w:val="Odsekzoznamu"/>
        <w:numPr>
          <w:ilvl w:val="2"/>
          <w:numId w:val="79"/>
        </w:numPr>
        <w:adjustRightInd/>
        <w:spacing w:before="120" w:after="120"/>
        <w:ind w:left="1134" w:hanging="567"/>
        <w:contextualSpacing w:val="0"/>
        <w:jc w:val="both"/>
        <w:textAlignment w:val="auto"/>
        <w:rPr>
          <w:sz w:val="20"/>
          <w:szCs w:val="20"/>
        </w:rPr>
      </w:pPr>
      <w:r w:rsidRPr="00C101C9">
        <w:rPr>
          <w:sz w:val="20"/>
          <w:szCs w:val="20"/>
        </w:rPr>
        <w:t>Doklad o vykonaní lekárskej prehliadky podľa bodu 453 predpisu ŽSR Z 2,</w:t>
      </w:r>
    </w:p>
    <w:p w14:paraId="1E6E7FD8" w14:textId="77777777" w:rsidR="00A6384F" w:rsidRPr="00C101C9" w:rsidRDefault="00A6384F" w:rsidP="00D8290E">
      <w:pPr>
        <w:pStyle w:val="Odsekzoznamu"/>
        <w:numPr>
          <w:ilvl w:val="2"/>
          <w:numId w:val="79"/>
        </w:numPr>
        <w:adjustRightInd/>
        <w:spacing w:before="120" w:after="120"/>
        <w:ind w:left="1134" w:hanging="567"/>
        <w:contextualSpacing w:val="0"/>
        <w:jc w:val="both"/>
        <w:textAlignment w:val="auto"/>
        <w:rPr>
          <w:sz w:val="20"/>
          <w:szCs w:val="20"/>
        </w:rPr>
      </w:pPr>
      <w:r w:rsidRPr="00C101C9">
        <w:rPr>
          <w:sz w:val="20"/>
          <w:szCs w:val="20"/>
        </w:rPr>
        <w:t>Doklad preukazujúci oboznámenie sa s miestnymi pomermi.</w:t>
      </w:r>
    </w:p>
    <w:p w14:paraId="102B34A6" w14:textId="79E843CD" w:rsidR="00A6384F" w:rsidRPr="00C101C9" w:rsidRDefault="00A6384F" w:rsidP="001E3FB4">
      <w:pPr>
        <w:pStyle w:val="Odsekzoznamu"/>
        <w:adjustRightInd/>
        <w:spacing w:before="120" w:after="120"/>
        <w:ind w:left="567"/>
        <w:contextualSpacing w:val="0"/>
        <w:jc w:val="both"/>
        <w:textAlignment w:val="auto"/>
        <w:rPr>
          <w:sz w:val="20"/>
          <w:szCs w:val="20"/>
        </w:rPr>
      </w:pPr>
      <w:r w:rsidRPr="00C101C9">
        <w:rPr>
          <w:sz w:val="20"/>
          <w:szCs w:val="20"/>
        </w:rPr>
        <w:t>V prípade, ak pracovník</w:t>
      </w:r>
      <w:r w:rsidR="003E477B" w:rsidRPr="00C101C9">
        <w:rPr>
          <w:sz w:val="20"/>
          <w:szCs w:val="20"/>
        </w:rPr>
        <w:t xml:space="preserve"> Vybraného</w:t>
      </w:r>
      <w:r w:rsidRPr="00C101C9">
        <w:rPr>
          <w:sz w:val="20"/>
          <w:szCs w:val="20"/>
        </w:rPr>
        <w:t xml:space="preserve"> zhotoviteľa nebude disponovať všetkými dokladmi podľa tohto bodu, nie je oprávnený vstúpiť na stavenisko, resp. pohybovať sa na stavenisku.</w:t>
      </w:r>
    </w:p>
    <w:p w14:paraId="648F7A1A" w14:textId="3BEFD3E4" w:rsidR="00A6384F" w:rsidRPr="00C101C9" w:rsidRDefault="003E477B" w:rsidP="00D8290E">
      <w:pPr>
        <w:pStyle w:val="Odsekzoznamu"/>
        <w:numPr>
          <w:ilvl w:val="1"/>
          <w:numId w:val="79"/>
        </w:numPr>
        <w:adjustRightInd/>
        <w:spacing w:before="120" w:after="120"/>
        <w:ind w:left="567" w:hanging="567"/>
        <w:contextualSpacing w:val="0"/>
        <w:jc w:val="both"/>
        <w:textAlignment w:val="auto"/>
        <w:rPr>
          <w:sz w:val="20"/>
          <w:szCs w:val="20"/>
        </w:rPr>
      </w:pPr>
      <w:r w:rsidRPr="00C101C9">
        <w:rPr>
          <w:sz w:val="20"/>
          <w:szCs w:val="20"/>
        </w:rPr>
        <w:t>Vybraný z</w:t>
      </w:r>
      <w:r w:rsidR="00A6384F" w:rsidRPr="00C101C9">
        <w:rPr>
          <w:sz w:val="20"/>
          <w:szCs w:val="20"/>
        </w:rPr>
        <w:t xml:space="preserve">hotoviteľ zabezpečí koordinátora bezpečnosti a ochrany zdravia pri práci pre </w:t>
      </w:r>
      <w:r w:rsidRPr="00C101C9">
        <w:rPr>
          <w:sz w:val="20"/>
          <w:szCs w:val="20"/>
        </w:rPr>
        <w:t>O</w:t>
      </w:r>
      <w:r w:rsidR="00A6384F" w:rsidRPr="00C101C9">
        <w:rPr>
          <w:sz w:val="20"/>
          <w:szCs w:val="20"/>
        </w:rPr>
        <w:t xml:space="preserve">bjednávateľa a túto osobu oznámi </w:t>
      </w:r>
      <w:r w:rsidRPr="00C101C9">
        <w:rPr>
          <w:sz w:val="20"/>
          <w:szCs w:val="20"/>
        </w:rPr>
        <w:t>O</w:t>
      </w:r>
      <w:r w:rsidR="00A6384F" w:rsidRPr="00C101C9">
        <w:rPr>
          <w:sz w:val="20"/>
          <w:szCs w:val="20"/>
        </w:rPr>
        <w:t>bjednávateľovi v súlade s článkom VI</w:t>
      </w:r>
      <w:r w:rsidR="006D0560">
        <w:rPr>
          <w:sz w:val="20"/>
          <w:szCs w:val="20"/>
        </w:rPr>
        <w:t>.</w:t>
      </w:r>
      <w:r w:rsidR="00F8127B" w:rsidRPr="00C101C9">
        <w:rPr>
          <w:sz w:val="20"/>
          <w:szCs w:val="20"/>
        </w:rPr>
        <w:t xml:space="preserve"> čas</w:t>
      </w:r>
      <w:r w:rsidR="006D0560">
        <w:rPr>
          <w:sz w:val="20"/>
          <w:szCs w:val="20"/>
        </w:rPr>
        <w:t>ť</w:t>
      </w:r>
      <w:r w:rsidR="00F8127B" w:rsidRPr="00C101C9">
        <w:rPr>
          <w:sz w:val="20"/>
          <w:szCs w:val="20"/>
        </w:rPr>
        <w:t xml:space="preserve"> 3 Zmluvných podmienok</w:t>
      </w:r>
      <w:r w:rsidR="00A6384F" w:rsidRPr="00C101C9">
        <w:rPr>
          <w:sz w:val="20"/>
          <w:szCs w:val="20"/>
        </w:rPr>
        <w:t>.</w:t>
      </w:r>
    </w:p>
    <w:p w14:paraId="6F4C2151" w14:textId="2CD73901" w:rsidR="00A6384F" w:rsidRPr="00C101C9" w:rsidRDefault="00A6384F" w:rsidP="00D8290E">
      <w:pPr>
        <w:pStyle w:val="Odsekzoznamu"/>
        <w:numPr>
          <w:ilvl w:val="1"/>
          <w:numId w:val="79"/>
        </w:numPr>
        <w:adjustRightInd/>
        <w:spacing w:before="120" w:after="120"/>
        <w:ind w:left="567" w:hanging="567"/>
        <w:contextualSpacing w:val="0"/>
        <w:jc w:val="both"/>
        <w:textAlignment w:val="auto"/>
        <w:rPr>
          <w:sz w:val="20"/>
          <w:szCs w:val="20"/>
        </w:rPr>
      </w:pPr>
      <w:r w:rsidRPr="00C101C9">
        <w:rPr>
          <w:sz w:val="20"/>
          <w:szCs w:val="20"/>
        </w:rPr>
        <w:t xml:space="preserve">Za plnenie povinností vyplývajúcich zo všeobecne záväzných právnych predpisov v oblasti ochrany pred požiarmi zodpovedá </w:t>
      </w:r>
      <w:r w:rsidR="003E477B" w:rsidRPr="00C101C9">
        <w:rPr>
          <w:sz w:val="20"/>
          <w:szCs w:val="20"/>
        </w:rPr>
        <w:t xml:space="preserve">Vybraný </w:t>
      </w:r>
      <w:r w:rsidRPr="00C101C9">
        <w:rPr>
          <w:sz w:val="20"/>
          <w:szCs w:val="20"/>
        </w:rPr>
        <w:t xml:space="preserve">zhotoviteľ. </w:t>
      </w:r>
      <w:r w:rsidR="003E477B" w:rsidRPr="00C101C9">
        <w:rPr>
          <w:sz w:val="20"/>
          <w:szCs w:val="20"/>
        </w:rPr>
        <w:t>Vybraný z</w:t>
      </w:r>
      <w:r w:rsidRPr="00C101C9">
        <w:rPr>
          <w:sz w:val="20"/>
          <w:szCs w:val="20"/>
        </w:rPr>
        <w:t xml:space="preserve">hotoviteľ zabezpečí školenie a overovanie vedomostí o ochrane pred požiarmi zamestnancov a osôb, ktoré sa s jeho vedomím zdržujú v objektoch a priestoroch </w:t>
      </w:r>
      <w:r w:rsidR="00A27C5F" w:rsidRPr="00C101C9">
        <w:rPr>
          <w:sz w:val="20"/>
          <w:szCs w:val="20"/>
        </w:rPr>
        <w:lastRenderedPageBreak/>
        <w:t>O</w:t>
      </w:r>
      <w:r w:rsidRPr="00C101C9">
        <w:rPr>
          <w:sz w:val="20"/>
          <w:szCs w:val="20"/>
        </w:rPr>
        <w:t xml:space="preserve">bjednávateľa, v zmysle zákona NR SR č. 314/2001 Z. z. o ochrane pred požiarmi v znení neskorších predpisov a interného predpisu </w:t>
      </w:r>
      <w:r w:rsidR="003E477B" w:rsidRPr="00C101C9">
        <w:rPr>
          <w:sz w:val="20"/>
          <w:szCs w:val="20"/>
        </w:rPr>
        <w:t>O</w:t>
      </w:r>
      <w:r w:rsidRPr="00C101C9">
        <w:rPr>
          <w:sz w:val="20"/>
          <w:szCs w:val="20"/>
        </w:rPr>
        <w:t xml:space="preserve">bjednávateľa ŽSR Z 3 </w:t>
      </w:r>
      <w:r w:rsidR="003D39E4">
        <w:rPr>
          <w:sz w:val="20"/>
          <w:szCs w:val="20"/>
        </w:rPr>
        <w:t xml:space="preserve">Odborná spôsobilosť na ŽSR </w:t>
      </w:r>
      <w:r w:rsidRPr="00C101C9">
        <w:rPr>
          <w:sz w:val="20"/>
          <w:szCs w:val="20"/>
        </w:rPr>
        <w:t>čl. 22.</w:t>
      </w:r>
    </w:p>
    <w:p w14:paraId="03ED70C9" w14:textId="0A0E73B3" w:rsidR="00A6384F" w:rsidRPr="00C101C9" w:rsidRDefault="00A6384F" w:rsidP="001E3FB4">
      <w:pPr>
        <w:pStyle w:val="Odsekzoznamu"/>
        <w:spacing w:before="120" w:after="120"/>
        <w:ind w:left="0"/>
        <w:jc w:val="center"/>
        <w:rPr>
          <w:b/>
          <w:bCs/>
          <w:sz w:val="20"/>
          <w:szCs w:val="20"/>
        </w:rPr>
      </w:pPr>
      <w:r w:rsidRPr="00C101C9">
        <w:rPr>
          <w:b/>
          <w:bCs/>
          <w:sz w:val="20"/>
          <w:szCs w:val="20"/>
        </w:rPr>
        <w:t>Článok V</w:t>
      </w:r>
      <w:r w:rsidR="006633D4" w:rsidRPr="00C101C9">
        <w:rPr>
          <w:b/>
          <w:bCs/>
          <w:sz w:val="20"/>
          <w:szCs w:val="20"/>
        </w:rPr>
        <w:t>I</w:t>
      </w:r>
      <w:r w:rsidRPr="00C101C9">
        <w:rPr>
          <w:b/>
          <w:bCs/>
          <w:sz w:val="20"/>
          <w:szCs w:val="20"/>
        </w:rPr>
        <w:t>II.</w:t>
      </w:r>
    </w:p>
    <w:p w14:paraId="470C88F0" w14:textId="77777777" w:rsidR="00A6384F" w:rsidRPr="00C101C9" w:rsidRDefault="00A6384F" w:rsidP="001E3FB4">
      <w:pPr>
        <w:pStyle w:val="Odsekzoznamu"/>
        <w:spacing w:before="120" w:after="120"/>
        <w:ind w:left="0"/>
        <w:jc w:val="center"/>
        <w:rPr>
          <w:b/>
          <w:bCs/>
          <w:sz w:val="20"/>
          <w:szCs w:val="20"/>
        </w:rPr>
      </w:pPr>
      <w:r w:rsidRPr="00C101C9">
        <w:rPr>
          <w:b/>
          <w:bCs/>
          <w:sz w:val="20"/>
          <w:szCs w:val="20"/>
        </w:rPr>
        <w:t>Autorské práva zhotoviteľa</w:t>
      </w:r>
    </w:p>
    <w:p w14:paraId="46EE48B0" w14:textId="2B4FA11F" w:rsidR="00A6384F" w:rsidRPr="00C101C9" w:rsidRDefault="00A6384F" w:rsidP="003F5A53">
      <w:pPr>
        <w:pStyle w:val="Normlny1"/>
        <w:widowControl/>
        <w:numPr>
          <w:ilvl w:val="1"/>
          <w:numId w:val="34"/>
        </w:numPr>
        <w:suppressAutoHyphens/>
        <w:spacing w:before="120" w:after="120"/>
        <w:ind w:left="567" w:hanging="567"/>
        <w:jc w:val="both"/>
      </w:pPr>
      <w:r w:rsidRPr="00C101C9">
        <w:t>Zmluvné strany berú na vedomie, že vytvorená DS</w:t>
      </w:r>
      <w:r w:rsidR="003D39E4">
        <w:t>Z</w:t>
      </w:r>
      <w:r w:rsidRPr="00C101C9">
        <w:t xml:space="preserve"> alebo </w:t>
      </w:r>
      <w:r w:rsidR="0039035F" w:rsidRPr="00C101C9">
        <w:t>jej</w:t>
      </w:r>
      <w:r w:rsidRPr="00C101C9">
        <w:t xml:space="preserve"> časť alebo iná časť predmetu </w:t>
      </w:r>
      <w:r w:rsidR="0039035F" w:rsidRPr="00C101C9">
        <w:t xml:space="preserve">Čiastkovej objednávky </w:t>
      </w:r>
      <w:r w:rsidRPr="00C101C9">
        <w:t>môže spĺňať aj pojmové znaky autorského diela podľa príslušných ustanovení zákona č.</w:t>
      </w:r>
      <w:r w:rsidR="003D39E4">
        <w:t> </w:t>
      </w:r>
      <w:r w:rsidRPr="00C101C9">
        <w:t>185/2015 Z. z. Autorský zákon v znení neskorších predpisov (ďalej len „</w:t>
      </w:r>
      <w:r w:rsidRPr="00C101C9">
        <w:rPr>
          <w:b/>
        </w:rPr>
        <w:t>autorské dielo</w:t>
      </w:r>
      <w:r w:rsidRPr="00C101C9">
        <w:t xml:space="preserve">“). </w:t>
      </w:r>
    </w:p>
    <w:p w14:paraId="3E675830" w14:textId="28E4E0E7" w:rsidR="00A6384F" w:rsidRPr="00C101C9" w:rsidRDefault="00A6384F" w:rsidP="003F5A53">
      <w:pPr>
        <w:pStyle w:val="Normlny1"/>
        <w:widowControl/>
        <w:numPr>
          <w:ilvl w:val="1"/>
          <w:numId w:val="34"/>
        </w:numPr>
        <w:suppressAutoHyphens/>
        <w:spacing w:before="120" w:after="120"/>
        <w:ind w:left="567" w:hanging="567"/>
        <w:jc w:val="both"/>
      </w:pPr>
      <w:r w:rsidRPr="00C101C9">
        <w:t>V prípade, že DS</w:t>
      </w:r>
      <w:r w:rsidR="003D39E4">
        <w:t>Z</w:t>
      </w:r>
      <w:r w:rsidRPr="00C101C9">
        <w:t xml:space="preserve"> alebo </w:t>
      </w:r>
      <w:r w:rsidR="0039035F" w:rsidRPr="00C101C9">
        <w:t>jej</w:t>
      </w:r>
      <w:r w:rsidRPr="00C101C9">
        <w:t xml:space="preserve"> časť alebo iná časť predmetu </w:t>
      </w:r>
      <w:r w:rsidR="0039035F" w:rsidRPr="00C101C9">
        <w:t xml:space="preserve">Čiastkovej objednávky </w:t>
      </w:r>
      <w:r w:rsidRPr="00C101C9">
        <w:t xml:space="preserve">spĺňa pojmové znaky autorského diela, zmluvné strany sa dohodli, že </w:t>
      </w:r>
      <w:r w:rsidR="0039035F" w:rsidRPr="00C101C9">
        <w:t>Vybraný z</w:t>
      </w:r>
      <w:r w:rsidRPr="00C101C9">
        <w:t xml:space="preserve">hotoviteľ udelil </w:t>
      </w:r>
      <w:r w:rsidR="0039035F" w:rsidRPr="00C101C9">
        <w:t>O</w:t>
      </w:r>
      <w:r w:rsidRPr="00C101C9">
        <w:t xml:space="preserve">bjednávateľovi výhradnú licenciu, a </w:t>
      </w:r>
      <w:r w:rsidR="0039035F" w:rsidRPr="00C101C9">
        <w:t>O</w:t>
      </w:r>
      <w:r w:rsidRPr="00C101C9">
        <w:t>bjednávateľ je oprávnený autorské dielo používať v neobmedzenom rozsahu, na neobmedzenom území a neobmedzene dlhý čas, najmä nie však výlučne na:</w:t>
      </w:r>
    </w:p>
    <w:p w14:paraId="1DAEF185" w14:textId="615A4554" w:rsidR="00A6384F" w:rsidRPr="00C101C9" w:rsidRDefault="00A6384F" w:rsidP="003F5A53">
      <w:pPr>
        <w:pStyle w:val="Odsekzoznamu"/>
        <w:numPr>
          <w:ilvl w:val="2"/>
          <w:numId w:val="34"/>
        </w:numPr>
        <w:ind w:left="851" w:right="-285" w:hanging="284"/>
        <w:jc w:val="both"/>
        <w:rPr>
          <w:sz w:val="20"/>
          <w:szCs w:val="20"/>
        </w:rPr>
      </w:pPr>
      <w:r w:rsidRPr="00C101C9">
        <w:rPr>
          <w:sz w:val="20"/>
          <w:szCs w:val="20"/>
        </w:rPr>
        <w:t>vyhotovenie rozmnoženín autorského diela (v akomkoľvek počte),</w:t>
      </w:r>
    </w:p>
    <w:p w14:paraId="5B744B1D" w14:textId="77777777" w:rsidR="00A6384F" w:rsidRPr="00C101C9" w:rsidRDefault="00A6384F" w:rsidP="003F5A53">
      <w:pPr>
        <w:pStyle w:val="Odsekzoznamu"/>
        <w:numPr>
          <w:ilvl w:val="2"/>
          <w:numId w:val="34"/>
        </w:numPr>
        <w:ind w:left="851" w:right="-285" w:hanging="284"/>
        <w:contextualSpacing w:val="0"/>
        <w:jc w:val="both"/>
        <w:rPr>
          <w:sz w:val="20"/>
          <w:szCs w:val="20"/>
        </w:rPr>
      </w:pPr>
      <w:r w:rsidRPr="00C101C9">
        <w:rPr>
          <w:sz w:val="20"/>
          <w:szCs w:val="20"/>
        </w:rPr>
        <w:t>verejné rozširovanie originálu autorského diela alebo jeho rozmnoženiny,</w:t>
      </w:r>
    </w:p>
    <w:p w14:paraId="17728289" w14:textId="77777777" w:rsidR="00A6384F" w:rsidRPr="00C101C9" w:rsidRDefault="00A6384F" w:rsidP="003F5A53">
      <w:pPr>
        <w:pStyle w:val="Odsekzoznamu"/>
        <w:numPr>
          <w:ilvl w:val="2"/>
          <w:numId w:val="34"/>
        </w:numPr>
        <w:ind w:left="851" w:right="-285" w:hanging="284"/>
        <w:contextualSpacing w:val="0"/>
        <w:jc w:val="both"/>
        <w:rPr>
          <w:sz w:val="20"/>
          <w:szCs w:val="20"/>
        </w:rPr>
      </w:pPr>
      <w:r w:rsidRPr="00C101C9">
        <w:rPr>
          <w:sz w:val="20"/>
          <w:szCs w:val="20"/>
        </w:rPr>
        <w:t>použitie originálu autorského diela alebo rozmnoženiny na propagačné alebo marketingové účely,</w:t>
      </w:r>
    </w:p>
    <w:p w14:paraId="1F0683EF" w14:textId="6002CE6E" w:rsidR="00A6384F" w:rsidRPr="00C101C9" w:rsidRDefault="00A6384F" w:rsidP="003F5A53">
      <w:pPr>
        <w:pStyle w:val="Odsekzoznamu"/>
        <w:numPr>
          <w:ilvl w:val="2"/>
          <w:numId w:val="34"/>
        </w:numPr>
        <w:ind w:left="851" w:right="-285" w:hanging="284"/>
        <w:contextualSpacing w:val="0"/>
        <w:jc w:val="both"/>
        <w:rPr>
          <w:sz w:val="20"/>
          <w:szCs w:val="20"/>
        </w:rPr>
      </w:pPr>
      <w:r w:rsidRPr="00C101C9">
        <w:rPr>
          <w:sz w:val="20"/>
          <w:szCs w:val="20"/>
        </w:rPr>
        <w:t>sprístupňovanie autorského diela verejnosti,</w:t>
      </w:r>
    </w:p>
    <w:p w14:paraId="58002A36" w14:textId="66B63F5B" w:rsidR="00A6384F" w:rsidRPr="00C101C9" w:rsidRDefault="00A6384F" w:rsidP="003F5A53">
      <w:pPr>
        <w:pStyle w:val="Odsekzoznamu"/>
        <w:numPr>
          <w:ilvl w:val="2"/>
          <w:numId w:val="34"/>
        </w:numPr>
        <w:ind w:left="851" w:hanging="284"/>
        <w:contextualSpacing w:val="0"/>
        <w:jc w:val="both"/>
        <w:rPr>
          <w:sz w:val="20"/>
          <w:szCs w:val="20"/>
        </w:rPr>
      </w:pPr>
      <w:r w:rsidRPr="00C101C9">
        <w:rPr>
          <w:sz w:val="20"/>
          <w:szCs w:val="20"/>
        </w:rPr>
        <w:t>verejné vykonanie autorského diela vrátane realizácie stavebných prác (stavby) podľa autorského diela treťou osobou,</w:t>
      </w:r>
    </w:p>
    <w:p w14:paraId="196030E9" w14:textId="77777777" w:rsidR="00A6384F" w:rsidRPr="00C101C9" w:rsidRDefault="00A6384F" w:rsidP="003F5A53">
      <w:pPr>
        <w:pStyle w:val="Odsekzoznamu"/>
        <w:numPr>
          <w:ilvl w:val="2"/>
          <w:numId w:val="34"/>
        </w:numPr>
        <w:ind w:left="851" w:hanging="284"/>
        <w:contextualSpacing w:val="0"/>
        <w:jc w:val="both"/>
        <w:rPr>
          <w:sz w:val="20"/>
          <w:szCs w:val="20"/>
        </w:rPr>
      </w:pPr>
      <w:r w:rsidRPr="00C101C9">
        <w:rPr>
          <w:sz w:val="20"/>
          <w:szCs w:val="20"/>
        </w:rPr>
        <w:t>na odstránenie vád autorského diela resp. vykonanie zmeny, úpravy diela vrátane dopracovania a to aj treťou osobou,</w:t>
      </w:r>
    </w:p>
    <w:p w14:paraId="1A412593" w14:textId="77777777" w:rsidR="00A6384F" w:rsidRPr="00C101C9" w:rsidRDefault="00A6384F" w:rsidP="003F5A53">
      <w:pPr>
        <w:pStyle w:val="Odsekzoznamu"/>
        <w:numPr>
          <w:ilvl w:val="2"/>
          <w:numId w:val="34"/>
        </w:numPr>
        <w:ind w:left="851" w:hanging="284"/>
        <w:contextualSpacing w:val="0"/>
        <w:jc w:val="both"/>
        <w:rPr>
          <w:sz w:val="20"/>
          <w:szCs w:val="20"/>
        </w:rPr>
      </w:pPr>
      <w:r w:rsidRPr="00C101C9">
        <w:rPr>
          <w:sz w:val="20"/>
          <w:szCs w:val="20"/>
        </w:rPr>
        <w:t>použitie autorského diela ako podklad na spracovanie (vyhotovenie) iného autorského diela,</w:t>
      </w:r>
    </w:p>
    <w:p w14:paraId="504B4474" w14:textId="77777777" w:rsidR="00A6384F" w:rsidRPr="00C101C9" w:rsidRDefault="00A6384F" w:rsidP="003F5A53">
      <w:pPr>
        <w:pStyle w:val="Odsekzoznamu"/>
        <w:numPr>
          <w:ilvl w:val="2"/>
          <w:numId w:val="34"/>
        </w:numPr>
        <w:ind w:left="851" w:hanging="284"/>
        <w:contextualSpacing w:val="0"/>
        <w:jc w:val="both"/>
        <w:rPr>
          <w:sz w:val="20"/>
          <w:szCs w:val="20"/>
        </w:rPr>
      </w:pPr>
      <w:r w:rsidRPr="00C101C9">
        <w:rPr>
          <w:sz w:val="20"/>
          <w:szCs w:val="20"/>
        </w:rPr>
        <w:t>zhotovenie stavby podľa autorského diela aj treťou osobou,</w:t>
      </w:r>
    </w:p>
    <w:p w14:paraId="728DFDFD" w14:textId="26A15840" w:rsidR="00A6384F" w:rsidRPr="00C101C9" w:rsidRDefault="00A6384F" w:rsidP="003F5A53">
      <w:pPr>
        <w:pStyle w:val="Odsekzoznamu"/>
        <w:numPr>
          <w:ilvl w:val="2"/>
          <w:numId w:val="34"/>
        </w:numPr>
        <w:ind w:left="851" w:hanging="284"/>
        <w:contextualSpacing w:val="0"/>
        <w:jc w:val="both"/>
        <w:rPr>
          <w:sz w:val="20"/>
          <w:szCs w:val="20"/>
        </w:rPr>
      </w:pPr>
      <w:r w:rsidRPr="00C101C9">
        <w:rPr>
          <w:sz w:val="20"/>
          <w:szCs w:val="20"/>
        </w:rPr>
        <w:t>na akékoľvek iné činnost</w:t>
      </w:r>
      <w:r w:rsidR="003F67DD">
        <w:rPr>
          <w:sz w:val="20"/>
          <w:szCs w:val="20"/>
        </w:rPr>
        <w:t>i</w:t>
      </w:r>
      <w:r w:rsidRPr="00C101C9">
        <w:rPr>
          <w:sz w:val="20"/>
          <w:szCs w:val="20"/>
        </w:rPr>
        <w:t xml:space="preserve"> (akékoľvek iné použitie autorského diela, najmä súvisiace s dosiahnutím účelu tejto </w:t>
      </w:r>
      <w:r w:rsidR="00894D22">
        <w:rPr>
          <w:sz w:val="20"/>
          <w:szCs w:val="20"/>
        </w:rPr>
        <w:t>RD</w:t>
      </w:r>
      <w:r w:rsidRPr="00C101C9">
        <w:rPr>
          <w:sz w:val="20"/>
          <w:szCs w:val="20"/>
        </w:rPr>
        <w:t>), ktoré sú v súlade s právnym poriadkom Slovenskej republiky a medzinárodnými zmluvami, ktorými je Slovenská republika viazaná.</w:t>
      </w:r>
    </w:p>
    <w:p w14:paraId="4C55C9AC" w14:textId="776A7737" w:rsidR="00A6384F" w:rsidRPr="00071358" w:rsidRDefault="0039035F" w:rsidP="003F5A53">
      <w:pPr>
        <w:pStyle w:val="Normlny1"/>
        <w:widowControl/>
        <w:numPr>
          <w:ilvl w:val="1"/>
          <w:numId w:val="34"/>
        </w:numPr>
        <w:suppressAutoHyphens/>
        <w:spacing w:before="120" w:after="120"/>
        <w:ind w:left="567" w:hanging="567"/>
        <w:jc w:val="both"/>
      </w:pPr>
      <w:r w:rsidRPr="00C101C9">
        <w:t>Vybraný z</w:t>
      </w:r>
      <w:r w:rsidR="00A6384F" w:rsidRPr="00C101C9">
        <w:t xml:space="preserve">hotoviteľ udeľuje </w:t>
      </w:r>
      <w:r w:rsidRPr="00C101C9">
        <w:t>O</w:t>
      </w:r>
      <w:r w:rsidR="00A6384F" w:rsidRPr="00C101C9">
        <w:t xml:space="preserve">bjednávateľovi súhlas na to, že </w:t>
      </w:r>
      <w:r w:rsidRPr="00C101C9">
        <w:t>O</w:t>
      </w:r>
      <w:r w:rsidR="00A6384F" w:rsidRPr="00C101C9">
        <w:t xml:space="preserve">bjednávateľ je oprávnený licenciu postúpiť alebo udeliť tretej osobe súhlas na použitie autorského diela v rozsahu licencie udelenej </w:t>
      </w:r>
      <w:r w:rsidRPr="00C101C9">
        <w:t>O</w:t>
      </w:r>
      <w:r w:rsidR="00A6384F" w:rsidRPr="00C101C9">
        <w:t xml:space="preserve">bjednávateľovi v zmysle </w:t>
      </w:r>
      <w:r w:rsidR="00A6384F" w:rsidRPr="00071358">
        <w:t>tohto článku (sublicencia).</w:t>
      </w:r>
    </w:p>
    <w:p w14:paraId="1226A195" w14:textId="62531B40" w:rsidR="00A6384F" w:rsidRPr="00071358" w:rsidRDefault="00A6384F" w:rsidP="003F5A53">
      <w:pPr>
        <w:pStyle w:val="Normlny1"/>
        <w:widowControl/>
        <w:numPr>
          <w:ilvl w:val="1"/>
          <w:numId w:val="34"/>
        </w:numPr>
        <w:suppressAutoHyphens/>
        <w:spacing w:before="120" w:after="120"/>
        <w:ind w:left="567" w:hanging="567"/>
        <w:jc w:val="both"/>
      </w:pPr>
      <w:r w:rsidRPr="00071358">
        <w:t xml:space="preserve">Odmena za udelenie licencie, sublicencie a oprávnenia postúpiť licenciu v zmysle tohto článku je v plnom rozsahu obsiahnutá v cene </w:t>
      </w:r>
      <w:r w:rsidR="00FC2156" w:rsidRPr="00071358">
        <w:t>Čiastkovej objednávky.</w:t>
      </w:r>
    </w:p>
    <w:p w14:paraId="6F11794A" w14:textId="47566BD0" w:rsidR="00A6384F" w:rsidRPr="00C101C9" w:rsidRDefault="00A6384F" w:rsidP="00071358">
      <w:pPr>
        <w:pStyle w:val="Normlny1"/>
        <w:widowControl/>
        <w:suppressAutoHyphens/>
        <w:spacing w:before="120"/>
        <w:ind w:right="-285"/>
        <w:jc w:val="center"/>
        <w:rPr>
          <w:b/>
        </w:rPr>
      </w:pPr>
      <w:r w:rsidRPr="00C101C9">
        <w:rPr>
          <w:b/>
        </w:rPr>
        <w:t xml:space="preserve">Článok </w:t>
      </w:r>
      <w:r w:rsidR="006633D4" w:rsidRPr="00C101C9">
        <w:rPr>
          <w:b/>
        </w:rPr>
        <w:t>IX</w:t>
      </w:r>
      <w:r w:rsidRPr="00C101C9">
        <w:rPr>
          <w:b/>
        </w:rPr>
        <w:t>.</w:t>
      </w:r>
    </w:p>
    <w:p w14:paraId="0C66F383" w14:textId="77777777" w:rsidR="00A6384F" w:rsidRPr="00C101C9" w:rsidRDefault="00A6384F" w:rsidP="00071358">
      <w:pPr>
        <w:pStyle w:val="Normlny1"/>
        <w:widowControl/>
        <w:suppressAutoHyphens/>
        <w:spacing w:after="120"/>
        <w:ind w:right="-285"/>
        <w:jc w:val="center"/>
        <w:rPr>
          <w:b/>
        </w:rPr>
      </w:pPr>
      <w:r w:rsidRPr="00C101C9">
        <w:rPr>
          <w:b/>
        </w:rPr>
        <w:t>Nakladanie s odpadom</w:t>
      </w:r>
    </w:p>
    <w:p w14:paraId="6498A428" w14:textId="60BB4BA8" w:rsidR="00A6384F" w:rsidRPr="00C101C9" w:rsidRDefault="00726F1F"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sz w:val="20"/>
          <w:szCs w:val="20"/>
        </w:rPr>
        <w:t>Vybraný z</w:t>
      </w:r>
      <w:r w:rsidR="00A6384F" w:rsidRPr="00C101C9">
        <w:rPr>
          <w:sz w:val="20"/>
          <w:szCs w:val="20"/>
        </w:rPr>
        <w:t xml:space="preserve">hotoviteľ je povinný nakladať s odpadom, ktorý vznikne pri plnení predmetu </w:t>
      </w:r>
      <w:r w:rsidRPr="00C101C9">
        <w:rPr>
          <w:sz w:val="20"/>
          <w:szCs w:val="20"/>
        </w:rPr>
        <w:t>Čiastkovej objednávky</w:t>
      </w:r>
      <w:r w:rsidR="00A6384F" w:rsidRPr="00C101C9">
        <w:rPr>
          <w:sz w:val="20"/>
          <w:szCs w:val="20"/>
        </w:rPr>
        <w:t xml:space="preserve"> a ktorého </w:t>
      </w:r>
      <w:r w:rsidR="00A6384F" w:rsidRPr="00C101C9">
        <w:rPr>
          <w:sz w:val="20"/>
          <w:szCs w:val="20"/>
          <w:u w:val="single"/>
        </w:rPr>
        <w:t xml:space="preserve">pôvodcom je </w:t>
      </w:r>
      <w:r w:rsidRPr="00C101C9">
        <w:rPr>
          <w:sz w:val="20"/>
          <w:szCs w:val="20"/>
          <w:u w:val="single"/>
        </w:rPr>
        <w:t xml:space="preserve">Vybraný </w:t>
      </w:r>
      <w:r w:rsidR="00A6384F" w:rsidRPr="00C101C9">
        <w:rPr>
          <w:sz w:val="20"/>
          <w:szCs w:val="20"/>
          <w:u w:val="single"/>
        </w:rPr>
        <w:t>zhotoviteľ</w:t>
      </w:r>
      <w:r w:rsidR="00A6384F" w:rsidRPr="00C101C9">
        <w:rPr>
          <w:sz w:val="20"/>
          <w:szCs w:val="20"/>
        </w:rPr>
        <w:t xml:space="preserve"> (najmä ale nielen odpady, ktoré vznikli zo zariadení, materiálov alebo obalov dopravených do miesta plnenia </w:t>
      </w:r>
      <w:r w:rsidR="00DF1909" w:rsidRPr="00C101C9">
        <w:rPr>
          <w:sz w:val="20"/>
          <w:szCs w:val="20"/>
        </w:rPr>
        <w:t xml:space="preserve">Čiastkovej objednávky </w:t>
      </w:r>
      <w:r w:rsidRPr="00C101C9">
        <w:rPr>
          <w:sz w:val="20"/>
          <w:szCs w:val="20"/>
        </w:rPr>
        <w:t xml:space="preserve">Vybraným </w:t>
      </w:r>
      <w:r w:rsidR="00A6384F" w:rsidRPr="00C101C9">
        <w:rPr>
          <w:sz w:val="20"/>
          <w:szCs w:val="20"/>
        </w:rPr>
        <w:t xml:space="preserve">zhotoviteľom, odpad komunálneho charakteru, ktorý vyprodukovali pracovníci </w:t>
      </w:r>
      <w:r w:rsidRPr="00C101C9">
        <w:rPr>
          <w:sz w:val="20"/>
          <w:szCs w:val="20"/>
        </w:rPr>
        <w:t xml:space="preserve">Vybraného </w:t>
      </w:r>
      <w:r w:rsidR="00A6384F" w:rsidRPr="00C101C9">
        <w:rPr>
          <w:sz w:val="20"/>
          <w:szCs w:val="20"/>
        </w:rPr>
        <w:t xml:space="preserve">zhotoviteľa) v súlade so zákonom č. 79/2015 Z. z. o odpadoch </w:t>
      </w:r>
      <w:r w:rsidR="00D90FF7">
        <w:rPr>
          <w:sz w:val="20"/>
          <w:szCs w:val="20"/>
        </w:rPr>
        <w:t xml:space="preserve">a o zmene a doplnení niektorých zákonov </w:t>
      </w:r>
      <w:r w:rsidR="00A6384F" w:rsidRPr="00C101C9">
        <w:rPr>
          <w:sz w:val="20"/>
          <w:szCs w:val="20"/>
        </w:rPr>
        <w:t>v znení neskorších predpisov (ďalej len „</w:t>
      </w:r>
      <w:r w:rsidR="00A6384F" w:rsidRPr="00C101C9">
        <w:rPr>
          <w:b/>
          <w:sz w:val="20"/>
          <w:szCs w:val="20"/>
        </w:rPr>
        <w:t>zákon o odpadoch</w:t>
      </w:r>
      <w:r w:rsidRPr="00C101C9">
        <w:rPr>
          <w:sz w:val="20"/>
          <w:szCs w:val="20"/>
        </w:rPr>
        <w:t>“). Vybraný z</w:t>
      </w:r>
      <w:r w:rsidR="00A6384F" w:rsidRPr="00C101C9">
        <w:rPr>
          <w:sz w:val="20"/>
          <w:szCs w:val="20"/>
        </w:rPr>
        <w:t xml:space="preserve">hotoviteľ je povinný nakladať s odpadom, ktorý vznikne pri plnení predmetu </w:t>
      </w:r>
      <w:r w:rsidRPr="00C101C9">
        <w:rPr>
          <w:sz w:val="20"/>
          <w:szCs w:val="20"/>
        </w:rPr>
        <w:t xml:space="preserve">Čiastkovej objednávky </w:t>
      </w:r>
      <w:r w:rsidR="00A6384F" w:rsidRPr="00C101C9">
        <w:rPr>
          <w:sz w:val="20"/>
          <w:szCs w:val="20"/>
        </w:rPr>
        <w:t xml:space="preserve">a ktorého </w:t>
      </w:r>
      <w:r w:rsidR="00A6384F" w:rsidRPr="00C101C9">
        <w:rPr>
          <w:sz w:val="20"/>
          <w:szCs w:val="20"/>
          <w:u w:val="single"/>
        </w:rPr>
        <w:t xml:space="preserve">pôvodcom je </w:t>
      </w:r>
      <w:r w:rsidRPr="00C101C9">
        <w:rPr>
          <w:sz w:val="20"/>
          <w:szCs w:val="20"/>
          <w:u w:val="single"/>
        </w:rPr>
        <w:t>O</w:t>
      </w:r>
      <w:r w:rsidR="00A6384F" w:rsidRPr="00C101C9">
        <w:rPr>
          <w:sz w:val="20"/>
          <w:szCs w:val="20"/>
          <w:u w:val="single"/>
        </w:rPr>
        <w:t>bjednávateľ</w:t>
      </w:r>
      <w:r w:rsidR="00A6384F" w:rsidRPr="00C101C9">
        <w:rPr>
          <w:sz w:val="20"/>
          <w:szCs w:val="20"/>
        </w:rPr>
        <w:t xml:space="preserve"> v súlade s ustanoveniami tohto článku. Za týmto účelom predloží </w:t>
      </w:r>
      <w:r w:rsidRPr="00C101C9">
        <w:rPr>
          <w:sz w:val="20"/>
          <w:szCs w:val="20"/>
        </w:rPr>
        <w:t>O</w:t>
      </w:r>
      <w:r w:rsidR="00A6384F" w:rsidRPr="00C101C9">
        <w:rPr>
          <w:sz w:val="20"/>
          <w:szCs w:val="20"/>
        </w:rPr>
        <w:t xml:space="preserve">bjednávateľ </w:t>
      </w:r>
      <w:r w:rsidRPr="00C101C9">
        <w:rPr>
          <w:sz w:val="20"/>
          <w:szCs w:val="20"/>
        </w:rPr>
        <w:t xml:space="preserve">Vybranému </w:t>
      </w:r>
      <w:r w:rsidR="00A6384F" w:rsidRPr="00C101C9">
        <w:rPr>
          <w:sz w:val="20"/>
          <w:szCs w:val="20"/>
        </w:rPr>
        <w:t xml:space="preserve">zhotoviteľovi bezodkladne po </w:t>
      </w:r>
      <w:r w:rsidRPr="00C101C9">
        <w:rPr>
          <w:sz w:val="20"/>
          <w:szCs w:val="20"/>
        </w:rPr>
        <w:t>doručení Čiastkovej objednávky</w:t>
      </w:r>
      <w:r w:rsidR="00A6384F" w:rsidRPr="00C101C9">
        <w:rPr>
          <w:sz w:val="20"/>
          <w:szCs w:val="20"/>
        </w:rPr>
        <w:t xml:space="preserve"> splnomocnenie ku všetkým úkonom, ktoré musí </w:t>
      </w:r>
      <w:r w:rsidRPr="00C101C9">
        <w:rPr>
          <w:sz w:val="20"/>
          <w:szCs w:val="20"/>
        </w:rPr>
        <w:t xml:space="preserve">Vybraný </w:t>
      </w:r>
      <w:r w:rsidR="00A6384F" w:rsidRPr="00C101C9">
        <w:rPr>
          <w:sz w:val="20"/>
          <w:szCs w:val="20"/>
        </w:rPr>
        <w:t xml:space="preserve">zhotoviteľ ako splnomocnenec vykonať, aby splnil povinnosti v súvislosti s nakladaním </w:t>
      </w:r>
      <w:r w:rsidRPr="00C101C9">
        <w:rPr>
          <w:sz w:val="20"/>
          <w:szCs w:val="20"/>
        </w:rPr>
        <w:t>s odpadom, ktorého pôvodcom je O</w:t>
      </w:r>
      <w:r w:rsidR="00A6384F" w:rsidRPr="00C101C9">
        <w:rPr>
          <w:sz w:val="20"/>
          <w:szCs w:val="20"/>
        </w:rPr>
        <w:t>bjednávateľ.</w:t>
      </w:r>
    </w:p>
    <w:p w14:paraId="4EDE7BE1" w14:textId="4D54B63C" w:rsidR="00A6384F" w:rsidRPr="00C101C9" w:rsidRDefault="00726F1F" w:rsidP="003F5A53">
      <w:pPr>
        <w:pStyle w:val="Normlnywebov"/>
        <w:numPr>
          <w:ilvl w:val="1"/>
          <w:numId w:val="36"/>
        </w:numPr>
        <w:spacing w:before="120" w:beforeAutospacing="0" w:after="120" w:afterAutospacing="0"/>
        <w:ind w:left="567" w:hanging="567"/>
        <w:jc w:val="both"/>
        <w:textAlignment w:val="baseline"/>
        <w:rPr>
          <w:iCs/>
          <w:sz w:val="20"/>
          <w:szCs w:val="20"/>
        </w:rPr>
      </w:pPr>
      <w:r w:rsidRPr="00C101C9">
        <w:rPr>
          <w:iCs/>
          <w:sz w:val="20"/>
          <w:szCs w:val="20"/>
        </w:rPr>
        <w:t>Vybraný z</w:t>
      </w:r>
      <w:r w:rsidR="00A6384F" w:rsidRPr="00C101C9">
        <w:rPr>
          <w:iCs/>
          <w:sz w:val="20"/>
          <w:szCs w:val="20"/>
        </w:rPr>
        <w:t xml:space="preserve">hotoviteľ vyhlasuje, že najneskôr v momente podpísania Zápisu o odovzdaní a prevzatí staveniska predloží </w:t>
      </w:r>
      <w:r w:rsidR="00026851" w:rsidRPr="00C101C9">
        <w:rPr>
          <w:iCs/>
          <w:sz w:val="20"/>
          <w:szCs w:val="20"/>
        </w:rPr>
        <w:t>O</w:t>
      </w:r>
      <w:r w:rsidR="00A6384F" w:rsidRPr="00C101C9">
        <w:rPr>
          <w:iCs/>
          <w:sz w:val="20"/>
          <w:szCs w:val="20"/>
        </w:rPr>
        <w:t xml:space="preserve">bjednávateľovi zmluvu (resp. zmluvy) na odobratie odpadu s odberateľom majúcim oprávnenie podľa zákona o odpadoch na nakladanie so všetkými odpadmi, ktoré vzniknú pri </w:t>
      </w:r>
      <w:r w:rsidRPr="00C101C9">
        <w:rPr>
          <w:iCs/>
          <w:sz w:val="20"/>
          <w:szCs w:val="20"/>
        </w:rPr>
        <w:t xml:space="preserve">plnení predmetu </w:t>
      </w:r>
      <w:r w:rsidRPr="00C101C9">
        <w:rPr>
          <w:sz w:val="20"/>
          <w:szCs w:val="20"/>
        </w:rPr>
        <w:t>Čiastkovej objednávky</w:t>
      </w:r>
      <w:r w:rsidR="00A6384F" w:rsidRPr="00C101C9">
        <w:rPr>
          <w:iCs/>
          <w:sz w:val="20"/>
          <w:szCs w:val="20"/>
        </w:rPr>
        <w:t xml:space="preserve"> a ktorých pôvodcom je </w:t>
      </w:r>
      <w:r w:rsidRPr="00C101C9">
        <w:rPr>
          <w:iCs/>
          <w:sz w:val="20"/>
          <w:szCs w:val="20"/>
        </w:rPr>
        <w:t>O</w:t>
      </w:r>
      <w:r w:rsidR="00A6384F" w:rsidRPr="00C101C9">
        <w:rPr>
          <w:iCs/>
          <w:sz w:val="20"/>
          <w:szCs w:val="20"/>
        </w:rPr>
        <w:t>bjednávateľ. Zmluva (resp. zmluvy) budú uzatvorené najmenej v rozsahu určenom v § 2 vyhlášky Ministerstva životného prostredia Slovenskej republiky  č. 344/2022 Z. z. o stavebných odpadoch a odpadoch z demolácií (ďalej len „</w:t>
      </w:r>
      <w:r w:rsidR="00A6384F" w:rsidRPr="00EA074C">
        <w:rPr>
          <w:b/>
          <w:iCs/>
          <w:sz w:val="20"/>
          <w:szCs w:val="20"/>
        </w:rPr>
        <w:t>vyhláška MŽP S</w:t>
      </w:r>
      <w:r w:rsidR="00A6384F" w:rsidRPr="002A4210">
        <w:rPr>
          <w:b/>
          <w:iCs/>
          <w:sz w:val="20"/>
          <w:szCs w:val="20"/>
        </w:rPr>
        <w:t>R č. 344/2022 Z. z.</w:t>
      </w:r>
      <w:r w:rsidR="00A6384F" w:rsidRPr="00C101C9">
        <w:rPr>
          <w:iCs/>
          <w:sz w:val="20"/>
          <w:szCs w:val="20"/>
        </w:rPr>
        <w:t xml:space="preserve">“). V prípade zániku takejto zmluvy (resp. zmlúv) je </w:t>
      </w:r>
      <w:r w:rsidRPr="00C101C9">
        <w:rPr>
          <w:iCs/>
          <w:sz w:val="20"/>
          <w:szCs w:val="20"/>
        </w:rPr>
        <w:t xml:space="preserve">Vybraný </w:t>
      </w:r>
      <w:r w:rsidR="00A6384F" w:rsidRPr="00C101C9">
        <w:rPr>
          <w:iCs/>
          <w:sz w:val="20"/>
          <w:szCs w:val="20"/>
        </w:rPr>
        <w:t>zhotoviteľ povinný bezo</w:t>
      </w:r>
      <w:r w:rsidRPr="00C101C9">
        <w:rPr>
          <w:iCs/>
          <w:sz w:val="20"/>
          <w:szCs w:val="20"/>
        </w:rPr>
        <w:t>dkladne zabezpečiť a predložiť O</w:t>
      </w:r>
      <w:r w:rsidR="00A6384F" w:rsidRPr="00C101C9">
        <w:rPr>
          <w:iCs/>
          <w:sz w:val="20"/>
          <w:szCs w:val="20"/>
        </w:rPr>
        <w:t xml:space="preserve">bjednávateľovi novú zmluvu na odobratie odpadu spĺňajúcu podmienky podľa prvej a druhej vety tohto bodu. Nepredloženie zmlúv sa považuje za podstatné porušenie zmluvnej povinnosti s možnosťou </w:t>
      </w:r>
      <w:r w:rsidRPr="00C101C9">
        <w:rPr>
          <w:iCs/>
          <w:sz w:val="20"/>
          <w:szCs w:val="20"/>
        </w:rPr>
        <w:t>Ob</w:t>
      </w:r>
      <w:r w:rsidR="00A6384F" w:rsidRPr="00C101C9">
        <w:rPr>
          <w:iCs/>
          <w:sz w:val="20"/>
          <w:szCs w:val="20"/>
        </w:rPr>
        <w:t xml:space="preserve">jednávateľa neprevziať stavenisko a/alebo od </w:t>
      </w:r>
      <w:r w:rsidRPr="00C101C9">
        <w:rPr>
          <w:iCs/>
          <w:sz w:val="20"/>
          <w:szCs w:val="20"/>
        </w:rPr>
        <w:t>Čiastkovej objednávky</w:t>
      </w:r>
      <w:r w:rsidR="00A6384F" w:rsidRPr="00C101C9">
        <w:rPr>
          <w:iCs/>
          <w:sz w:val="20"/>
          <w:szCs w:val="20"/>
        </w:rPr>
        <w:t xml:space="preserve"> odstúpiť.</w:t>
      </w:r>
    </w:p>
    <w:p w14:paraId="48434F6A" w14:textId="3AF0B0C9" w:rsidR="00A6384F" w:rsidRPr="00C101C9" w:rsidRDefault="00726F1F"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sz w:val="20"/>
          <w:szCs w:val="20"/>
        </w:rPr>
        <w:t>Vybraný z</w:t>
      </w:r>
      <w:r w:rsidR="00A6384F" w:rsidRPr="00C101C9">
        <w:rPr>
          <w:sz w:val="20"/>
          <w:szCs w:val="20"/>
        </w:rPr>
        <w:t xml:space="preserve">hotoviteľ je povinný vzniknuté odpady, ktorých pôvodcom je </w:t>
      </w:r>
      <w:r w:rsidR="00E50B59" w:rsidRPr="00C101C9">
        <w:rPr>
          <w:sz w:val="20"/>
          <w:szCs w:val="20"/>
        </w:rPr>
        <w:t>O</w:t>
      </w:r>
      <w:r w:rsidR="00A6384F" w:rsidRPr="00C101C9">
        <w:rPr>
          <w:sz w:val="20"/>
          <w:szCs w:val="20"/>
        </w:rPr>
        <w:t xml:space="preserve">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w:t>
      </w:r>
      <w:r w:rsidRPr="00C101C9">
        <w:rPr>
          <w:sz w:val="20"/>
          <w:szCs w:val="20"/>
        </w:rPr>
        <w:t>Vybraný z</w:t>
      </w:r>
      <w:r w:rsidR="00A6384F" w:rsidRPr="00C101C9">
        <w:rPr>
          <w:sz w:val="20"/>
          <w:szCs w:val="20"/>
        </w:rPr>
        <w:t>hotoviteľ je tiež povinný:</w:t>
      </w:r>
    </w:p>
    <w:p w14:paraId="594A65D4" w14:textId="6F94D20F" w:rsidR="00A6384F" w:rsidRPr="00C101C9" w:rsidRDefault="00A6384F" w:rsidP="003F5A53">
      <w:pPr>
        <w:pStyle w:val="Normlnywebov"/>
        <w:numPr>
          <w:ilvl w:val="2"/>
          <w:numId w:val="36"/>
        </w:numPr>
        <w:spacing w:before="120" w:beforeAutospacing="0" w:after="120" w:afterAutospacing="0"/>
        <w:ind w:left="851" w:hanging="284"/>
        <w:jc w:val="both"/>
        <w:textAlignment w:val="baseline"/>
        <w:rPr>
          <w:sz w:val="20"/>
          <w:szCs w:val="20"/>
        </w:rPr>
      </w:pPr>
      <w:r w:rsidRPr="00C101C9">
        <w:rPr>
          <w:sz w:val="20"/>
          <w:szCs w:val="20"/>
        </w:rPr>
        <w:t xml:space="preserve">zabezpečiť zhodnotenie a recykláciu stavebného odpadu a odpadu z demolácie, ktorých pôvodcom je </w:t>
      </w:r>
      <w:r w:rsidR="00726F1F" w:rsidRPr="00C101C9">
        <w:rPr>
          <w:sz w:val="20"/>
          <w:szCs w:val="20"/>
        </w:rPr>
        <w:t>O</w:t>
      </w:r>
      <w:r w:rsidRPr="00C101C9">
        <w:rPr>
          <w:sz w:val="20"/>
          <w:szCs w:val="20"/>
        </w:rPr>
        <w:t>bjednávateľ, najmenej na 70 % hmotnosti takéhoto odpadu (tento cieľ sa uplatňuje na odpady uvedené v skupine číslo 17 Katalógu odpadov, okrem nebezpečných odpadov a odpadu pod katalógovým číslom 17 05 04) pri stavbách nad 300 m</w:t>
      </w:r>
      <w:r w:rsidR="003D292C">
        <w:rPr>
          <w:sz w:val="20"/>
          <w:szCs w:val="20"/>
          <w:vertAlign w:val="superscript"/>
        </w:rPr>
        <w:t>2</w:t>
      </w:r>
      <w:r w:rsidRPr="00C101C9">
        <w:rPr>
          <w:sz w:val="20"/>
          <w:szCs w:val="20"/>
        </w:rPr>
        <w:t xml:space="preserve"> zastavanej plochy,</w:t>
      </w:r>
    </w:p>
    <w:p w14:paraId="16316B6E" w14:textId="77777777" w:rsidR="00A6384F" w:rsidRPr="00C101C9" w:rsidRDefault="00A6384F" w:rsidP="003F5A53">
      <w:pPr>
        <w:pStyle w:val="Normlnywebov"/>
        <w:numPr>
          <w:ilvl w:val="2"/>
          <w:numId w:val="36"/>
        </w:numPr>
        <w:spacing w:before="120" w:beforeAutospacing="0" w:after="120" w:afterAutospacing="0"/>
        <w:ind w:left="851" w:hanging="284"/>
        <w:jc w:val="both"/>
        <w:textAlignment w:val="baseline"/>
        <w:rPr>
          <w:sz w:val="20"/>
          <w:szCs w:val="20"/>
        </w:rPr>
      </w:pPr>
      <w:r w:rsidRPr="00C101C9">
        <w:rPr>
          <w:sz w:val="20"/>
          <w:szCs w:val="20"/>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00F326A5" w14:textId="77777777" w:rsidR="00A6384F" w:rsidRPr="00C101C9" w:rsidRDefault="00A6384F" w:rsidP="003F5A53">
      <w:pPr>
        <w:pStyle w:val="Normlnywebov"/>
        <w:numPr>
          <w:ilvl w:val="2"/>
          <w:numId w:val="36"/>
        </w:numPr>
        <w:spacing w:before="120" w:beforeAutospacing="0" w:after="120" w:afterAutospacing="0"/>
        <w:ind w:left="851" w:hanging="284"/>
        <w:jc w:val="both"/>
        <w:textAlignment w:val="baseline"/>
        <w:rPr>
          <w:sz w:val="20"/>
          <w:szCs w:val="20"/>
        </w:rPr>
      </w:pPr>
      <w:r w:rsidRPr="00C101C9">
        <w:rPr>
          <w:sz w:val="20"/>
          <w:szCs w:val="20"/>
        </w:rPr>
        <w:t>stavebné odpady a odpady z demolácií prednostne materiálovo zhodnotiť a výstup z recyklácie realizovaný priamo na stavbe prednostne využiť pri svojej činnosti, ak to technické, ekonomické a organizačné podmienky dovoľujú,</w:t>
      </w:r>
    </w:p>
    <w:p w14:paraId="0B1E2697" w14:textId="4FB18A98" w:rsidR="00A6384F" w:rsidRPr="00C101C9" w:rsidRDefault="00A6384F" w:rsidP="003F5A53">
      <w:pPr>
        <w:pStyle w:val="Normlnywebov"/>
        <w:numPr>
          <w:ilvl w:val="2"/>
          <w:numId w:val="36"/>
        </w:numPr>
        <w:spacing w:before="120" w:beforeAutospacing="0" w:after="120" w:afterAutospacing="0"/>
        <w:ind w:left="851" w:hanging="284"/>
        <w:jc w:val="both"/>
        <w:textAlignment w:val="baseline"/>
        <w:rPr>
          <w:sz w:val="20"/>
          <w:szCs w:val="20"/>
        </w:rPr>
      </w:pPr>
      <w:r w:rsidRPr="00C101C9">
        <w:rPr>
          <w:sz w:val="20"/>
          <w:szCs w:val="20"/>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1EBB2D80" w14:textId="21FBB924" w:rsidR="00A6384F" w:rsidRPr="00C101C9" w:rsidRDefault="00A6384F" w:rsidP="003F5A53">
      <w:pPr>
        <w:pStyle w:val="Normlnywebov"/>
        <w:numPr>
          <w:ilvl w:val="2"/>
          <w:numId w:val="36"/>
        </w:numPr>
        <w:spacing w:before="120" w:beforeAutospacing="0" w:after="120" w:afterAutospacing="0"/>
        <w:ind w:left="851" w:hanging="284"/>
        <w:jc w:val="both"/>
        <w:textAlignment w:val="baseline"/>
        <w:rPr>
          <w:sz w:val="20"/>
          <w:szCs w:val="20"/>
        </w:rPr>
      </w:pPr>
      <w:r w:rsidRPr="00C101C9">
        <w:rPr>
          <w:sz w:val="20"/>
          <w:szCs w:val="20"/>
        </w:rPr>
        <w:t>nakladať so stavebným odpadom a odpadom z demoláci</w:t>
      </w:r>
      <w:r w:rsidR="00E34A01">
        <w:rPr>
          <w:sz w:val="20"/>
          <w:szCs w:val="20"/>
        </w:rPr>
        <w:t>í</w:t>
      </w:r>
      <w:r w:rsidRPr="00C101C9">
        <w:rPr>
          <w:sz w:val="20"/>
          <w:szCs w:val="20"/>
        </w:rPr>
        <w:t xml:space="preserve"> obsahujúcim nebezpečné látky alebo znečistenými nebezpečnými látkami takým spôsobom, aby nedošlo k znečisteniu ostatných stavebných odpadov a odpadov z demolácií určených na prípravu na opätovné použitie alebo na recykláciu,</w:t>
      </w:r>
    </w:p>
    <w:p w14:paraId="0DCD40C9" w14:textId="6A1EC547" w:rsidR="00A6384F" w:rsidRPr="00C101C9" w:rsidRDefault="00A6384F" w:rsidP="003F5A53">
      <w:pPr>
        <w:pStyle w:val="Normlnywebov"/>
        <w:numPr>
          <w:ilvl w:val="2"/>
          <w:numId w:val="36"/>
        </w:numPr>
        <w:spacing w:before="120" w:beforeAutospacing="0" w:after="120" w:afterAutospacing="0"/>
        <w:ind w:left="851" w:hanging="284"/>
        <w:jc w:val="both"/>
        <w:textAlignment w:val="baseline"/>
        <w:rPr>
          <w:sz w:val="20"/>
          <w:szCs w:val="20"/>
        </w:rPr>
      </w:pPr>
      <w:r w:rsidRPr="00C101C9">
        <w:rPr>
          <w:sz w:val="20"/>
          <w:szCs w:val="20"/>
        </w:rPr>
        <w:t xml:space="preserve">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w:t>
      </w:r>
      <w:r w:rsidR="00BA09E0" w:rsidRPr="00C101C9">
        <w:rPr>
          <w:sz w:val="20"/>
          <w:szCs w:val="20"/>
        </w:rPr>
        <w:t xml:space="preserve">Vybraný </w:t>
      </w:r>
      <w:r w:rsidRPr="00C101C9">
        <w:rPr>
          <w:sz w:val="20"/>
          <w:szCs w:val="20"/>
        </w:rPr>
        <w:t xml:space="preserve">zhotoviteľ demolačné práce uskutočňovať; ohlásenie podľa tohto bodu sa podáva v mene </w:t>
      </w:r>
      <w:r w:rsidR="00726F1F" w:rsidRPr="00C101C9">
        <w:rPr>
          <w:sz w:val="20"/>
          <w:szCs w:val="20"/>
        </w:rPr>
        <w:t>O</w:t>
      </w:r>
      <w:r w:rsidRPr="00C101C9">
        <w:rPr>
          <w:sz w:val="20"/>
          <w:szCs w:val="20"/>
        </w:rPr>
        <w:t xml:space="preserve">bjednávateľa a za jeho vyplnenie zodpovedá </w:t>
      </w:r>
      <w:r w:rsidR="00726F1F" w:rsidRPr="00C101C9">
        <w:rPr>
          <w:sz w:val="20"/>
          <w:szCs w:val="20"/>
        </w:rPr>
        <w:t xml:space="preserve">Vybraný </w:t>
      </w:r>
      <w:r w:rsidRPr="00C101C9">
        <w:rPr>
          <w:sz w:val="20"/>
          <w:szCs w:val="20"/>
        </w:rPr>
        <w:t>zhotoviteľ,</w:t>
      </w:r>
    </w:p>
    <w:p w14:paraId="163B2079" w14:textId="39832E2D" w:rsidR="00A6384F" w:rsidRPr="00C101C9" w:rsidRDefault="00A6384F" w:rsidP="003F5A53">
      <w:pPr>
        <w:pStyle w:val="Normlnywebov"/>
        <w:numPr>
          <w:ilvl w:val="2"/>
          <w:numId w:val="36"/>
        </w:numPr>
        <w:spacing w:before="120" w:beforeAutospacing="0" w:after="120" w:afterAutospacing="0"/>
        <w:ind w:left="851" w:hanging="284"/>
        <w:jc w:val="both"/>
        <w:textAlignment w:val="baseline"/>
        <w:rPr>
          <w:sz w:val="20"/>
          <w:szCs w:val="20"/>
        </w:rPr>
      </w:pPr>
      <w:r w:rsidRPr="00C101C9">
        <w:rPr>
          <w:sz w:val="20"/>
          <w:szCs w:val="20"/>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w:t>
      </w:r>
      <w:r w:rsidR="00726F1F" w:rsidRPr="00C101C9">
        <w:rPr>
          <w:sz w:val="20"/>
          <w:szCs w:val="20"/>
        </w:rPr>
        <w:t>O</w:t>
      </w:r>
      <w:r w:rsidRPr="00C101C9">
        <w:rPr>
          <w:sz w:val="20"/>
          <w:szCs w:val="20"/>
        </w:rPr>
        <w:t xml:space="preserve">bjednávateľa a za jeho vyplnenie zodpovedá </w:t>
      </w:r>
      <w:r w:rsidR="00726F1F" w:rsidRPr="00C101C9">
        <w:rPr>
          <w:sz w:val="20"/>
          <w:szCs w:val="20"/>
        </w:rPr>
        <w:t xml:space="preserve">Vybraný </w:t>
      </w:r>
      <w:r w:rsidRPr="00C101C9">
        <w:rPr>
          <w:sz w:val="20"/>
          <w:szCs w:val="20"/>
        </w:rPr>
        <w:t>zhotoviteľ.</w:t>
      </w:r>
    </w:p>
    <w:p w14:paraId="75597BB0" w14:textId="58A78D39" w:rsidR="00A6384F" w:rsidRPr="00C101C9" w:rsidRDefault="00726F1F"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sz w:val="20"/>
          <w:szCs w:val="20"/>
        </w:rPr>
        <w:t xml:space="preserve">Vybraný </w:t>
      </w:r>
      <w:r w:rsidR="00A6384F" w:rsidRPr="00C101C9">
        <w:rPr>
          <w:sz w:val="20"/>
          <w:szCs w:val="20"/>
        </w:rPr>
        <w:t xml:space="preserve">Zhotoviteľ je povinný odovzdať odpady, ktorých pôvodcom je </w:t>
      </w:r>
      <w:r w:rsidRPr="00C101C9">
        <w:rPr>
          <w:sz w:val="20"/>
          <w:szCs w:val="20"/>
        </w:rPr>
        <w:t>O</w:t>
      </w:r>
      <w:r w:rsidR="00A6384F" w:rsidRPr="00C101C9">
        <w:rPr>
          <w:sz w:val="20"/>
          <w:szCs w:val="20"/>
        </w:rPr>
        <w:t xml:space="preserve">bjednávateľ, vzniknuté pri </w:t>
      </w:r>
      <w:r w:rsidRPr="00C101C9">
        <w:rPr>
          <w:sz w:val="20"/>
          <w:szCs w:val="20"/>
        </w:rPr>
        <w:t>plnení predmetu Čiastkovej objednávky</w:t>
      </w:r>
      <w:r w:rsidR="00A6384F" w:rsidRPr="00C101C9">
        <w:rPr>
          <w:sz w:val="20"/>
          <w:szCs w:val="20"/>
        </w:rPr>
        <w:t xml:space="preserve"> len osobe oprávnenej nakladať s odpadmi podľa zákona o odpadoch, s ktorou má uzatvorenú zmluvu podľa bodu 2</w:t>
      </w:r>
      <w:r w:rsidR="00CB796A" w:rsidRPr="00C101C9">
        <w:rPr>
          <w:sz w:val="20"/>
          <w:szCs w:val="20"/>
        </w:rPr>
        <w:t>.</w:t>
      </w:r>
      <w:r w:rsidR="00BA09E0" w:rsidRPr="00C101C9">
        <w:rPr>
          <w:sz w:val="20"/>
          <w:szCs w:val="20"/>
        </w:rPr>
        <w:t xml:space="preserve"> tohto článku</w:t>
      </w:r>
      <w:r w:rsidR="00A6384F" w:rsidRPr="00C101C9">
        <w:rPr>
          <w:sz w:val="20"/>
          <w:szCs w:val="20"/>
        </w:rPr>
        <w:t>.</w:t>
      </w:r>
    </w:p>
    <w:p w14:paraId="04EAFA34" w14:textId="2FD9BABA" w:rsidR="00A6384F" w:rsidRPr="00C101C9" w:rsidRDefault="00726F1F"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sz w:val="20"/>
          <w:szCs w:val="20"/>
        </w:rPr>
        <w:t>Vybraný z</w:t>
      </w:r>
      <w:r w:rsidR="00A6384F" w:rsidRPr="00C101C9">
        <w:rPr>
          <w:sz w:val="20"/>
          <w:szCs w:val="20"/>
        </w:rPr>
        <w:t xml:space="preserve">hotoviteľ je povinný viesť a uchovávať evidenciu o druhoch a množstve odpadov, ktorých pôvodcom je </w:t>
      </w:r>
      <w:r w:rsidRPr="00C101C9">
        <w:rPr>
          <w:sz w:val="20"/>
          <w:szCs w:val="20"/>
        </w:rPr>
        <w:t>O</w:t>
      </w:r>
      <w:r w:rsidR="00A6384F" w:rsidRPr="00C101C9">
        <w:rPr>
          <w:sz w:val="20"/>
          <w:szCs w:val="20"/>
        </w:rPr>
        <w:t xml:space="preserve">bjednávateľ, a o nakladaní s nimi v súlade s § 2 vyhlášky Ministerstva životného prostredia Slovenskej republiky č. 366/2015 Z. z. o evidenčnej povinnosti a ohlasovacej povinnosti. Evidencia sa vedie v mene </w:t>
      </w:r>
      <w:r w:rsidRPr="00C101C9">
        <w:rPr>
          <w:sz w:val="20"/>
          <w:szCs w:val="20"/>
        </w:rPr>
        <w:t>O</w:t>
      </w:r>
      <w:r w:rsidR="00A6384F" w:rsidRPr="00C101C9">
        <w:rPr>
          <w:sz w:val="20"/>
          <w:szCs w:val="20"/>
        </w:rPr>
        <w:t>bjednávateľa. Za spisovanie a vedenie evidencie v súlade so zákonom o odpadoch a vy</w:t>
      </w:r>
      <w:r w:rsidRPr="00C101C9">
        <w:rPr>
          <w:sz w:val="20"/>
          <w:szCs w:val="20"/>
        </w:rPr>
        <w:t>konávacími predpismi zodpovedá Vybraný z</w:t>
      </w:r>
      <w:r w:rsidR="00A6384F" w:rsidRPr="00C101C9">
        <w:rPr>
          <w:sz w:val="20"/>
          <w:szCs w:val="20"/>
        </w:rPr>
        <w:t xml:space="preserve">hotoviteľ. Ak oprávnená osoba, ktorej bol na základe zmluvy uzatvorenej podľa </w:t>
      </w:r>
      <w:r w:rsidR="00CB796A" w:rsidRPr="00C101C9">
        <w:rPr>
          <w:sz w:val="20"/>
          <w:szCs w:val="20"/>
        </w:rPr>
        <w:t xml:space="preserve">bodu 2. tohto článku </w:t>
      </w:r>
      <w:r w:rsidR="00A6384F" w:rsidRPr="00C101C9">
        <w:rPr>
          <w:sz w:val="20"/>
          <w:szCs w:val="20"/>
        </w:rPr>
        <w:t xml:space="preserve">odpad odovzdaný, nie je jeho spracovateľom, </w:t>
      </w:r>
      <w:r w:rsidRPr="00C101C9">
        <w:rPr>
          <w:sz w:val="20"/>
          <w:szCs w:val="20"/>
        </w:rPr>
        <w:t>O</w:t>
      </w:r>
      <w:r w:rsidR="00A6384F" w:rsidRPr="00C101C9">
        <w:rPr>
          <w:sz w:val="20"/>
          <w:szCs w:val="20"/>
        </w:rPr>
        <w:t>bjednávateľ požaduje, aby súčasťou evidencie (v stĺpci 6 evidenčného listu odpadu) bol kód nakladania s odpadom u konečného spracovateľa.</w:t>
      </w:r>
    </w:p>
    <w:p w14:paraId="458D3DEF" w14:textId="64793550" w:rsidR="00A6384F" w:rsidRPr="00C101C9" w:rsidRDefault="00A6384F"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iCs/>
          <w:sz w:val="20"/>
          <w:szCs w:val="20"/>
        </w:rPr>
        <w:t xml:space="preserve">Ak </w:t>
      </w:r>
      <w:r w:rsidR="00930C76" w:rsidRPr="00C101C9">
        <w:rPr>
          <w:iCs/>
          <w:sz w:val="20"/>
          <w:szCs w:val="20"/>
        </w:rPr>
        <w:t xml:space="preserve">Vybraný </w:t>
      </w:r>
      <w:r w:rsidRPr="00C101C9">
        <w:rPr>
          <w:iCs/>
          <w:sz w:val="20"/>
          <w:szCs w:val="20"/>
        </w:rPr>
        <w:t xml:space="preserve">zhotoviteľ </w:t>
      </w:r>
      <w:r w:rsidR="00930C76" w:rsidRPr="00C101C9">
        <w:rPr>
          <w:iCs/>
          <w:sz w:val="20"/>
          <w:szCs w:val="20"/>
        </w:rPr>
        <w:t>splní predmet Čiastkovej objednávky</w:t>
      </w:r>
      <w:r w:rsidRPr="00C101C9">
        <w:rPr>
          <w:iCs/>
          <w:sz w:val="20"/>
          <w:szCs w:val="20"/>
        </w:rPr>
        <w:t xml:space="preserve"> v jednom kalendárnom roku, je </w:t>
      </w:r>
      <w:r w:rsidR="00930C76" w:rsidRPr="00C101C9">
        <w:rPr>
          <w:iCs/>
          <w:sz w:val="20"/>
          <w:szCs w:val="20"/>
        </w:rPr>
        <w:t>Vybraný zhotoviteľ povinný odovzdať O</w:t>
      </w:r>
      <w:r w:rsidRPr="00C101C9">
        <w:rPr>
          <w:iCs/>
          <w:sz w:val="20"/>
          <w:szCs w:val="20"/>
        </w:rPr>
        <w:t>bjednávateľovi evidenciu odpadov podľa bodu 5.</w:t>
      </w:r>
      <w:r w:rsidR="00301B94" w:rsidRPr="00C101C9">
        <w:rPr>
          <w:iCs/>
          <w:sz w:val="20"/>
          <w:szCs w:val="20"/>
        </w:rPr>
        <w:t xml:space="preserve"> </w:t>
      </w:r>
      <w:r w:rsidR="00E12361">
        <w:rPr>
          <w:iCs/>
          <w:sz w:val="20"/>
          <w:szCs w:val="20"/>
        </w:rPr>
        <w:t>tohto článku</w:t>
      </w:r>
      <w:r w:rsidRPr="00C101C9">
        <w:rPr>
          <w:iCs/>
          <w:sz w:val="20"/>
          <w:szCs w:val="20"/>
        </w:rPr>
        <w:t xml:space="preserve"> najneskôr v deň vydania </w:t>
      </w:r>
      <w:r w:rsidR="00B4115D">
        <w:rPr>
          <w:iCs/>
          <w:sz w:val="20"/>
          <w:szCs w:val="20"/>
        </w:rPr>
        <w:t>preberacieho protokolu</w:t>
      </w:r>
      <w:r w:rsidRPr="00C101C9">
        <w:rPr>
          <w:iCs/>
          <w:sz w:val="20"/>
          <w:szCs w:val="20"/>
        </w:rPr>
        <w:t xml:space="preserve"> v súlade s</w:t>
      </w:r>
      <w:r w:rsidR="00301B94" w:rsidRPr="00C101C9">
        <w:rPr>
          <w:iCs/>
          <w:sz w:val="20"/>
          <w:szCs w:val="20"/>
        </w:rPr>
        <w:t xml:space="preserve"> článkom VI. </w:t>
      </w:r>
      <w:r w:rsidRPr="00C101C9">
        <w:rPr>
          <w:iCs/>
          <w:sz w:val="20"/>
          <w:szCs w:val="20"/>
        </w:rPr>
        <w:t>bod</w:t>
      </w:r>
      <w:r w:rsidR="00301B94" w:rsidRPr="00C101C9">
        <w:rPr>
          <w:iCs/>
          <w:sz w:val="20"/>
          <w:szCs w:val="20"/>
        </w:rPr>
        <w:t xml:space="preserve"> </w:t>
      </w:r>
      <w:r w:rsidR="00E36721">
        <w:rPr>
          <w:iCs/>
          <w:sz w:val="20"/>
          <w:szCs w:val="20"/>
        </w:rPr>
        <w:t>1</w:t>
      </w:r>
      <w:r w:rsidR="00301B94" w:rsidRPr="00C101C9">
        <w:rPr>
          <w:iCs/>
          <w:sz w:val="20"/>
          <w:szCs w:val="20"/>
        </w:rPr>
        <w:t>.</w:t>
      </w:r>
      <w:r w:rsidRPr="00C101C9">
        <w:rPr>
          <w:iCs/>
          <w:sz w:val="20"/>
          <w:szCs w:val="20"/>
        </w:rPr>
        <w:t xml:space="preserve"> </w:t>
      </w:r>
      <w:r w:rsidR="00E36721">
        <w:rPr>
          <w:iCs/>
          <w:sz w:val="20"/>
          <w:szCs w:val="20"/>
        </w:rPr>
        <w:t xml:space="preserve">tejto </w:t>
      </w:r>
      <w:r w:rsidR="00301B94" w:rsidRPr="00C101C9">
        <w:rPr>
          <w:iCs/>
          <w:sz w:val="20"/>
          <w:szCs w:val="20"/>
        </w:rPr>
        <w:t>čas</w:t>
      </w:r>
      <w:r w:rsidR="00E36721">
        <w:rPr>
          <w:iCs/>
          <w:sz w:val="20"/>
          <w:szCs w:val="20"/>
        </w:rPr>
        <w:t>ti</w:t>
      </w:r>
      <w:r w:rsidR="00301B94" w:rsidRPr="00C101C9">
        <w:rPr>
          <w:iCs/>
          <w:sz w:val="20"/>
          <w:szCs w:val="20"/>
        </w:rPr>
        <w:t xml:space="preserve"> Zmluvných podmienok</w:t>
      </w:r>
      <w:r w:rsidRPr="00C101C9">
        <w:rPr>
          <w:iCs/>
          <w:sz w:val="20"/>
          <w:szCs w:val="20"/>
        </w:rPr>
        <w:t xml:space="preserve">. Ak </w:t>
      </w:r>
      <w:r w:rsidR="00930C76" w:rsidRPr="00C101C9">
        <w:rPr>
          <w:iCs/>
          <w:sz w:val="20"/>
          <w:szCs w:val="20"/>
        </w:rPr>
        <w:t xml:space="preserve">plnenie predmetu </w:t>
      </w:r>
      <w:r w:rsidR="00930C76" w:rsidRPr="00C101C9">
        <w:rPr>
          <w:sz w:val="20"/>
          <w:szCs w:val="20"/>
        </w:rPr>
        <w:t xml:space="preserve">Čiastkovej objednávky </w:t>
      </w:r>
      <w:r w:rsidRPr="00C101C9">
        <w:rPr>
          <w:iCs/>
          <w:sz w:val="20"/>
          <w:szCs w:val="20"/>
        </w:rPr>
        <w:t xml:space="preserve">bude zasahovať do viacerých kalendárnych rokov, je </w:t>
      </w:r>
      <w:r w:rsidR="00930C76" w:rsidRPr="00C101C9">
        <w:rPr>
          <w:iCs/>
          <w:sz w:val="20"/>
          <w:szCs w:val="20"/>
        </w:rPr>
        <w:t xml:space="preserve">Vybraný </w:t>
      </w:r>
      <w:r w:rsidRPr="00C101C9">
        <w:rPr>
          <w:iCs/>
          <w:sz w:val="20"/>
          <w:szCs w:val="20"/>
        </w:rPr>
        <w:t xml:space="preserve">zhotoviteľ povinný odovzdať </w:t>
      </w:r>
      <w:r w:rsidR="00930C76" w:rsidRPr="00C101C9">
        <w:rPr>
          <w:iCs/>
          <w:sz w:val="20"/>
          <w:szCs w:val="20"/>
        </w:rPr>
        <w:t>O</w:t>
      </w:r>
      <w:r w:rsidRPr="00C101C9">
        <w:rPr>
          <w:iCs/>
          <w:sz w:val="20"/>
          <w:szCs w:val="20"/>
        </w:rPr>
        <w:t>bjednávateľovi evidenciu odpadov podľa bodu 5.</w:t>
      </w:r>
      <w:r w:rsidR="00301B94" w:rsidRPr="00C101C9">
        <w:rPr>
          <w:iCs/>
          <w:sz w:val="20"/>
          <w:szCs w:val="20"/>
        </w:rPr>
        <w:t xml:space="preserve"> tohto článku</w:t>
      </w:r>
      <w:r w:rsidRPr="00C101C9">
        <w:rPr>
          <w:iCs/>
          <w:sz w:val="20"/>
          <w:szCs w:val="20"/>
        </w:rPr>
        <w:t xml:space="preserve"> vždy najneskôr v posledný deň príslušného kalendárneho roka, okrem posledného roka </w:t>
      </w:r>
      <w:r w:rsidR="00930C76" w:rsidRPr="00C101C9">
        <w:rPr>
          <w:iCs/>
          <w:sz w:val="20"/>
          <w:szCs w:val="20"/>
        </w:rPr>
        <w:t xml:space="preserve">plnenia predmetu </w:t>
      </w:r>
      <w:r w:rsidR="00930C76" w:rsidRPr="00C101C9">
        <w:rPr>
          <w:sz w:val="20"/>
          <w:szCs w:val="20"/>
        </w:rPr>
        <w:t>Čiastkovej objednávky</w:t>
      </w:r>
      <w:r w:rsidRPr="00C101C9">
        <w:rPr>
          <w:iCs/>
          <w:sz w:val="20"/>
          <w:szCs w:val="20"/>
        </w:rPr>
        <w:t xml:space="preserve">, kedy je </w:t>
      </w:r>
      <w:r w:rsidR="00F75705" w:rsidRPr="00C101C9">
        <w:rPr>
          <w:iCs/>
          <w:sz w:val="20"/>
          <w:szCs w:val="20"/>
        </w:rPr>
        <w:t xml:space="preserve">Vybraný </w:t>
      </w:r>
      <w:r w:rsidRPr="00C101C9">
        <w:rPr>
          <w:iCs/>
          <w:sz w:val="20"/>
          <w:szCs w:val="20"/>
        </w:rPr>
        <w:t xml:space="preserve">zhotoviteľ povinný odovzdať </w:t>
      </w:r>
      <w:r w:rsidR="00F75705" w:rsidRPr="00C101C9">
        <w:rPr>
          <w:iCs/>
          <w:sz w:val="20"/>
          <w:szCs w:val="20"/>
        </w:rPr>
        <w:t>O</w:t>
      </w:r>
      <w:r w:rsidRPr="00C101C9">
        <w:rPr>
          <w:iCs/>
          <w:sz w:val="20"/>
          <w:szCs w:val="20"/>
        </w:rPr>
        <w:t>bjednávateľovi evidenciu odpadov podľa bodu 5.</w:t>
      </w:r>
      <w:r w:rsidR="00301B94" w:rsidRPr="00C101C9">
        <w:rPr>
          <w:iCs/>
          <w:sz w:val="20"/>
          <w:szCs w:val="20"/>
        </w:rPr>
        <w:t xml:space="preserve"> tohto článku</w:t>
      </w:r>
      <w:r w:rsidRPr="00C101C9">
        <w:rPr>
          <w:iCs/>
          <w:sz w:val="20"/>
          <w:szCs w:val="20"/>
        </w:rPr>
        <w:t xml:space="preserve"> najneskôr v deň vydania </w:t>
      </w:r>
      <w:r w:rsidR="00E36721">
        <w:rPr>
          <w:iCs/>
          <w:sz w:val="20"/>
          <w:szCs w:val="20"/>
        </w:rPr>
        <w:t>preberacieho protokolu</w:t>
      </w:r>
      <w:r w:rsidR="00E36721" w:rsidRPr="00C101C9">
        <w:rPr>
          <w:iCs/>
          <w:sz w:val="20"/>
          <w:szCs w:val="20"/>
        </w:rPr>
        <w:t xml:space="preserve"> v súlade s článkom VI. bod </w:t>
      </w:r>
      <w:r w:rsidR="00E36721">
        <w:rPr>
          <w:iCs/>
          <w:sz w:val="20"/>
          <w:szCs w:val="20"/>
        </w:rPr>
        <w:t>1</w:t>
      </w:r>
      <w:r w:rsidR="00E36721" w:rsidRPr="00C101C9">
        <w:rPr>
          <w:iCs/>
          <w:sz w:val="20"/>
          <w:szCs w:val="20"/>
        </w:rPr>
        <w:t xml:space="preserve">. </w:t>
      </w:r>
      <w:r w:rsidR="00E36721">
        <w:rPr>
          <w:iCs/>
          <w:sz w:val="20"/>
          <w:szCs w:val="20"/>
        </w:rPr>
        <w:t xml:space="preserve">tejto </w:t>
      </w:r>
      <w:r w:rsidR="00E36721" w:rsidRPr="00C101C9">
        <w:rPr>
          <w:iCs/>
          <w:sz w:val="20"/>
          <w:szCs w:val="20"/>
        </w:rPr>
        <w:t>čas</w:t>
      </w:r>
      <w:r w:rsidR="00E36721">
        <w:rPr>
          <w:iCs/>
          <w:sz w:val="20"/>
          <w:szCs w:val="20"/>
        </w:rPr>
        <w:t>ti</w:t>
      </w:r>
      <w:r w:rsidR="00E36721" w:rsidRPr="00C101C9">
        <w:rPr>
          <w:iCs/>
          <w:sz w:val="20"/>
          <w:szCs w:val="20"/>
        </w:rPr>
        <w:t xml:space="preserve"> Zmluvných podmienok</w:t>
      </w:r>
      <w:r w:rsidR="00301B94" w:rsidRPr="00C101C9">
        <w:rPr>
          <w:iCs/>
          <w:sz w:val="20"/>
          <w:szCs w:val="20"/>
        </w:rPr>
        <w:t xml:space="preserve">. </w:t>
      </w:r>
      <w:r w:rsidRPr="00C101C9">
        <w:rPr>
          <w:iCs/>
          <w:sz w:val="20"/>
          <w:szCs w:val="20"/>
        </w:rPr>
        <w:t>Spolu s evidenciou odpadov podľa bodu 5.</w:t>
      </w:r>
      <w:r w:rsidR="00301B94" w:rsidRPr="00C101C9">
        <w:rPr>
          <w:iCs/>
          <w:sz w:val="20"/>
          <w:szCs w:val="20"/>
        </w:rPr>
        <w:t xml:space="preserve"> tohto článku</w:t>
      </w:r>
      <w:r w:rsidRPr="00C101C9">
        <w:rPr>
          <w:iCs/>
          <w:sz w:val="20"/>
          <w:szCs w:val="20"/>
        </w:rPr>
        <w:t xml:space="preserve"> je </w:t>
      </w:r>
      <w:r w:rsidR="00F75705" w:rsidRPr="00C101C9">
        <w:rPr>
          <w:iCs/>
          <w:sz w:val="20"/>
          <w:szCs w:val="20"/>
        </w:rPr>
        <w:t xml:space="preserve">Vybraný </w:t>
      </w:r>
      <w:r w:rsidRPr="00C101C9">
        <w:rPr>
          <w:iCs/>
          <w:sz w:val="20"/>
          <w:szCs w:val="20"/>
        </w:rPr>
        <w:t xml:space="preserve">zhotoviteľ povinný </w:t>
      </w:r>
      <w:r w:rsidR="00F75705" w:rsidRPr="00C101C9">
        <w:rPr>
          <w:iCs/>
          <w:sz w:val="20"/>
          <w:szCs w:val="20"/>
        </w:rPr>
        <w:t>O</w:t>
      </w:r>
      <w:r w:rsidRPr="00C101C9">
        <w:rPr>
          <w:iCs/>
          <w:sz w:val="20"/>
          <w:szCs w:val="20"/>
        </w:rPr>
        <w:t>bjednávateľovi odovzdať:</w:t>
      </w:r>
    </w:p>
    <w:p w14:paraId="568DD7A2" w14:textId="5BD2BEA7" w:rsidR="00A6384F" w:rsidRPr="00C101C9" w:rsidRDefault="00A6384F" w:rsidP="003F5A53">
      <w:pPr>
        <w:pStyle w:val="Normlnywebov"/>
        <w:numPr>
          <w:ilvl w:val="0"/>
          <w:numId w:val="35"/>
        </w:numPr>
        <w:spacing w:before="120" w:beforeAutospacing="0" w:after="120" w:afterAutospacing="0"/>
        <w:ind w:left="851" w:hanging="284"/>
        <w:jc w:val="both"/>
        <w:textAlignment w:val="baseline"/>
        <w:rPr>
          <w:sz w:val="20"/>
          <w:szCs w:val="20"/>
        </w:rPr>
      </w:pPr>
      <w:r w:rsidRPr="00C101C9">
        <w:rPr>
          <w:sz w:val="20"/>
          <w:szCs w:val="20"/>
        </w:rPr>
        <w:t>protokoly o odbere odpadu, ktoré budú na strane odovzdávajúceho podpísané (s uvedením čitateľného mena a priezviska, podpisu, pečiatk</w:t>
      </w:r>
      <w:r w:rsidR="00D90FF7">
        <w:rPr>
          <w:sz w:val="20"/>
          <w:szCs w:val="20"/>
        </w:rPr>
        <w:t>y</w:t>
      </w:r>
      <w:r w:rsidRPr="00C101C9">
        <w:rPr>
          <w:sz w:val="20"/>
          <w:szCs w:val="20"/>
        </w:rPr>
        <w:t>, dátum</w:t>
      </w:r>
      <w:r w:rsidR="00D90FF7">
        <w:rPr>
          <w:sz w:val="20"/>
          <w:szCs w:val="20"/>
        </w:rPr>
        <w:t>u</w:t>
      </w:r>
      <w:r w:rsidRPr="00C101C9">
        <w:rPr>
          <w:sz w:val="20"/>
          <w:szCs w:val="20"/>
        </w:rPr>
        <w:t xml:space="preserve">) </w:t>
      </w:r>
      <w:r w:rsidR="00F75705" w:rsidRPr="00C101C9">
        <w:rPr>
          <w:sz w:val="20"/>
          <w:szCs w:val="20"/>
        </w:rPr>
        <w:t xml:space="preserve">Vybraným </w:t>
      </w:r>
      <w:r w:rsidRPr="00C101C9">
        <w:rPr>
          <w:sz w:val="20"/>
          <w:szCs w:val="20"/>
        </w:rPr>
        <w:t>zhotoviteľom a </w:t>
      </w:r>
      <w:r w:rsidR="00F75705" w:rsidRPr="00C101C9">
        <w:rPr>
          <w:sz w:val="20"/>
          <w:szCs w:val="20"/>
        </w:rPr>
        <w:t>O</w:t>
      </w:r>
      <w:r w:rsidRPr="00C101C9">
        <w:rPr>
          <w:sz w:val="20"/>
          <w:szCs w:val="20"/>
        </w:rPr>
        <w:t xml:space="preserve">bjednávateľom a na strane preberajúceho </w:t>
      </w:r>
      <w:r w:rsidR="00CE61A3" w:rsidRPr="00C101C9">
        <w:rPr>
          <w:sz w:val="20"/>
          <w:szCs w:val="20"/>
        </w:rPr>
        <w:t>poverenou osobou preberajúceho,</w:t>
      </w:r>
    </w:p>
    <w:p w14:paraId="1A964B94" w14:textId="71D9AA12" w:rsidR="00A6384F" w:rsidRPr="00C101C9" w:rsidRDefault="00A6384F" w:rsidP="003F5A53">
      <w:pPr>
        <w:pStyle w:val="Normlnywebov"/>
        <w:numPr>
          <w:ilvl w:val="0"/>
          <w:numId w:val="35"/>
        </w:numPr>
        <w:spacing w:before="120" w:beforeAutospacing="0" w:after="120" w:afterAutospacing="0"/>
        <w:ind w:left="851" w:right="-283" w:hanging="284"/>
        <w:jc w:val="both"/>
        <w:textAlignment w:val="baseline"/>
        <w:rPr>
          <w:sz w:val="20"/>
          <w:szCs w:val="20"/>
        </w:rPr>
      </w:pPr>
      <w:r w:rsidRPr="00C101C9">
        <w:rPr>
          <w:sz w:val="20"/>
          <w:szCs w:val="20"/>
        </w:rPr>
        <w:t>vážne lístky potvrdené oprávnenou osobou,</w:t>
      </w:r>
    </w:p>
    <w:p w14:paraId="12DE2B8F" w14:textId="77777777" w:rsidR="00A6384F" w:rsidRPr="00C101C9" w:rsidRDefault="00A6384F" w:rsidP="003F5A53">
      <w:pPr>
        <w:pStyle w:val="Normlnywebov"/>
        <w:numPr>
          <w:ilvl w:val="0"/>
          <w:numId w:val="35"/>
        </w:numPr>
        <w:spacing w:before="120" w:beforeAutospacing="0" w:after="120" w:afterAutospacing="0"/>
        <w:ind w:left="851" w:right="-283" w:hanging="284"/>
        <w:jc w:val="both"/>
        <w:textAlignment w:val="baseline"/>
        <w:rPr>
          <w:sz w:val="20"/>
          <w:szCs w:val="20"/>
        </w:rPr>
      </w:pPr>
      <w:r w:rsidRPr="00C101C9">
        <w:rPr>
          <w:sz w:val="20"/>
          <w:szCs w:val="20"/>
        </w:rPr>
        <w:t>kópie listov č. 1 a č. 4 Sprievodných listov nebezpečného odpadu,</w:t>
      </w:r>
    </w:p>
    <w:p w14:paraId="7039C8AA" w14:textId="49BFFB15" w:rsidR="00A6384F" w:rsidRPr="00C101C9" w:rsidRDefault="00A6384F" w:rsidP="003F5A53">
      <w:pPr>
        <w:pStyle w:val="Normlnywebov"/>
        <w:numPr>
          <w:ilvl w:val="0"/>
          <w:numId w:val="35"/>
        </w:numPr>
        <w:spacing w:before="120" w:beforeAutospacing="0" w:after="120" w:afterAutospacing="0"/>
        <w:ind w:left="851" w:right="-283" w:hanging="284"/>
        <w:jc w:val="both"/>
        <w:textAlignment w:val="baseline"/>
        <w:rPr>
          <w:sz w:val="20"/>
          <w:szCs w:val="20"/>
        </w:rPr>
      </w:pPr>
      <w:r w:rsidRPr="00C101C9">
        <w:rPr>
          <w:sz w:val="20"/>
          <w:szCs w:val="20"/>
        </w:rPr>
        <w:t>kópie ohlásení podaných podľa bodu 3</w:t>
      </w:r>
      <w:r w:rsidR="00CE61A3" w:rsidRPr="00C101C9">
        <w:rPr>
          <w:sz w:val="20"/>
          <w:szCs w:val="20"/>
        </w:rPr>
        <w:t xml:space="preserve"> písm. f)</w:t>
      </w:r>
      <w:r w:rsidRPr="00C101C9">
        <w:rPr>
          <w:sz w:val="20"/>
          <w:szCs w:val="20"/>
        </w:rPr>
        <w:t xml:space="preserve"> a </w:t>
      </w:r>
      <w:r w:rsidR="00CE61A3" w:rsidRPr="00C101C9">
        <w:rPr>
          <w:sz w:val="20"/>
          <w:szCs w:val="20"/>
        </w:rPr>
        <w:t>písm. g)</w:t>
      </w:r>
      <w:r w:rsidRPr="00C101C9">
        <w:rPr>
          <w:sz w:val="20"/>
          <w:szCs w:val="20"/>
        </w:rPr>
        <w:t xml:space="preserve"> </w:t>
      </w:r>
      <w:r w:rsidR="00CE61A3" w:rsidRPr="00C101C9">
        <w:rPr>
          <w:sz w:val="20"/>
          <w:szCs w:val="20"/>
        </w:rPr>
        <w:t xml:space="preserve">tohto článku </w:t>
      </w:r>
      <w:r w:rsidRPr="00C101C9">
        <w:rPr>
          <w:sz w:val="20"/>
          <w:szCs w:val="20"/>
        </w:rPr>
        <w:t>(vrátane fotodokumentácie),</w:t>
      </w:r>
    </w:p>
    <w:p w14:paraId="73D4190A" w14:textId="77777777" w:rsidR="00A6384F" w:rsidRPr="00C101C9" w:rsidRDefault="00A6384F" w:rsidP="003F5A53">
      <w:pPr>
        <w:pStyle w:val="Normlnywebov"/>
        <w:numPr>
          <w:ilvl w:val="0"/>
          <w:numId w:val="35"/>
        </w:numPr>
        <w:spacing w:before="120" w:beforeAutospacing="0" w:after="120" w:afterAutospacing="0"/>
        <w:ind w:left="851" w:hanging="284"/>
        <w:jc w:val="both"/>
        <w:textAlignment w:val="baseline"/>
        <w:rPr>
          <w:sz w:val="20"/>
          <w:szCs w:val="20"/>
        </w:rPr>
      </w:pPr>
      <w:r w:rsidRPr="00C101C9">
        <w:rPr>
          <w:sz w:val="20"/>
          <w:szCs w:val="20"/>
        </w:rPr>
        <w:t>dokumentáciu materiálov využitých ako vedľajší produkt; dokumentácia musí zodpovedať ustanoveniam § 5 ods. 3, § 6 ods. 4 a § 7 ods. 2 vyhlášky MŽP SR č. 344/2022 Z. z.</w:t>
      </w:r>
    </w:p>
    <w:p w14:paraId="2AD19B6E" w14:textId="11F163E8" w:rsidR="00A6384F" w:rsidRPr="00C101C9" w:rsidRDefault="00A6384F"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sz w:val="20"/>
          <w:szCs w:val="20"/>
        </w:rPr>
        <w:t xml:space="preserve">V prípade vzniku a prepravy nebezpečných odpadov, ktorých pôvodcom je </w:t>
      </w:r>
      <w:r w:rsidR="008B3C3C" w:rsidRPr="00C101C9">
        <w:rPr>
          <w:sz w:val="20"/>
          <w:szCs w:val="20"/>
        </w:rPr>
        <w:t>O</w:t>
      </w:r>
      <w:r w:rsidRPr="00C101C9">
        <w:rPr>
          <w:sz w:val="20"/>
          <w:szCs w:val="20"/>
        </w:rPr>
        <w:t xml:space="preserve">bjednávateľ, je </w:t>
      </w:r>
      <w:r w:rsidR="008B3C3C" w:rsidRPr="00C101C9">
        <w:rPr>
          <w:sz w:val="20"/>
          <w:szCs w:val="20"/>
        </w:rPr>
        <w:t xml:space="preserve">Vybraný </w:t>
      </w:r>
      <w:r w:rsidRPr="00C101C9">
        <w:rPr>
          <w:sz w:val="20"/>
          <w:szCs w:val="20"/>
        </w:rPr>
        <w:t xml:space="preserve">zhotoviteľ povinný zabezpečiť tlačivá Sprievodný list nebezpečného odpadu, ich riadne vyplnenie a potvrdenie. </w:t>
      </w:r>
      <w:r w:rsidR="008B3C3C" w:rsidRPr="00C101C9">
        <w:rPr>
          <w:sz w:val="20"/>
          <w:szCs w:val="20"/>
        </w:rPr>
        <w:t>Vybraný z</w:t>
      </w:r>
      <w:r w:rsidRPr="00C101C9">
        <w:rPr>
          <w:sz w:val="20"/>
          <w:szCs w:val="20"/>
        </w:rPr>
        <w:t>hotoviteľ súčasne zabezpečí, že na Sprievodných listoch nebezpečného odpadu nebude v žiadnom p</w:t>
      </w:r>
      <w:r w:rsidR="008B3C3C" w:rsidRPr="00C101C9">
        <w:rPr>
          <w:sz w:val="20"/>
          <w:szCs w:val="20"/>
        </w:rPr>
        <w:t>rípade ako odosielateľ uvedený O</w:t>
      </w:r>
      <w:r w:rsidRPr="00C101C9">
        <w:rPr>
          <w:sz w:val="20"/>
          <w:szCs w:val="20"/>
        </w:rPr>
        <w:t>bjednávateľ.</w:t>
      </w:r>
    </w:p>
    <w:p w14:paraId="46449C1C" w14:textId="75118074" w:rsidR="00A6384F" w:rsidRPr="00C101C9" w:rsidRDefault="008B3C3C"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sz w:val="20"/>
          <w:szCs w:val="20"/>
        </w:rPr>
        <w:lastRenderedPageBreak/>
        <w:t>Vybraný z</w:t>
      </w:r>
      <w:r w:rsidR="00A6384F" w:rsidRPr="00C101C9">
        <w:rPr>
          <w:sz w:val="20"/>
          <w:szCs w:val="20"/>
        </w:rPr>
        <w:t xml:space="preserve">hotoviteľ sa zaväzuje odpad, ktorého pôvodcom je </w:t>
      </w:r>
      <w:r w:rsidRPr="00C101C9">
        <w:rPr>
          <w:sz w:val="20"/>
          <w:szCs w:val="20"/>
        </w:rPr>
        <w:t>O</w:t>
      </w:r>
      <w:r w:rsidR="00A6384F" w:rsidRPr="00C101C9">
        <w:rPr>
          <w:sz w:val="20"/>
          <w:szCs w:val="20"/>
        </w:rPr>
        <w:t>bjednávateľ, bezodkladne po jeho vzniku odovzdať osobe oprávnenej nakladať s odpadmi podľa zákona o odpadoch, s ktorou má uzatvorenú zmluvu podľa bodu</w:t>
      </w:r>
      <w:r w:rsidR="00064375" w:rsidRPr="00C101C9">
        <w:rPr>
          <w:sz w:val="20"/>
          <w:szCs w:val="20"/>
        </w:rPr>
        <w:t xml:space="preserve"> </w:t>
      </w:r>
      <w:r w:rsidR="00A6384F" w:rsidRPr="00C101C9">
        <w:rPr>
          <w:sz w:val="20"/>
          <w:szCs w:val="20"/>
        </w:rPr>
        <w:t>2.</w:t>
      </w:r>
      <w:r w:rsidR="00064375" w:rsidRPr="00C101C9">
        <w:rPr>
          <w:sz w:val="20"/>
          <w:szCs w:val="20"/>
        </w:rPr>
        <w:t xml:space="preserve"> tohto článku.</w:t>
      </w:r>
      <w:r w:rsidR="00A6384F" w:rsidRPr="00C101C9">
        <w:rPr>
          <w:sz w:val="20"/>
          <w:szCs w:val="20"/>
        </w:rPr>
        <w:t xml:space="preserve"> Momentom odovzdania odpadov oprávnenej osobe, je oprávnená osoba zodpovedná za manipuláciu s týmito odpadmi v súlade s platnými právnymi predpismi a dochádza k prechodu vlastníckeho práva k odpadom na oprávnenú osobu. </w:t>
      </w:r>
      <w:r w:rsidR="0001059C" w:rsidRPr="00C101C9">
        <w:rPr>
          <w:sz w:val="20"/>
          <w:szCs w:val="20"/>
        </w:rPr>
        <w:t>Vybraný z</w:t>
      </w:r>
      <w:r w:rsidR="00A6384F" w:rsidRPr="00C101C9">
        <w:rPr>
          <w:sz w:val="20"/>
          <w:szCs w:val="20"/>
        </w:rPr>
        <w:t xml:space="preserve">hotoviteľ zabezpečuje u odpadov, ktorých pôvodcom je </w:t>
      </w:r>
      <w:r w:rsidR="0001059C" w:rsidRPr="00C101C9">
        <w:rPr>
          <w:sz w:val="20"/>
          <w:szCs w:val="20"/>
        </w:rPr>
        <w:t>O</w:t>
      </w:r>
      <w:r w:rsidR="00A6384F" w:rsidRPr="00C101C9">
        <w:rPr>
          <w:sz w:val="20"/>
          <w:szCs w:val="20"/>
        </w:rPr>
        <w:t>bjednávateľ, prednostne ich prípravu na opätovné použitie, ich recykláciu, prípadne iné zhodnocovanie; ak to nie je možné alebo účelné zabezpečuje ich zneškodňovanie. Ustanovenia bodu 3</w:t>
      </w:r>
      <w:r w:rsidR="0001059C" w:rsidRPr="00C101C9">
        <w:rPr>
          <w:sz w:val="20"/>
          <w:szCs w:val="20"/>
        </w:rPr>
        <w:t>. písm. a) tohto článku</w:t>
      </w:r>
      <w:r w:rsidR="00A6384F" w:rsidRPr="00C101C9">
        <w:rPr>
          <w:sz w:val="20"/>
          <w:szCs w:val="20"/>
        </w:rPr>
        <w:t>, ustanovenia § 76 ods. 7 zákona o odpadoch a ciele odpadového hospodárstva uvedené v časti I. a II. prílohy č. 3 zákona o odpadoch ostávajú predchádzajúcou vetou nedotknuté.</w:t>
      </w:r>
    </w:p>
    <w:p w14:paraId="5125AD25" w14:textId="27D29876" w:rsidR="00A6384F" w:rsidRPr="00C101C9" w:rsidRDefault="00A6384F"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sz w:val="20"/>
          <w:szCs w:val="20"/>
        </w:rPr>
        <w:t xml:space="preserve">V prípade, ak v dôsledku porušenia povinností </w:t>
      </w:r>
      <w:r w:rsidR="008B3C3C" w:rsidRPr="00C101C9">
        <w:rPr>
          <w:sz w:val="20"/>
          <w:szCs w:val="20"/>
        </w:rPr>
        <w:t xml:space="preserve">Vybraného </w:t>
      </w:r>
      <w:r w:rsidRPr="00C101C9">
        <w:rPr>
          <w:sz w:val="20"/>
          <w:szCs w:val="20"/>
        </w:rPr>
        <w:t xml:space="preserve">zhotoviteľa pri plnení </w:t>
      </w:r>
      <w:r w:rsidR="008B3C3C" w:rsidRPr="00C101C9">
        <w:rPr>
          <w:sz w:val="20"/>
          <w:szCs w:val="20"/>
        </w:rPr>
        <w:t>predmetu Čiastkovej objednávky</w:t>
      </w:r>
      <w:r w:rsidRPr="00C101C9">
        <w:rPr>
          <w:sz w:val="20"/>
          <w:szCs w:val="20"/>
        </w:rPr>
        <w:t xml:space="preserve"> uvedených v tomto článku bude zo strany orgánov štátnej správy </w:t>
      </w:r>
      <w:r w:rsidR="008B3C3C" w:rsidRPr="00C101C9">
        <w:rPr>
          <w:sz w:val="20"/>
          <w:szCs w:val="20"/>
        </w:rPr>
        <w:t>O</w:t>
      </w:r>
      <w:r w:rsidRPr="00C101C9">
        <w:rPr>
          <w:sz w:val="20"/>
          <w:szCs w:val="20"/>
        </w:rPr>
        <w:t xml:space="preserve">bjednávateľovi uložená sankcia, je </w:t>
      </w:r>
      <w:r w:rsidR="008B3C3C" w:rsidRPr="00C101C9">
        <w:rPr>
          <w:sz w:val="20"/>
          <w:szCs w:val="20"/>
        </w:rPr>
        <w:t xml:space="preserve">Vybraný </w:t>
      </w:r>
      <w:r w:rsidRPr="00C101C9">
        <w:rPr>
          <w:sz w:val="20"/>
          <w:szCs w:val="20"/>
        </w:rPr>
        <w:t xml:space="preserve">zhotoviteľ povinný túto </w:t>
      </w:r>
      <w:r w:rsidR="008B3C3C" w:rsidRPr="00C101C9">
        <w:rPr>
          <w:sz w:val="20"/>
          <w:szCs w:val="20"/>
        </w:rPr>
        <w:t>O</w:t>
      </w:r>
      <w:r w:rsidRPr="00C101C9">
        <w:rPr>
          <w:sz w:val="20"/>
          <w:szCs w:val="20"/>
        </w:rPr>
        <w:t xml:space="preserve">bjednávateľovi nahradiť najneskôr do desať pracovných dní odo dňa doručenia písomnej výzvy na úhradu uloženej sankcie zo strany </w:t>
      </w:r>
      <w:r w:rsidR="008B3C3C" w:rsidRPr="00C101C9">
        <w:rPr>
          <w:sz w:val="20"/>
          <w:szCs w:val="20"/>
        </w:rPr>
        <w:t>O</w:t>
      </w:r>
      <w:r w:rsidRPr="00C101C9">
        <w:rPr>
          <w:sz w:val="20"/>
          <w:szCs w:val="20"/>
        </w:rPr>
        <w:t xml:space="preserve">bjednávateľa. Objednávateľ je oprávnený jednostranným právnym úkonom pohľadávku podľa tohto bodu vzniknutú voči </w:t>
      </w:r>
      <w:r w:rsidR="008B3C3C" w:rsidRPr="00C101C9">
        <w:rPr>
          <w:sz w:val="20"/>
          <w:szCs w:val="20"/>
        </w:rPr>
        <w:t xml:space="preserve">Vybranému </w:t>
      </w:r>
      <w:r w:rsidRPr="00C101C9">
        <w:rPr>
          <w:sz w:val="20"/>
          <w:szCs w:val="20"/>
        </w:rPr>
        <w:t xml:space="preserve">zhotoviteľovi započítať. V prípade výkonu kontroly orgánom štátnej správy poskytne </w:t>
      </w:r>
      <w:r w:rsidR="008B3C3C" w:rsidRPr="00C101C9">
        <w:rPr>
          <w:sz w:val="20"/>
          <w:szCs w:val="20"/>
        </w:rPr>
        <w:t xml:space="preserve">Vybraný </w:t>
      </w:r>
      <w:r w:rsidRPr="00C101C9">
        <w:rPr>
          <w:sz w:val="20"/>
          <w:szCs w:val="20"/>
        </w:rPr>
        <w:t xml:space="preserve">zhotoviteľ </w:t>
      </w:r>
      <w:r w:rsidR="008B3C3C" w:rsidRPr="00C101C9">
        <w:rPr>
          <w:sz w:val="20"/>
          <w:szCs w:val="20"/>
        </w:rPr>
        <w:t>O</w:t>
      </w:r>
      <w:r w:rsidRPr="00C101C9">
        <w:rPr>
          <w:sz w:val="20"/>
          <w:szCs w:val="20"/>
        </w:rPr>
        <w:t xml:space="preserve">bjednávateľovi súčinnosť a kontrolným orgánom požadovanú dokumentáciu. </w:t>
      </w:r>
      <w:r w:rsidR="008B3C3C" w:rsidRPr="00C101C9">
        <w:rPr>
          <w:sz w:val="20"/>
          <w:szCs w:val="20"/>
        </w:rPr>
        <w:t>Vybraný z</w:t>
      </w:r>
      <w:r w:rsidRPr="00C101C9">
        <w:rPr>
          <w:sz w:val="20"/>
          <w:szCs w:val="20"/>
        </w:rPr>
        <w:t>hotoviteľ je povinný vykonať opatrenia na nápravu uložené orgánom štátneho dozoru v odpadovom hospodárstve.</w:t>
      </w:r>
    </w:p>
    <w:p w14:paraId="2D704F84" w14:textId="41D0FF0D" w:rsidR="00A6384F" w:rsidRPr="00C101C9" w:rsidRDefault="00A6384F" w:rsidP="003F5A53">
      <w:pPr>
        <w:pStyle w:val="Normlnywebov"/>
        <w:numPr>
          <w:ilvl w:val="1"/>
          <w:numId w:val="36"/>
        </w:numPr>
        <w:spacing w:before="120" w:beforeAutospacing="0" w:after="120" w:afterAutospacing="0"/>
        <w:ind w:left="567" w:hanging="567"/>
        <w:jc w:val="both"/>
        <w:textAlignment w:val="baseline"/>
        <w:rPr>
          <w:sz w:val="20"/>
          <w:szCs w:val="20"/>
        </w:rPr>
      </w:pPr>
      <w:r w:rsidRPr="00C101C9">
        <w:rPr>
          <w:sz w:val="20"/>
          <w:szCs w:val="20"/>
        </w:rPr>
        <w:t xml:space="preserve">Ak pri </w:t>
      </w:r>
      <w:r w:rsidR="008B3C3C" w:rsidRPr="00C101C9">
        <w:rPr>
          <w:sz w:val="20"/>
          <w:szCs w:val="20"/>
        </w:rPr>
        <w:t>plnení predmetu Čiastkovej objednávky</w:t>
      </w:r>
      <w:r w:rsidRPr="00C101C9">
        <w:rPr>
          <w:sz w:val="20"/>
          <w:szCs w:val="20"/>
        </w:rPr>
        <w:t xml:space="preserve"> nebezpečný odpad nevznikne, ustanovenia tohto článku upravujúce povinnosti </w:t>
      </w:r>
      <w:r w:rsidR="008B3C3C" w:rsidRPr="00C101C9">
        <w:rPr>
          <w:sz w:val="20"/>
          <w:szCs w:val="20"/>
        </w:rPr>
        <w:t xml:space="preserve">Vybraného </w:t>
      </w:r>
      <w:r w:rsidRPr="00C101C9">
        <w:rPr>
          <w:sz w:val="20"/>
          <w:szCs w:val="20"/>
        </w:rPr>
        <w:t>zhotoviteľa sa v súvislosti s nebezpečným odpadom neuplatnia.</w:t>
      </w:r>
    </w:p>
    <w:p w14:paraId="382A8A66" w14:textId="469BC029" w:rsidR="00311F42" w:rsidRPr="00C101C9" w:rsidRDefault="00311F42" w:rsidP="00071358">
      <w:pPr>
        <w:autoSpaceDE w:val="0"/>
        <w:autoSpaceDN w:val="0"/>
        <w:adjustRightInd w:val="0"/>
        <w:spacing w:before="120" w:after="0" w:line="240" w:lineRule="auto"/>
        <w:ind w:left="567" w:hanging="567"/>
        <w:jc w:val="center"/>
        <w:rPr>
          <w:rFonts w:ascii="Times New Roman" w:hAnsi="Times New Roman"/>
          <w:b/>
          <w:sz w:val="20"/>
          <w:szCs w:val="20"/>
          <w:lang w:eastAsia="sk-SK"/>
        </w:rPr>
      </w:pPr>
      <w:r w:rsidRPr="00C101C9">
        <w:rPr>
          <w:rFonts w:ascii="Times New Roman" w:hAnsi="Times New Roman"/>
          <w:b/>
          <w:sz w:val="20"/>
          <w:szCs w:val="20"/>
          <w:lang w:eastAsia="sk-SK"/>
        </w:rPr>
        <w:t xml:space="preserve">Článok </w:t>
      </w:r>
      <w:r w:rsidR="006633D4" w:rsidRPr="00C101C9">
        <w:rPr>
          <w:rFonts w:ascii="Times New Roman" w:hAnsi="Times New Roman"/>
          <w:b/>
          <w:sz w:val="20"/>
          <w:szCs w:val="20"/>
          <w:lang w:eastAsia="sk-SK"/>
        </w:rPr>
        <w:t>X</w:t>
      </w:r>
      <w:r w:rsidRPr="00C101C9">
        <w:rPr>
          <w:rFonts w:ascii="Times New Roman" w:hAnsi="Times New Roman"/>
          <w:b/>
          <w:sz w:val="20"/>
          <w:szCs w:val="20"/>
          <w:lang w:eastAsia="sk-SK"/>
        </w:rPr>
        <w:t>.</w:t>
      </w:r>
    </w:p>
    <w:p w14:paraId="530C2CC4" w14:textId="77777777" w:rsidR="00311F42" w:rsidRPr="00C101C9" w:rsidRDefault="00311F42" w:rsidP="00071358">
      <w:pPr>
        <w:autoSpaceDE w:val="0"/>
        <w:autoSpaceDN w:val="0"/>
        <w:adjustRightInd w:val="0"/>
        <w:spacing w:after="120" w:line="240" w:lineRule="auto"/>
        <w:ind w:left="567" w:hanging="567"/>
        <w:jc w:val="center"/>
        <w:rPr>
          <w:rFonts w:ascii="Times New Roman" w:hAnsi="Times New Roman"/>
          <w:b/>
          <w:sz w:val="20"/>
          <w:szCs w:val="20"/>
          <w:lang w:eastAsia="sk-SK"/>
        </w:rPr>
      </w:pPr>
      <w:r w:rsidRPr="00C101C9">
        <w:rPr>
          <w:rFonts w:ascii="Times New Roman" w:hAnsi="Times New Roman"/>
          <w:b/>
          <w:sz w:val="20"/>
          <w:szCs w:val="20"/>
          <w:lang w:eastAsia="sk-SK"/>
        </w:rPr>
        <w:t>Zodpovednosť za vady a zodpovednosť za škodu</w:t>
      </w:r>
    </w:p>
    <w:p w14:paraId="28B40474" w14:textId="220534E5" w:rsidR="009F783D" w:rsidRPr="00C101C9" w:rsidRDefault="009F783D" w:rsidP="003F5A53">
      <w:pPr>
        <w:pStyle w:val="Normlny1"/>
        <w:widowControl/>
        <w:numPr>
          <w:ilvl w:val="1"/>
          <w:numId w:val="10"/>
        </w:numPr>
        <w:suppressAutoHyphens/>
        <w:spacing w:before="120" w:after="120"/>
        <w:ind w:left="567" w:hanging="567"/>
        <w:jc w:val="both"/>
      </w:pPr>
      <w:r w:rsidRPr="00C101C9">
        <w:t>Vybraný zhotoviteľ zodpovedá za to, že predmet Čiastkovej</w:t>
      </w:r>
      <w:r w:rsidR="004827F2" w:rsidRPr="00C101C9">
        <w:t xml:space="preserve"> objednávky</w:t>
      </w:r>
      <w:r w:rsidRPr="00C101C9">
        <w:t xml:space="preserve"> bud</w:t>
      </w:r>
      <w:r w:rsidR="004827F2" w:rsidRPr="00C101C9">
        <w:t>e</w:t>
      </w:r>
      <w:r w:rsidRPr="00C101C9">
        <w:t xml:space="preserve"> </w:t>
      </w:r>
      <w:r w:rsidR="004827F2" w:rsidRPr="00C101C9">
        <w:t xml:space="preserve">splnený riadne </w:t>
      </w:r>
      <w:r w:rsidRPr="00C101C9">
        <w:t>v súlade s ustanoveniami tejto RD a/alebo Čiastkovej objednávky.</w:t>
      </w:r>
    </w:p>
    <w:p w14:paraId="47F09C3D" w14:textId="6BB96D1B" w:rsidR="009F783D" w:rsidRPr="00C101C9" w:rsidRDefault="009F783D" w:rsidP="003F5A53">
      <w:pPr>
        <w:pStyle w:val="Normlny1"/>
        <w:widowControl/>
        <w:numPr>
          <w:ilvl w:val="1"/>
          <w:numId w:val="10"/>
        </w:numPr>
        <w:suppressAutoHyphens/>
        <w:spacing w:before="120" w:after="120"/>
        <w:ind w:left="567" w:hanging="567"/>
        <w:jc w:val="both"/>
      </w:pPr>
      <w:r w:rsidRPr="00C101C9">
        <w:t>Vybraný zhotoviteľ poskytuje na DS</w:t>
      </w:r>
      <w:r w:rsidR="00D90FF7">
        <w:t>Z</w:t>
      </w:r>
      <w:r w:rsidRPr="00C101C9">
        <w:t>, ako aj na vec, na ktorej je vyjadrená, záruku, ktorá začína plynúť podpísaním protokolu o odovzdaní a prevzatí DS</w:t>
      </w:r>
      <w:r w:rsidR="00813A70">
        <w:t>Z</w:t>
      </w:r>
      <w:r w:rsidRPr="00C101C9">
        <w:t xml:space="preserve"> a </w:t>
      </w:r>
      <w:r w:rsidR="007B7450" w:rsidRPr="00C101C9">
        <w:t>trvá až do skončenia záruky na predmet Čiastkovej objednávky</w:t>
      </w:r>
      <w:r w:rsidRPr="00C101C9">
        <w:t xml:space="preserve"> realizovan</w:t>
      </w:r>
      <w:r w:rsidR="007B7450" w:rsidRPr="00C101C9">
        <w:t>ý</w:t>
      </w:r>
      <w:r w:rsidRPr="00C101C9">
        <w:t xml:space="preserve"> podľa DS</w:t>
      </w:r>
      <w:r w:rsidR="00813A70">
        <w:t>Z</w:t>
      </w:r>
      <w:r w:rsidRPr="00C101C9">
        <w:t>. Ak v záruke dôjde bez zavinenia Objednávateľa k vyblednutiu či strate čitateľnosti veci, na ktorej je DS</w:t>
      </w:r>
      <w:r w:rsidR="00813A70">
        <w:t>Z</w:t>
      </w:r>
      <w:r w:rsidRPr="00C101C9">
        <w:t xml:space="preserve"> vyjadrená, Vybraný zhotoviteľ je povinný bezplatne a bez zbytočného odkladu na žiadosť Objednávateľa vyhotoviť a odovzdať Objednávateľovi náhradu DS</w:t>
      </w:r>
      <w:r w:rsidR="00813A70">
        <w:t>Z</w:t>
      </w:r>
      <w:r w:rsidRPr="00C101C9">
        <w:t>, ako aj náhradu, na ktorej bude DS</w:t>
      </w:r>
      <w:r w:rsidR="00813A70">
        <w:t>Z</w:t>
      </w:r>
      <w:r w:rsidRPr="00C101C9">
        <w:t xml:space="preserve"> vyjadrená.</w:t>
      </w:r>
    </w:p>
    <w:p w14:paraId="3844DA24" w14:textId="40284E89" w:rsidR="009F783D" w:rsidRPr="00C101C9" w:rsidRDefault="009F783D" w:rsidP="003F5A53">
      <w:pPr>
        <w:pStyle w:val="Normlny1"/>
        <w:widowControl/>
        <w:numPr>
          <w:ilvl w:val="1"/>
          <w:numId w:val="10"/>
        </w:numPr>
        <w:suppressAutoHyphens/>
        <w:spacing w:before="120" w:after="120"/>
        <w:ind w:left="567" w:hanging="567"/>
        <w:jc w:val="both"/>
      </w:pPr>
      <w:r w:rsidRPr="00C101C9">
        <w:t xml:space="preserve">Vybraný zhotoviteľ poskytuje na predmet Čiastkovej objednávky záruku v dĺžke trvania 60 mesiacov. Na technológie, zariadenia a iné komponenty predmetu Čiastkovej objednávky poskytuje Vybraný zhotoviteľ takú záruku, akú dáva výrobca zariadenia, najmenej však 24 mesiacov. Záručná doba začína plynúť dňom nadobudnutia právoplatnosti posledného kolaudačného </w:t>
      </w:r>
      <w:r w:rsidR="0051121B">
        <w:t>osvedčenia</w:t>
      </w:r>
      <w:r w:rsidRPr="00C101C9">
        <w:t xml:space="preserve">, v prípade ak sa kolaudačné </w:t>
      </w:r>
      <w:r w:rsidR="0051121B">
        <w:t>osvedčenie</w:t>
      </w:r>
      <w:r w:rsidR="0051121B" w:rsidRPr="00C101C9">
        <w:t xml:space="preserve"> </w:t>
      </w:r>
      <w:r w:rsidRPr="00C101C9">
        <w:t xml:space="preserve">nebude vyžadovať, tak dňom vydania </w:t>
      </w:r>
      <w:r w:rsidR="003A47C2" w:rsidRPr="00C101C9">
        <w:t>preberacieho protokolu</w:t>
      </w:r>
      <w:r w:rsidRPr="00C101C9">
        <w:t>.</w:t>
      </w:r>
    </w:p>
    <w:p w14:paraId="44715857" w14:textId="6559BD3A" w:rsidR="009F783D" w:rsidRPr="00C101C9" w:rsidRDefault="009F783D" w:rsidP="003F5A53">
      <w:pPr>
        <w:pStyle w:val="Normlny1"/>
        <w:widowControl/>
        <w:numPr>
          <w:ilvl w:val="1"/>
          <w:numId w:val="10"/>
        </w:numPr>
        <w:suppressAutoHyphens/>
        <w:spacing w:before="120" w:after="120"/>
        <w:ind w:left="567" w:hanging="567"/>
        <w:jc w:val="both"/>
      </w:pPr>
      <w:bookmarkStart w:id="15" w:name="_Ref519765418"/>
      <w:r w:rsidRPr="00C101C9">
        <w:t xml:space="preserve">Vady predmetu Čiastkovej objednávky, ktoré sa vyskytnú v záručnej dobe, musí Objednávateľ bez zbytočného odkladu reklamovať písomne s tým, že v písomnej reklamácii uvedie, či ide o také vady, ktorých odstránenie neznesie odklad, s uvedením popisu vady. Za písomnú reklamáciu sa považuje aj zaslanie emailovej správy na emailovú adresu uvedenú v časti </w:t>
      </w:r>
      <w:r w:rsidR="00232A74">
        <w:t>C</w:t>
      </w:r>
      <w:r w:rsidR="00DE5A7B" w:rsidRPr="00C101C9">
        <w:t xml:space="preserve"> tejto RD</w:t>
      </w:r>
      <w:r w:rsidRPr="00C101C9">
        <w:rPr>
          <w:i/>
        </w:rPr>
        <w:t>.</w:t>
      </w:r>
      <w:r w:rsidRPr="00C101C9">
        <w:t xml:space="preserve"> Vybraný zhotoviteľ je povinný najneskôr na druhý pracovný deň potvrdiť doručenie reklamácie zaslaním emailovej správy na adresu, z ktorej bola emailová správa Objednávateľa odoslaná. Vady je Vybraný zhotoviteľ povinný odstrániť bezodplatne a bezodkladne po uplatnení reklamácie </w:t>
      </w:r>
      <w:r w:rsidR="00DE5A7B" w:rsidRPr="00C101C9">
        <w:t>O</w:t>
      </w:r>
      <w:r w:rsidRPr="00C101C9">
        <w:t xml:space="preserve">bjednávateľom, najneskôr však do troch pracovných dní odo dňa doručenia reklamácie </w:t>
      </w:r>
      <w:r w:rsidR="00DE5A7B" w:rsidRPr="00C101C9">
        <w:t>O</w:t>
      </w:r>
      <w:r w:rsidRPr="00C101C9">
        <w:t>bjednávateľom, ak ide o také vady, ktorých odstránenie neznesie odklad alebo do 30 dní odo dňa doručenia reklamácie Objednávateľom, ak nejde o také vady, ktorých odstránenie neznesie odklad, pokiaľ sa zmluvné strany písomne nedohodnú na dlhšej lehote.</w:t>
      </w:r>
    </w:p>
    <w:p w14:paraId="4B56E376" w14:textId="6A80B336" w:rsidR="009F783D" w:rsidRPr="00C101C9" w:rsidRDefault="009F783D" w:rsidP="003F5A53">
      <w:pPr>
        <w:pStyle w:val="Normlny1"/>
        <w:widowControl/>
        <w:numPr>
          <w:ilvl w:val="1"/>
          <w:numId w:val="10"/>
        </w:numPr>
        <w:suppressAutoHyphens/>
        <w:spacing w:before="120" w:after="120"/>
        <w:ind w:left="567" w:hanging="567"/>
        <w:jc w:val="both"/>
      </w:pPr>
      <w:r w:rsidRPr="00C101C9">
        <w:t>V prípade, že Vybraný zhotoviteľ vady v lehot</w:t>
      </w:r>
      <w:r w:rsidR="00FD5949" w:rsidRPr="00C101C9">
        <w:t>e</w:t>
      </w:r>
      <w:r w:rsidRPr="00C101C9">
        <w:t xml:space="preserve"> uveden</w:t>
      </w:r>
      <w:r w:rsidR="00FD5949" w:rsidRPr="00C101C9">
        <w:t>ej</w:t>
      </w:r>
      <w:r w:rsidRPr="00C101C9">
        <w:t xml:space="preserve"> v bode </w:t>
      </w:r>
      <w:r w:rsidR="00FD5949" w:rsidRPr="00C101C9">
        <w:t>4</w:t>
      </w:r>
      <w:r w:rsidRPr="00C101C9">
        <w:t xml:space="preserve">. </w:t>
      </w:r>
      <w:r w:rsidR="00DE5A7B" w:rsidRPr="00C101C9">
        <w:t xml:space="preserve">tohto článku </w:t>
      </w:r>
      <w:r w:rsidRPr="00C101C9">
        <w:t>neodstráni, má Objednávateľ oprávnenie odstrániť vadu sám alebo prostredníctvom tretích osôb na náklady Vybraného zhotoviteľa. Vybraný zhotoviteľ je povinný takto vynaložené náklady v plnej miere Objednávateľovi uhradiť, a to najneskôr do 30 dní od doručenia vyúčtovacej faktúry. Tým nie je dotknuté právo Objednávateľa na zmluvnú pokutu a/alebo náhradu škody.</w:t>
      </w:r>
    </w:p>
    <w:p w14:paraId="5F61083F" w14:textId="0517DBBA" w:rsidR="009F783D" w:rsidRPr="00C101C9" w:rsidRDefault="009F783D" w:rsidP="003F5A53">
      <w:pPr>
        <w:pStyle w:val="Normlny1"/>
        <w:widowControl/>
        <w:numPr>
          <w:ilvl w:val="1"/>
          <w:numId w:val="10"/>
        </w:numPr>
        <w:suppressAutoHyphens/>
        <w:spacing w:before="120" w:after="120"/>
        <w:ind w:left="567" w:hanging="567"/>
        <w:jc w:val="both"/>
      </w:pPr>
      <w:r w:rsidRPr="00C101C9">
        <w:t>Ak sú na odstránenie vád nevyhnutné výluky, Vybraný zhotoviteľ je povinný bez zbytočného odkladu od doručenia reklamácie predložiť Objednávateľovi požiadavku na výluky na adresu Železnice Slovenskej republiky, Odbor dopravy, Klemensova 8, 813 61 Bratislava. Vybraný zhotoviteľ je povinný vadu odstrániť počas výluky schválenej zo strany Objednávateľa, ak sa zmluvné strany nedohodnú inak.</w:t>
      </w:r>
      <w:bookmarkEnd w:id="15"/>
    </w:p>
    <w:p w14:paraId="288645AF" w14:textId="67CF3673" w:rsidR="009F783D" w:rsidRPr="00C101C9" w:rsidRDefault="009F783D" w:rsidP="003F5A53">
      <w:pPr>
        <w:pStyle w:val="Normlny1"/>
        <w:widowControl/>
        <w:numPr>
          <w:ilvl w:val="1"/>
          <w:numId w:val="10"/>
        </w:numPr>
        <w:suppressAutoHyphens/>
        <w:spacing w:before="120" w:after="120"/>
        <w:ind w:left="567" w:hanging="567"/>
        <w:jc w:val="both"/>
      </w:pPr>
      <w:r w:rsidRPr="00C101C9">
        <w:t>Vybraný zhotoviteľ je povinný odstrániť každú reklamovanú vadu, tzn. aj takú pri ktorej nie je možné s istotou určiť, kto za vadu zodpovedá. V prípade, že sa v priebehu odstraňovania vady alebo po odstránení vady preukáže, že za ňu Vybraný zhotoviteľ nezodpovedá, Vybraný zhotoviteľ má nárok na úhradu účelne vynaložených nákladov v súvislosti s odstránením vady.</w:t>
      </w:r>
    </w:p>
    <w:p w14:paraId="422C1A86" w14:textId="66680531" w:rsidR="009F783D" w:rsidRPr="00C101C9" w:rsidRDefault="009F783D" w:rsidP="003F5A53">
      <w:pPr>
        <w:pStyle w:val="Normlny1"/>
        <w:widowControl/>
        <w:numPr>
          <w:ilvl w:val="1"/>
          <w:numId w:val="10"/>
        </w:numPr>
        <w:suppressAutoHyphens/>
        <w:spacing w:before="120" w:after="120"/>
        <w:ind w:left="567" w:hanging="567"/>
        <w:jc w:val="both"/>
      </w:pPr>
      <w:r w:rsidRPr="00C101C9">
        <w:t xml:space="preserve">Záručná doba bude predĺžená vždy o časové obdobie po prevzatí </w:t>
      </w:r>
      <w:r w:rsidR="00FD5949" w:rsidRPr="00C101C9">
        <w:t>predmetu Čiastkovej objednávky</w:t>
      </w:r>
      <w:r w:rsidRPr="00C101C9">
        <w:t>, počas ktorého bol</w:t>
      </w:r>
      <w:r w:rsidR="00FD5949" w:rsidRPr="00C101C9">
        <w:t xml:space="preserve"> predmet Čiastkovej objednávky</w:t>
      </w:r>
      <w:r w:rsidRPr="00C101C9">
        <w:t xml:space="preserve"> alebo jeho časť reklamovaná, a to o dobu odo dňa uplatnenia oprávnenej reklamácie podľa tejto </w:t>
      </w:r>
      <w:r w:rsidR="00FD5949" w:rsidRPr="00C101C9">
        <w:t>RD a/</w:t>
      </w:r>
      <w:r w:rsidR="00DE5A7B" w:rsidRPr="00C101C9">
        <w:t>a</w:t>
      </w:r>
      <w:r w:rsidR="00FD5949" w:rsidRPr="00C101C9">
        <w:t>lebo Čiastkovej objednávky</w:t>
      </w:r>
      <w:r w:rsidRPr="00C101C9">
        <w:t xml:space="preserve"> do odstránenia reklamovanej vady. V prípade výmeny veci, ktorá je súčasťou </w:t>
      </w:r>
      <w:r w:rsidR="00FD5949" w:rsidRPr="00C101C9">
        <w:t>predmetu Čiastkovej objednávky</w:t>
      </w:r>
      <w:r w:rsidRPr="00C101C9">
        <w:t xml:space="preserve">, alebo jej časti za novú, začína plynúť nová záručná doba ohľadom vymenenej veci v trvaní 60 mesiacov, prípadne v prípade technológií, </w:t>
      </w:r>
      <w:r w:rsidRPr="00C101C9">
        <w:lastRenderedPageBreak/>
        <w:t xml:space="preserve">zariadení a iných komponentov </w:t>
      </w:r>
      <w:r w:rsidR="00FD5949" w:rsidRPr="00C101C9">
        <w:t>predmetu Čiastkovej objednávky</w:t>
      </w:r>
      <w:r w:rsidRPr="00C101C9">
        <w:t>, v trvaní záruky akú dáva výrobca zariadenia, najmenej však 24 mesiacov.</w:t>
      </w:r>
    </w:p>
    <w:p w14:paraId="5320C9C7" w14:textId="06CCB4BD" w:rsidR="00CC4EC4" w:rsidRPr="00C101C9" w:rsidRDefault="00CC4EC4" w:rsidP="003F5A53">
      <w:pPr>
        <w:pStyle w:val="Normlny1"/>
        <w:widowControl/>
        <w:numPr>
          <w:ilvl w:val="1"/>
          <w:numId w:val="10"/>
        </w:numPr>
        <w:suppressAutoHyphens/>
        <w:spacing w:before="120" w:after="120"/>
        <w:ind w:left="567" w:hanging="567"/>
        <w:jc w:val="both"/>
        <w:rPr>
          <w:iCs/>
        </w:rPr>
      </w:pPr>
      <w:r w:rsidRPr="00C101C9">
        <w:rPr>
          <w:iCs/>
        </w:rPr>
        <w:t>Vybraný zhotoviteľ zodpovedá za škody (priame aj nepriame), ktoré spôsobí Objednávateľovi alebo tretím osobám v súvislosti s </w:t>
      </w:r>
      <w:r w:rsidR="00803269" w:rsidRPr="00C101C9">
        <w:rPr>
          <w:iCs/>
        </w:rPr>
        <w:t>plnením</w:t>
      </w:r>
      <w:r w:rsidRPr="00C101C9">
        <w:rPr>
          <w:iCs/>
        </w:rPr>
        <w:t xml:space="preserve"> predmetu Čiastkovej objed</w:t>
      </w:r>
      <w:r w:rsidR="00B85F16" w:rsidRPr="00C101C9">
        <w:rPr>
          <w:iCs/>
        </w:rPr>
        <w:t>n</w:t>
      </w:r>
      <w:r w:rsidRPr="00C101C9">
        <w:rPr>
          <w:iCs/>
        </w:rPr>
        <w:t>ávky.</w:t>
      </w:r>
    </w:p>
    <w:p w14:paraId="2BE9AB84" w14:textId="16F6FCA6" w:rsidR="00CC4EC4" w:rsidRPr="00C101C9" w:rsidRDefault="00CC4EC4" w:rsidP="003F5A53">
      <w:pPr>
        <w:pStyle w:val="Normlny1"/>
        <w:widowControl/>
        <w:numPr>
          <w:ilvl w:val="1"/>
          <w:numId w:val="10"/>
        </w:numPr>
        <w:suppressAutoHyphens/>
        <w:spacing w:before="120" w:after="120"/>
        <w:ind w:left="567" w:hanging="567"/>
        <w:jc w:val="both"/>
        <w:rPr>
          <w:iCs/>
        </w:rPr>
      </w:pPr>
      <w:r w:rsidRPr="00C101C9">
        <w:rPr>
          <w:iCs/>
        </w:rPr>
        <w:t>Ak vznikne Objednávateľovi škoda (priama alebo nepriama) na veciach, právach alebo iných majetkových hodnotách v dôsledku porušenia povinností uvedených v tejto RD</w:t>
      </w:r>
      <w:r w:rsidR="00803269" w:rsidRPr="00C101C9">
        <w:rPr>
          <w:iCs/>
        </w:rPr>
        <w:t xml:space="preserve"> a/alebo v Čiastkovej objednávke</w:t>
      </w:r>
      <w:r w:rsidRPr="00C101C9">
        <w:rPr>
          <w:iCs/>
        </w:rPr>
        <w:t xml:space="preserve"> zo strany Vybraného zhotoviteľa, je Vybraný zhotoviteľ za tieto škody zodpovedný a je povinný Objednávateľovi uhradiť tieto vzniknuté škody. Škoda sa nahrádza v peniazoch a v plnej výške.</w:t>
      </w:r>
    </w:p>
    <w:p w14:paraId="3E65A0B9" w14:textId="4E98F192" w:rsidR="00CC4EC4" w:rsidRPr="00C101C9" w:rsidRDefault="00CC4EC4" w:rsidP="003F5A53">
      <w:pPr>
        <w:pStyle w:val="Normlny1"/>
        <w:widowControl/>
        <w:numPr>
          <w:ilvl w:val="1"/>
          <w:numId w:val="10"/>
        </w:numPr>
        <w:suppressAutoHyphens/>
        <w:spacing w:before="120" w:after="120"/>
        <w:ind w:left="567" w:hanging="567"/>
        <w:jc w:val="both"/>
        <w:rPr>
          <w:iCs/>
        </w:rPr>
      </w:pPr>
      <w:r w:rsidRPr="00C101C9">
        <w:rPr>
          <w:iCs/>
        </w:rPr>
        <w:t>Za nepriamu škodu sa považuje aj úhrada nákladov, ktoré bude Objednávateľ povinný uhradiť tretej osobe – dopravcovi v súvislosti s nedodržaním schváleného počtu výluk (dní/hodín) Vybraným zhotoviteľom (najmä, ale nie len nákladov spojených so zabezpečením náhradnej autobusovej dopravy a pod.) z dôvodov na strane Vybraného zhotoviteľa alebo z dôvodov, ktoré nebolo možné predvídať a ktoré preukázateľne nastali nezávisle od vôle zmluvných strán.</w:t>
      </w:r>
    </w:p>
    <w:p w14:paraId="5BD3B4C5" w14:textId="628F48AD" w:rsidR="00CC4EC4" w:rsidRPr="00C101C9" w:rsidRDefault="00CC4EC4" w:rsidP="003F5A53">
      <w:pPr>
        <w:pStyle w:val="Normlny1"/>
        <w:widowControl/>
        <w:numPr>
          <w:ilvl w:val="1"/>
          <w:numId w:val="10"/>
        </w:numPr>
        <w:suppressAutoHyphens/>
        <w:spacing w:before="120" w:after="120"/>
        <w:ind w:left="567" w:hanging="567"/>
        <w:jc w:val="both"/>
        <w:rPr>
          <w:iCs/>
        </w:rPr>
      </w:pPr>
      <w:r w:rsidRPr="00C101C9">
        <w:rPr>
          <w:iCs/>
        </w:rPr>
        <w:t xml:space="preserve">Ak vznikne škoda spôsobená neoprávneným vstupom Vybraného zhotoviteľa na pozemky tretích osôb, alebo ich poškodením spôsobeným Vybraným zhotoviteľom pri </w:t>
      </w:r>
      <w:r w:rsidR="00803269" w:rsidRPr="00C101C9">
        <w:rPr>
          <w:iCs/>
        </w:rPr>
        <w:t>plnení</w:t>
      </w:r>
      <w:r w:rsidRPr="00C101C9">
        <w:rPr>
          <w:iCs/>
        </w:rPr>
        <w:t xml:space="preserve"> predmetu Čiastkovej objednávky alebo ak dôjde k poškodeniu majetku tretích osôb spôsobeného Vybraným zhotoviteľom v súvislosti s </w:t>
      </w:r>
      <w:r w:rsidR="00B22701">
        <w:rPr>
          <w:iCs/>
        </w:rPr>
        <w:t>plnením</w:t>
      </w:r>
      <w:r w:rsidRPr="00C101C9">
        <w:rPr>
          <w:iCs/>
        </w:rPr>
        <w:t xml:space="preserve"> pre</w:t>
      </w:r>
      <w:r w:rsidR="00B22701">
        <w:rPr>
          <w:iCs/>
        </w:rPr>
        <w:t>d</w:t>
      </w:r>
      <w:r w:rsidRPr="00C101C9">
        <w:rPr>
          <w:iCs/>
        </w:rPr>
        <w:t>metu Čiastkovej objednávky, zodpovedá za ne Vybraný zhotoviteľ.</w:t>
      </w:r>
    </w:p>
    <w:p w14:paraId="63CAC20E" w14:textId="2371A8FC" w:rsidR="00CC4EC4" w:rsidRPr="00C101C9" w:rsidRDefault="00CC4EC4" w:rsidP="003F5A53">
      <w:pPr>
        <w:pStyle w:val="Normlny1"/>
        <w:widowControl/>
        <w:numPr>
          <w:ilvl w:val="1"/>
          <w:numId w:val="10"/>
        </w:numPr>
        <w:suppressAutoHyphens/>
        <w:spacing w:before="120" w:after="120"/>
        <w:ind w:left="567" w:hanging="567"/>
        <w:jc w:val="both"/>
        <w:rPr>
          <w:iCs/>
        </w:rPr>
      </w:pPr>
      <w:r w:rsidRPr="00C101C9">
        <w:rPr>
          <w:iCs/>
        </w:rPr>
        <w:t>Ak škodu spôsobila tretia osoba, ktorej Vybraný zhotoviteľ zveril plnenie svojej povinnosti, za škodu zodpovedá Vybraný zhotoviteľ.</w:t>
      </w:r>
    </w:p>
    <w:p w14:paraId="748380C7" w14:textId="58C20493" w:rsidR="00CC4EC4" w:rsidRPr="00C101C9" w:rsidRDefault="00CC4EC4" w:rsidP="003F5A53">
      <w:pPr>
        <w:pStyle w:val="Normlny1"/>
        <w:widowControl/>
        <w:numPr>
          <w:ilvl w:val="1"/>
          <w:numId w:val="10"/>
        </w:numPr>
        <w:suppressAutoHyphens/>
        <w:spacing w:before="120" w:after="120"/>
        <w:ind w:left="567" w:hanging="567"/>
        <w:jc w:val="both"/>
        <w:rPr>
          <w:iCs/>
        </w:rPr>
      </w:pPr>
      <w:r w:rsidRPr="00C101C9">
        <w:rPr>
          <w:iCs/>
        </w:rPr>
        <w:t>Vybraný zhotoviteľ je povinný uhradiť aj prípadné sankcie od kompetentných inštitúcií, ktoré budú Objednávateľovi uložené z dôvodu neplnenia zákonných povinností súvisiacich s plnením predmetu Čiastkovej objednávky, ktoré mal na základe tejto RD a/alebo Čiastkovej objednávky plniť Vybraný zhotoviteľ.</w:t>
      </w:r>
    </w:p>
    <w:p w14:paraId="6253AA07" w14:textId="5CB79AA5" w:rsidR="008648AB" w:rsidRPr="00C101C9" w:rsidRDefault="006633D4" w:rsidP="00BF3436">
      <w:pPr>
        <w:widowControl w:val="0"/>
        <w:autoSpaceDE w:val="0"/>
        <w:autoSpaceDN w:val="0"/>
        <w:adjustRightInd w:val="0"/>
        <w:spacing w:after="0" w:line="240" w:lineRule="auto"/>
        <w:ind w:left="567" w:hanging="567"/>
        <w:jc w:val="center"/>
        <w:rPr>
          <w:rFonts w:ascii="Times New Roman" w:hAnsi="Times New Roman"/>
          <w:b/>
          <w:sz w:val="20"/>
          <w:szCs w:val="20"/>
        </w:rPr>
      </w:pPr>
      <w:r w:rsidRPr="00C101C9">
        <w:rPr>
          <w:rFonts w:ascii="Times New Roman" w:hAnsi="Times New Roman"/>
          <w:b/>
          <w:sz w:val="20"/>
          <w:szCs w:val="20"/>
        </w:rPr>
        <w:t>Článok X</w:t>
      </w:r>
      <w:r w:rsidR="008648AB" w:rsidRPr="00C101C9">
        <w:rPr>
          <w:rFonts w:ascii="Times New Roman" w:hAnsi="Times New Roman"/>
          <w:b/>
          <w:sz w:val="20"/>
          <w:szCs w:val="20"/>
        </w:rPr>
        <w:t>I.</w:t>
      </w:r>
    </w:p>
    <w:p w14:paraId="3EAEBC8A" w14:textId="77777777" w:rsidR="008648AB" w:rsidRPr="00C101C9" w:rsidRDefault="008648AB" w:rsidP="00BF3436">
      <w:pPr>
        <w:widowControl w:val="0"/>
        <w:autoSpaceDE w:val="0"/>
        <w:autoSpaceDN w:val="0"/>
        <w:adjustRightInd w:val="0"/>
        <w:spacing w:after="0" w:line="240" w:lineRule="auto"/>
        <w:ind w:left="567" w:hanging="567"/>
        <w:jc w:val="center"/>
        <w:rPr>
          <w:rFonts w:ascii="Times New Roman" w:hAnsi="Times New Roman"/>
          <w:b/>
          <w:sz w:val="20"/>
          <w:szCs w:val="20"/>
        </w:rPr>
      </w:pPr>
      <w:r w:rsidRPr="00C101C9">
        <w:rPr>
          <w:rFonts w:ascii="Times New Roman" w:hAnsi="Times New Roman"/>
          <w:b/>
          <w:sz w:val="20"/>
          <w:szCs w:val="20"/>
        </w:rPr>
        <w:t>Odstúpenie od Čiastkovej objednávky</w:t>
      </w:r>
    </w:p>
    <w:p w14:paraId="5083C67C" w14:textId="36E78011" w:rsidR="008648AB" w:rsidRPr="00C101C9" w:rsidRDefault="008648AB" w:rsidP="003F5A53">
      <w:pPr>
        <w:widowControl w:val="0"/>
        <w:numPr>
          <w:ilvl w:val="0"/>
          <w:numId w:val="13"/>
        </w:numPr>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hAnsi="Times New Roman"/>
          <w:sz w:val="20"/>
          <w:szCs w:val="20"/>
        </w:rPr>
        <w:t xml:space="preserve">Za podstatné porušenie zmluvných povinností s právom </w:t>
      </w:r>
      <w:r w:rsidR="007301F2" w:rsidRPr="00C101C9">
        <w:rPr>
          <w:rFonts w:ascii="Times New Roman" w:hAnsi="Times New Roman"/>
          <w:noProof/>
          <w:sz w:val="20"/>
          <w:szCs w:val="20"/>
          <w:lang w:eastAsia="sk-SK"/>
        </w:rPr>
        <w:t>Objednávateľa</w:t>
      </w:r>
      <w:r w:rsidRPr="00C101C9">
        <w:rPr>
          <w:rFonts w:ascii="Times New Roman" w:hAnsi="Times New Roman"/>
          <w:sz w:val="20"/>
          <w:szCs w:val="20"/>
        </w:rPr>
        <w:t xml:space="preserve"> od jednotlivej Čiastkovej objednávky odstúpiť, zmluvné strany považujú tieto skutočnosti</w:t>
      </w:r>
      <w:r w:rsidRPr="00C101C9">
        <w:rPr>
          <w:rFonts w:ascii="Times New Roman" w:eastAsia="Times New Roman" w:hAnsi="Times New Roman"/>
          <w:sz w:val="20"/>
          <w:szCs w:val="20"/>
          <w:lang w:eastAsia="cs-CZ"/>
        </w:rPr>
        <w:t>:</w:t>
      </w:r>
    </w:p>
    <w:p w14:paraId="6A626068" w14:textId="6DCC1CA9" w:rsidR="008648AB" w:rsidRPr="00C101C9" w:rsidRDefault="008648AB" w:rsidP="003F5A53">
      <w:pPr>
        <w:numPr>
          <w:ilvl w:val="0"/>
          <w:numId w:val="14"/>
        </w:numPr>
        <w:suppressAutoHyphens/>
        <w:spacing w:before="120" w:after="120" w:line="240" w:lineRule="auto"/>
        <w:ind w:left="851" w:hanging="284"/>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Vybraný </w:t>
      </w:r>
      <w:r w:rsidR="007301F2" w:rsidRPr="00C101C9">
        <w:rPr>
          <w:rFonts w:ascii="Times New Roman" w:hAnsi="Times New Roman"/>
          <w:noProof/>
          <w:sz w:val="20"/>
          <w:szCs w:val="20"/>
          <w:lang w:eastAsia="sk-SK"/>
        </w:rPr>
        <w:t>Zhotoviteľ</w:t>
      </w:r>
      <w:r w:rsidRPr="00C101C9">
        <w:rPr>
          <w:rFonts w:ascii="Times New Roman" w:eastAsia="Times New Roman" w:hAnsi="Times New Roman"/>
          <w:sz w:val="20"/>
          <w:szCs w:val="20"/>
          <w:lang w:eastAsia="cs-CZ"/>
        </w:rPr>
        <w:t xml:space="preserve"> sa dostal do omeškania s </w:t>
      </w:r>
      <w:r w:rsidR="00E057E7" w:rsidRPr="00C101C9">
        <w:rPr>
          <w:rFonts w:ascii="Times New Roman" w:eastAsia="Times New Roman" w:hAnsi="Times New Roman"/>
          <w:sz w:val="20"/>
          <w:szCs w:val="20"/>
          <w:lang w:eastAsia="cs-CZ"/>
        </w:rPr>
        <w:t>plnením</w:t>
      </w:r>
      <w:r w:rsidRPr="00C101C9">
        <w:rPr>
          <w:rFonts w:ascii="Times New Roman" w:eastAsia="Times New Roman" w:hAnsi="Times New Roman"/>
          <w:sz w:val="20"/>
          <w:szCs w:val="20"/>
          <w:lang w:eastAsia="cs-CZ"/>
        </w:rPr>
        <w:t xml:space="preserve"> predmetu Čiastkovej objednávky o viac ako </w:t>
      </w:r>
      <w:r w:rsidR="00E057E7" w:rsidRPr="00C101C9">
        <w:rPr>
          <w:rFonts w:ascii="Times New Roman" w:eastAsia="Times New Roman" w:hAnsi="Times New Roman"/>
          <w:sz w:val="20"/>
          <w:szCs w:val="20"/>
          <w:lang w:eastAsia="cs-CZ"/>
        </w:rPr>
        <w:t>desať</w:t>
      </w:r>
      <w:r w:rsidR="0039014B" w:rsidRPr="00C101C9">
        <w:rPr>
          <w:rFonts w:ascii="Times New Roman" w:eastAsia="Times New Roman" w:hAnsi="Times New Roman"/>
          <w:sz w:val="20"/>
          <w:szCs w:val="20"/>
          <w:lang w:eastAsia="cs-CZ"/>
        </w:rPr>
        <w:t xml:space="preserve"> dní z dôvodov na strane Vybraného zhotoviteľa</w:t>
      </w:r>
      <w:r w:rsidRPr="00C101C9">
        <w:rPr>
          <w:rFonts w:ascii="Times New Roman" w:eastAsia="Times New Roman" w:hAnsi="Times New Roman"/>
          <w:sz w:val="20"/>
          <w:szCs w:val="20"/>
          <w:lang w:eastAsia="cs-CZ"/>
        </w:rPr>
        <w:t>,</w:t>
      </w:r>
    </w:p>
    <w:p w14:paraId="0C4B73F4" w14:textId="0A274FD8" w:rsidR="00E057E7" w:rsidRPr="00C101C9" w:rsidRDefault="0039014B" w:rsidP="003F5A53">
      <w:pPr>
        <w:numPr>
          <w:ilvl w:val="0"/>
          <w:numId w:val="14"/>
        </w:numPr>
        <w:suppressAutoHyphens/>
        <w:spacing w:before="120" w:after="120" w:line="240" w:lineRule="auto"/>
        <w:ind w:left="851" w:hanging="284"/>
        <w:jc w:val="both"/>
        <w:rPr>
          <w:rFonts w:ascii="Times New Roman" w:hAnsi="Times New Roman"/>
          <w:sz w:val="20"/>
          <w:szCs w:val="20"/>
          <w:lang w:eastAsia="cs-CZ"/>
        </w:rPr>
      </w:pPr>
      <w:r w:rsidRPr="00C101C9">
        <w:rPr>
          <w:rFonts w:ascii="Times New Roman" w:hAnsi="Times New Roman"/>
          <w:sz w:val="20"/>
          <w:szCs w:val="20"/>
          <w:lang w:eastAsia="cs-CZ"/>
        </w:rPr>
        <w:t xml:space="preserve">Vybraný </w:t>
      </w:r>
      <w:r w:rsidR="00E057E7" w:rsidRPr="00C101C9">
        <w:rPr>
          <w:rFonts w:ascii="Times New Roman" w:hAnsi="Times New Roman"/>
          <w:sz w:val="20"/>
          <w:szCs w:val="20"/>
          <w:lang w:eastAsia="cs-CZ"/>
        </w:rPr>
        <w:t>zhotoviteľ sa dostal do omeškania s odstránením vady alebo nedorobku o viac ako desať dní,</w:t>
      </w:r>
    </w:p>
    <w:p w14:paraId="1D7AF212" w14:textId="4F970058" w:rsidR="00E057E7" w:rsidRPr="00C101C9" w:rsidRDefault="00E057E7" w:rsidP="003F5A53">
      <w:pPr>
        <w:numPr>
          <w:ilvl w:val="0"/>
          <w:numId w:val="14"/>
        </w:numPr>
        <w:suppressAutoHyphens/>
        <w:spacing w:before="120" w:after="120" w:line="240" w:lineRule="auto"/>
        <w:ind w:left="851" w:hanging="284"/>
        <w:jc w:val="both"/>
        <w:rPr>
          <w:rFonts w:ascii="Times New Roman" w:hAnsi="Times New Roman"/>
          <w:sz w:val="20"/>
          <w:szCs w:val="20"/>
          <w:lang w:eastAsia="cs-CZ"/>
        </w:rPr>
      </w:pPr>
      <w:r w:rsidRPr="00C101C9">
        <w:rPr>
          <w:rFonts w:ascii="Times New Roman" w:hAnsi="Times New Roman"/>
          <w:sz w:val="20"/>
          <w:szCs w:val="20"/>
          <w:lang w:eastAsia="cs-CZ"/>
        </w:rPr>
        <w:t xml:space="preserve">Vybraný zhotoviteľ porušil povinnosť vykonávať príslušné činnosti prostredníctvom osoby, ktorou preukázal splnenie podmienok účasti alebo ktorú odsúhlasil </w:t>
      </w:r>
      <w:r w:rsidR="00894D22">
        <w:rPr>
          <w:rFonts w:ascii="Times New Roman" w:hAnsi="Times New Roman"/>
          <w:sz w:val="20"/>
          <w:szCs w:val="20"/>
          <w:lang w:eastAsia="cs-CZ"/>
        </w:rPr>
        <w:t>O</w:t>
      </w:r>
      <w:r w:rsidRPr="00C101C9">
        <w:rPr>
          <w:rFonts w:ascii="Times New Roman" w:hAnsi="Times New Roman"/>
          <w:sz w:val="20"/>
          <w:szCs w:val="20"/>
          <w:lang w:eastAsia="cs-CZ"/>
        </w:rPr>
        <w:t>bjednávateľ v súlade s</w:t>
      </w:r>
      <w:r w:rsidR="002B5B4E" w:rsidRPr="00C101C9">
        <w:rPr>
          <w:rFonts w:ascii="Times New Roman" w:hAnsi="Times New Roman"/>
          <w:sz w:val="20"/>
          <w:szCs w:val="20"/>
          <w:lang w:eastAsia="cs-CZ"/>
        </w:rPr>
        <w:t> </w:t>
      </w:r>
      <w:r w:rsidRPr="00C101C9">
        <w:rPr>
          <w:rFonts w:ascii="Times New Roman" w:hAnsi="Times New Roman"/>
          <w:sz w:val="20"/>
          <w:szCs w:val="20"/>
          <w:lang w:eastAsia="cs-CZ"/>
        </w:rPr>
        <w:t>č</w:t>
      </w:r>
      <w:r w:rsidR="002B5B4E" w:rsidRPr="00C101C9">
        <w:rPr>
          <w:rFonts w:ascii="Times New Roman" w:hAnsi="Times New Roman"/>
          <w:sz w:val="20"/>
          <w:szCs w:val="20"/>
          <w:lang w:eastAsia="cs-CZ"/>
        </w:rPr>
        <w:t xml:space="preserve">lánkom </w:t>
      </w:r>
      <w:r w:rsidR="004201F0">
        <w:rPr>
          <w:rFonts w:ascii="Times New Roman" w:hAnsi="Times New Roman"/>
          <w:sz w:val="20"/>
          <w:szCs w:val="20"/>
          <w:lang w:eastAsia="cs-CZ"/>
        </w:rPr>
        <w:t>V</w:t>
      </w:r>
      <w:r w:rsidR="002B5B4E" w:rsidRPr="00C101C9">
        <w:rPr>
          <w:rFonts w:ascii="Times New Roman" w:hAnsi="Times New Roman"/>
          <w:sz w:val="20"/>
          <w:szCs w:val="20"/>
          <w:lang w:eastAsia="cs-CZ"/>
        </w:rPr>
        <w:t>. tejto časti</w:t>
      </w:r>
      <w:r w:rsidR="004201F0">
        <w:rPr>
          <w:rFonts w:ascii="Times New Roman" w:hAnsi="Times New Roman"/>
          <w:sz w:val="20"/>
          <w:szCs w:val="20"/>
          <w:lang w:eastAsia="cs-CZ"/>
        </w:rPr>
        <w:t xml:space="preserve"> Zmluvných podmienok</w:t>
      </w:r>
      <w:r w:rsidR="002B5B4E" w:rsidRPr="00C101C9">
        <w:rPr>
          <w:rFonts w:ascii="Times New Roman" w:hAnsi="Times New Roman"/>
          <w:sz w:val="20"/>
          <w:szCs w:val="20"/>
          <w:lang w:eastAsia="cs-CZ"/>
        </w:rPr>
        <w:t>,</w:t>
      </w:r>
    </w:p>
    <w:p w14:paraId="00372FA8" w14:textId="797CD931" w:rsidR="00E057E7" w:rsidRPr="00C101C9" w:rsidRDefault="00E057E7" w:rsidP="003F5A53">
      <w:pPr>
        <w:numPr>
          <w:ilvl w:val="0"/>
          <w:numId w:val="14"/>
        </w:numPr>
        <w:suppressAutoHyphens/>
        <w:spacing w:before="120" w:after="120" w:line="240" w:lineRule="auto"/>
        <w:ind w:left="851" w:hanging="284"/>
        <w:jc w:val="both"/>
        <w:rPr>
          <w:rFonts w:ascii="Times New Roman" w:hAnsi="Times New Roman"/>
          <w:sz w:val="20"/>
          <w:szCs w:val="20"/>
          <w:lang w:eastAsia="cs-CZ"/>
        </w:rPr>
      </w:pPr>
      <w:r w:rsidRPr="00C101C9">
        <w:rPr>
          <w:rFonts w:ascii="Times New Roman" w:hAnsi="Times New Roman"/>
          <w:sz w:val="20"/>
          <w:szCs w:val="20"/>
          <w:lang w:eastAsia="cs-CZ"/>
        </w:rPr>
        <w:t>Vybraný zhotoviteľ nemá platné oprávnenie podľa</w:t>
      </w:r>
      <w:r w:rsidR="002B5B4E" w:rsidRPr="00C101C9">
        <w:rPr>
          <w:rFonts w:ascii="Times New Roman" w:hAnsi="Times New Roman"/>
          <w:sz w:val="20"/>
          <w:szCs w:val="20"/>
          <w:lang w:eastAsia="cs-CZ"/>
        </w:rPr>
        <w:t xml:space="preserve"> článku </w:t>
      </w:r>
      <w:r w:rsidR="004201F0">
        <w:rPr>
          <w:rFonts w:ascii="Times New Roman" w:hAnsi="Times New Roman"/>
          <w:sz w:val="20"/>
          <w:szCs w:val="20"/>
          <w:lang w:eastAsia="cs-CZ"/>
        </w:rPr>
        <w:t>V</w:t>
      </w:r>
      <w:r w:rsidR="002B5B4E" w:rsidRPr="00C101C9">
        <w:rPr>
          <w:rFonts w:ascii="Times New Roman" w:hAnsi="Times New Roman"/>
          <w:sz w:val="20"/>
          <w:szCs w:val="20"/>
          <w:lang w:eastAsia="cs-CZ"/>
        </w:rPr>
        <w:t>. tejto</w:t>
      </w:r>
      <w:r w:rsidRPr="00C101C9">
        <w:rPr>
          <w:rFonts w:ascii="Times New Roman" w:hAnsi="Times New Roman"/>
          <w:sz w:val="20"/>
          <w:szCs w:val="20"/>
          <w:lang w:eastAsia="cs-CZ"/>
        </w:rPr>
        <w:t xml:space="preserve"> časti</w:t>
      </w:r>
      <w:r w:rsidR="004201F0">
        <w:rPr>
          <w:rFonts w:ascii="Times New Roman" w:hAnsi="Times New Roman"/>
          <w:sz w:val="20"/>
          <w:szCs w:val="20"/>
          <w:lang w:eastAsia="cs-CZ"/>
        </w:rPr>
        <w:t xml:space="preserve"> Zmluvných podmienok</w:t>
      </w:r>
      <w:r w:rsidRPr="00C101C9">
        <w:rPr>
          <w:rFonts w:ascii="Times New Roman" w:hAnsi="Times New Roman"/>
          <w:sz w:val="20"/>
          <w:szCs w:val="20"/>
          <w:lang w:eastAsia="cs-CZ"/>
        </w:rPr>
        <w:t>,</w:t>
      </w:r>
    </w:p>
    <w:p w14:paraId="602BE605" w14:textId="6322FB24" w:rsidR="00E057E7" w:rsidRPr="00C101C9" w:rsidRDefault="00E057E7" w:rsidP="003F5A53">
      <w:pPr>
        <w:numPr>
          <w:ilvl w:val="0"/>
          <w:numId w:val="14"/>
        </w:numPr>
        <w:suppressAutoHyphens/>
        <w:spacing w:before="120" w:after="120" w:line="240" w:lineRule="auto"/>
        <w:ind w:left="851" w:hanging="284"/>
        <w:jc w:val="both"/>
        <w:rPr>
          <w:rFonts w:ascii="Times New Roman" w:hAnsi="Times New Roman"/>
          <w:sz w:val="20"/>
          <w:szCs w:val="20"/>
          <w:lang w:eastAsia="cs-CZ"/>
        </w:rPr>
      </w:pPr>
      <w:r w:rsidRPr="00C101C9">
        <w:rPr>
          <w:rFonts w:ascii="Times New Roman" w:hAnsi="Times New Roman"/>
          <w:sz w:val="20"/>
          <w:szCs w:val="20"/>
          <w:lang w:eastAsia="cs-CZ"/>
        </w:rPr>
        <w:t xml:space="preserve">Vybraný zhotoviteľ nepredložil harmonogram postupu prác v lehote podľa </w:t>
      </w:r>
      <w:r w:rsidR="002B5B4E" w:rsidRPr="00C101C9">
        <w:rPr>
          <w:rFonts w:ascii="Times New Roman" w:hAnsi="Times New Roman"/>
          <w:sz w:val="20"/>
          <w:szCs w:val="20"/>
          <w:lang w:eastAsia="cs-CZ"/>
        </w:rPr>
        <w:t xml:space="preserve">článku IV. </w:t>
      </w:r>
      <w:r w:rsidRPr="00C101C9">
        <w:rPr>
          <w:rFonts w:ascii="Times New Roman" w:hAnsi="Times New Roman"/>
          <w:sz w:val="20"/>
          <w:szCs w:val="20"/>
          <w:lang w:eastAsia="cs-CZ"/>
        </w:rPr>
        <w:t xml:space="preserve">bod </w:t>
      </w:r>
      <w:r w:rsidR="00BB72C1">
        <w:rPr>
          <w:rFonts w:ascii="Times New Roman" w:hAnsi="Times New Roman"/>
          <w:sz w:val="20"/>
          <w:szCs w:val="20"/>
          <w:lang w:eastAsia="cs-CZ"/>
        </w:rPr>
        <w:t>1</w:t>
      </w:r>
      <w:r w:rsidRPr="00C101C9">
        <w:rPr>
          <w:rFonts w:ascii="Times New Roman" w:hAnsi="Times New Roman"/>
          <w:sz w:val="20"/>
          <w:szCs w:val="20"/>
          <w:lang w:eastAsia="cs-CZ"/>
        </w:rPr>
        <w:t>.</w:t>
      </w:r>
      <w:r w:rsidR="002B5B4E" w:rsidRPr="00C101C9">
        <w:rPr>
          <w:rFonts w:ascii="Times New Roman" w:hAnsi="Times New Roman"/>
          <w:sz w:val="20"/>
          <w:szCs w:val="20"/>
          <w:lang w:eastAsia="cs-CZ"/>
        </w:rPr>
        <w:t xml:space="preserve"> </w:t>
      </w:r>
      <w:r w:rsidR="00BB72C1">
        <w:rPr>
          <w:rFonts w:ascii="Times New Roman" w:hAnsi="Times New Roman"/>
          <w:sz w:val="20"/>
          <w:szCs w:val="20"/>
          <w:lang w:eastAsia="cs-CZ"/>
        </w:rPr>
        <w:t xml:space="preserve">tejto </w:t>
      </w:r>
      <w:r w:rsidR="002B5B4E" w:rsidRPr="00C101C9">
        <w:rPr>
          <w:rFonts w:ascii="Times New Roman" w:hAnsi="Times New Roman"/>
          <w:sz w:val="20"/>
          <w:szCs w:val="20"/>
          <w:lang w:eastAsia="cs-CZ"/>
        </w:rPr>
        <w:t>časti Zmluvných podmienok</w:t>
      </w:r>
      <w:r w:rsidRPr="00C101C9">
        <w:rPr>
          <w:rFonts w:ascii="Times New Roman" w:hAnsi="Times New Roman"/>
          <w:sz w:val="20"/>
          <w:szCs w:val="20"/>
          <w:lang w:eastAsia="cs-CZ"/>
        </w:rPr>
        <w:t>,</w:t>
      </w:r>
    </w:p>
    <w:p w14:paraId="09EC0FD0" w14:textId="70DEFB7B" w:rsidR="00E057E7" w:rsidRPr="00C101C9" w:rsidRDefault="00E057E7" w:rsidP="003F5A53">
      <w:pPr>
        <w:numPr>
          <w:ilvl w:val="0"/>
          <w:numId w:val="14"/>
        </w:numPr>
        <w:suppressAutoHyphens/>
        <w:spacing w:before="120" w:after="120" w:line="240" w:lineRule="auto"/>
        <w:ind w:left="851" w:hanging="284"/>
        <w:jc w:val="both"/>
        <w:rPr>
          <w:rFonts w:ascii="Times New Roman" w:hAnsi="Times New Roman"/>
          <w:sz w:val="20"/>
          <w:szCs w:val="20"/>
          <w:lang w:eastAsia="cs-CZ"/>
        </w:rPr>
      </w:pPr>
      <w:r w:rsidRPr="00C101C9">
        <w:rPr>
          <w:rFonts w:ascii="Times New Roman" w:hAnsi="Times New Roman"/>
          <w:sz w:val="20"/>
          <w:szCs w:val="20"/>
          <w:lang w:eastAsia="cs-CZ"/>
        </w:rPr>
        <w:t>Vybraný zhotoviteľ neprevzal stavenisko ani v dodatočne písomne stanovenom termíne určenom zo strany Objednávateľa,</w:t>
      </w:r>
    </w:p>
    <w:p w14:paraId="4027666B" w14:textId="29637986" w:rsidR="00E057E7" w:rsidRPr="00C101C9" w:rsidRDefault="00E057E7" w:rsidP="003F5A53">
      <w:pPr>
        <w:numPr>
          <w:ilvl w:val="0"/>
          <w:numId w:val="14"/>
        </w:numPr>
        <w:suppressAutoHyphens/>
        <w:spacing w:before="120" w:after="120" w:line="240" w:lineRule="auto"/>
        <w:ind w:left="851" w:hanging="284"/>
        <w:jc w:val="both"/>
        <w:rPr>
          <w:rFonts w:ascii="Times New Roman" w:hAnsi="Times New Roman"/>
          <w:sz w:val="20"/>
          <w:szCs w:val="20"/>
          <w:lang w:eastAsia="cs-CZ"/>
        </w:rPr>
      </w:pPr>
      <w:r w:rsidRPr="00C101C9">
        <w:rPr>
          <w:rFonts w:ascii="Times New Roman" w:hAnsi="Times New Roman"/>
          <w:sz w:val="20"/>
          <w:szCs w:val="20"/>
          <w:lang w:eastAsia="cs-CZ"/>
        </w:rPr>
        <w:t>Vybraný zhotoviteľ v rozpore s</w:t>
      </w:r>
      <w:r w:rsidR="002B5B4E" w:rsidRPr="00C101C9">
        <w:rPr>
          <w:rFonts w:ascii="Times New Roman" w:hAnsi="Times New Roman"/>
          <w:sz w:val="20"/>
          <w:szCs w:val="20"/>
          <w:lang w:eastAsia="cs-CZ"/>
        </w:rPr>
        <w:t xml:space="preserve"> článkom V. </w:t>
      </w:r>
      <w:r w:rsidRPr="00C101C9">
        <w:rPr>
          <w:rFonts w:ascii="Times New Roman" w:hAnsi="Times New Roman"/>
          <w:sz w:val="20"/>
          <w:szCs w:val="20"/>
          <w:lang w:eastAsia="cs-CZ"/>
        </w:rPr>
        <w:t>bod 2</w:t>
      </w:r>
      <w:r w:rsidR="00BB72C1">
        <w:rPr>
          <w:rFonts w:ascii="Times New Roman" w:hAnsi="Times New Roman"/>
          <w:sz w:val="20"/>
          <w:szCs w:val="20"/>
          <w:lang w:eastAsia="cs-CZ"/>
        </w:rPr>
        <w:t>1</w:t>
      </w:r>
      <w:r w:rsidRPr="00C101C9">
        <w:rPr>
          <w:rFonts w:ascii="Times New Roman" w:hAnsi="Times New Roman"/>
          <w:sz w:val="20"/>
          <w:szCs w:val="20"/>
          <w:lang w:eastAsia="cs-CZ"/>
        </w:rPr>
        <w:t xml:space="preserve">. </w:t>
      </w:r>
      <w:r w:rsidR="00BB72C1">
        <w:rPr>
          <w:rFonts w:ascii="Times New Roman" w:hAnsi="Times New Roman"/>
          <w:sz w:val="20"/>
          <w:szCs w:val="20"/>
          <w:lang w:eastAsia="cs-CZ"/>
        </w:rPr>
        <w:t xml:space="preserve">tejto </w:t>
      </w:r>
      <w:r w:rsidR="002B5B4E" w:rsidRPr="00C101C9">
        <w:rPr>
          <w:rFonts w:ascii="Times New Roman" w:hAnsi="Times New Roman"/>
          <w:sz w:val="20"/>
          <w:szCs w:val="20"/>
          <w:lang w:eastAsia="cs-CZ"/>
        </w:rPr>
        <w:t xml:space="preserve">časti Zmluvných podmienok </w:t>
      </w:r>
      <w:r w:rsidRPr="00C101C9">
        <w:rPr>
          <w:rFonts w:ascii="Times New Roman" w:hAnsi="Times New Roman"/>
          <w:sz w:val="20"/>
          <w:szCs w:val="20"/>
          <w:lang w:eastAsia="cs-CZ"/>
        </w:rPr>
        <w:t>zabuduje alebo inak použije zariadenie nezavedené v sieti Objednávateľa,</w:t>
      </w:r>
    </w:p>
    <w:p w14:paraId="4290F821" w14:textId="05F75B5E" w:rsidR="00E057E7" w:rsidRPr="00C101C9" w:rsidRDefault="00E057E7" w:rsidP="003F5A53">
      <w:pPr>
        <w:numPr>
          <w:ilvl w:val="0"/>
          <w:numId w:val="14"/>
        </w:numPr>
        <w:suppressAutoHyphens/>
        <w:spacing w:before="120" w:after="120" w:line="240" w:lineRule="auto"/>
        <w:ind w:left="851" w:hanging="284"/>
        <w:jc w:val="both"/>
        <w:rPr>
          <w:rFonts w:ascii="Times New Roman" w:hAnsi="Times New Roman"/>
          <w:sz w:val="20"/>
          <w:szCs w:val="20"/>
          <w:lang w:eastAsia="cs-CZ"/>
        </w:rPr>
      </w:pPr>
      <w:r w:rsidRPr="00C101C9">
        <w:rPr>
          <w:rFonts w:ascii="Times New Roman" w:hAnsi="Times New Roman"/>
          <w:sz w:val="20"/>
          <w:szCs w:val="20"/>
          <w:lang w:eastAsia="cs-CZ"/>
        </w:rPr>
        <w:t>Vybraný zhotoviteľ odmietol podpísať s Objednávateľom Dohodu o zaistení bezpečnosti a ochrane zdravia osôb pri práci v priestoroch ŽSR</w:t>
      </w:r>
      <w:r w:rsidR="00F25A56" w:rsidRPr="00C101C9">
        <w:rPr>
          <w:rFonts w:ascii="Times New Roman" w:hAnsi="Times New Roman"/>
          <w:sz w:val="20"/>
          <w:szCs w:val="20"/>
          <w:lang w:eastAsia="cs-CZ"/>
        </w:rPr>
        <w:t xml:space="preserve">, </w:t>
      </w:r>
      <w:r w:rsidR="00F25A56" w:rsidRPr="00C101C9">
        <w:rPr>
          <w:rFonts w:ascii="Times New Roman" w:hAnsi="Times New Roman"/>
          <w:sz w:val="20"/>
          <w:szCs w:val="20"/>
        </w:rPr>
        <w:t xml:space="preserve">Zmluvu o prevádzkovom overovaní a </w:t>
      </w:r>
      <w:r w:rsidR="000A1E26" w:rsidRPr="00F21ED5">
        <w:rPr>
          <w:rFonts w:ascii="Times New Roman" w:eastAsia="Times New Roman" w:hAnsi="Times New Roman"/>
          <w:sz w:val="20"/>
          <w:szCs w:val="20"/>
          <w:lang w:eastAsia="sk-SK"/>
        </w:rPr>
        <w:t>Zmluv</w:t>
      </w:r>
      <w:r w:rsidR="000A1E26">
        <w:rPr>
          <w:rFonts w:ascii="Times New Roman" w:eastAsia="Times New Roman" w:hAnsi="Times New Roman"/>
          <w:sz w:val="20"/>
          <w:szCs w:val="20"/>
          <w:lang w:eastAsia="sk-SK"/>
        </w:rPr>
        <w:t>u</w:t>
      </w:r>
      <w:r w:rsidR="000A1E26" w:rsidRPr="00F21ED5">
        <w:rPr>
          <w:rFonts w:ascii="Times New Roman" w:eastAsia="Times New Roman" w:hAnsi="Times New Roman"/>
          <w:sz w:val="20"/>
          <w:szCs w:val="20"/>
          <w:lang w:eastAsia="sk-SK"/>
        </w:rPr>
        <w:t xml:space="preserve"> o zabezpečení plnenia bezpečnostných opatrení a notifikačných povinností podľa zákona č. 69/2018 Z. z. o kybernetickej bezpečnosti a o zmene a doplnení niektorých zákonov v znení neskorších právnych predpisov</w:t>
      </w:r>
      <w:r w:rsidRPr="00C101C9">
        <w:rPr>
          <w:rFonts w:ascii="Times New Roman" w:hAnsi="Times New Roman"/>
          <w:sz w:val="20"/>
          <w:szCs w:val="20"/>
          <w:lang w:eastAsia="cs-CZ"/>
        </w:rPr>
        <w:t>,</w:t>
      </w:r>
      <w:r w:rsidR="00F25A56" w:rsidRPr="00C101C9">
        <w:rPr>
          <w:rFonts w:ascii="Times New Roman" w:hAnsi="Times New Roman"/>
          <w:sz w:val="20"/>
          <w:szCs w:val="20"/>
          <w:lang w:eastAsia="cs-CZ"/>
        </w:rPr>
        <w:t xml:space="preserve"> </w:t>
      </w:r>
      <w:r w:rsidR="00BC3CE0" w:rsidRPr="00C101C9">
        <w:rPr>
          <w:rFonts w:ascii="Times New Roman" w:eastAsia="Times New Roman" w:hAnsi="Times New Roman"/>
          <w:sz w:val="20"/>
          <w:szCs w:val="20"/>
          <w:lang w:eastAsia="cs-CZ"/>
        </w:rPr>
        <w:t>napriek tomu, že nevyhnutnosť ich uzavretia je daná predmetom Čiastkovej objednávky</w:t>
      </w:r>
      <w:r w:rsidR="00F25A56" w:rsidRPr="00C101C9">
        <w:rPr>
          <w:rFonts w:ascii="Times New Roman" w:hAnsi="Times New Roman"/>
          <w:sz w:val="20"/>
          <w:szCs w:val="20"/>
          <w:lang w:eastAsia="cs-CZ"/>
        </w:rPr>
        <w:t>,</w:t>
      </w:r>
    </w:p>
    <w:p w14:paraId="5B195C0F" w14:textId="77509B6C" w:rsidR="008648AB" w:rsidRPr="00C101C9" w:rsidRDefault="008648AB" w:rsidP="003F5A53">
      <w:pPr>
        <w:numPr>
          <w:ilvl w:val="0"/>
          <w:numId w:val="14"/>
        </w:numPr>
        <w:suppressAutoHyphens/>
        <w:spacing w:before="120" w:after="120" w:line="240" w:lineRule="auto"/>
        <w:ind w:left="851" w:hanging="284"/>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Vybraný </w:t>
      </w:r>
      <w:r w:rsidR="007301F2" w:rsidRPr="00C101C9">
        <w:rPr>
          <w:rFonts w:ascii="Times New Roman" w:hAnsi="Times New Roman"/>
          <w:noProof/>
          <w:sz w:val="20"/>
          <w:szCs w:val="20"/>
          <w:lang w:eastAsia="sk-SK"/>
        </w:rPr>
        <w:t>Zhotoviteľ</w:t>
      </w:r>
      <w:r w:rsidRPr="00C101C9">
        <w:rPr>
          <w:rFonts w:ascii="Times New Roman" w:eastAsia="Times New Roman" w:hAnsi="Times New Roman"/>
          <w:sz w:val="20"/>
          <w:szCs w:val="20"/>
          <w:lang w:eastAsia="cs-CZ"/>
        </w:rPr>
        <w:t xml:space="preserve"> nezačne, preruší alebo zastaví </w:t>
      </w:r>
      <w:r w:rsidR="00E057E7" w:rsidRPr="00C101C9">
        <w:rPr>
          <w:rFonts w:ascii="Times New Roman" w:eastAsia="Times New Roman" w:hAnsi="Times New Roman"/>
          <w:sz w:val="20"/>
          <w:szCs w:val="20"/>
          <w:lang w:eastAsia="cs-CZ"/>
        </w:rPr>
        <w:t>plnenie</w:t>
      </w:r>
      <w:r w:rsidRPr="00C101C9">
        <w:rPr>
          <w:rFonts w:ascii="Times New Roman" w:eastAsia="Times New Roman" w:hAnsi="Times New Roman"/>
          <w:sz w:val="20"/>
          <w:szCs w:val="20"/>
          <w:lang w:eastAsia="cs-CZ"/>
        </w:rPr>
        <w:t xml:space="preserve"> predmetu Čiastkovej objednávky z iných dôvodov ako dôvodov na strane </w:t>
      </w:r>
      <w:r w:rsidR="007301F2" w:rsidRPr="00C101C9">
        <w:rPr>
          <w:rFonts w:ascii="Times New Roman" w:hAnsi="Times New Roman"/>
          <w:noProof/>
          <w:sz w:val="20"/>
          <w:szCs w:val="20"/>
          <w:lang w:eastAsia="sk-SK"/>
        </w:rPr>
        <w:t>Objednávateľa</w:t>
      </w:r>
      <w:r w:rsidRPr="00C101C9">
        <w:rPr>
          <w:rFonts w:ascii="Times New Roman" w:eastAsia="Times New Roman" w:hAnsi="Times New Roman"/>
          <w:sz w:val="20"/>
          <w:szCs w:val="20"/>
          <w:lang w:eastAsia="cs-CZ"/>
        </w:rPr>
        <w:t xml:space="preserve"> alebo z dôvodov, ktoré Vybraný </w:t>
      </w:r>
      <w:r w:rsidR="007301F2" w:rsidRPr="00C101C9">
        <w:rPr>
          <w:rFonts w:ascii="Times New Roman" w:hAnsi="Times New Roman"/>
          <w:noProof/>
          <w:sz w:val="20"/>
          <w:szCs w:val="20"/>
          <w:lang w:eastAsia="sk-SK"/>
        </w:rPr>
        <w:t>Zhotoviteľ</w:t>
      </w:r>
      <w:r w:rsidRPr="00C101C9">
        <w:rPr>
          <w:rFonts w:ascii="Times New Roman" w:eastAsia="Times New Roman" w:hAnsi="Times New Roman"/>
          <w:sz w:val="20"/>
          <w:szCs w:val="20"/>
          <w:lang w:eastAsia="cs-CZ"/>
        </w:rPr>
        <w:t xml:space="preserve"> nemohol predvídať ani pri vynaložení náležitej starostlivosti, ktorú možno od neho požadovať</w:t>
      </w:r>
      <w:r w:rsidR="002B5B4E" w:rsidRPr="00C101C9">
        <w:rPr>
          <w:rFonts w:ascii="Times New Roman" w:eastAsia="Times New Roman" w:hAnsi="Times New Roman"/>
          <w:sz w:val="20"/>
          <w:szCs w:val="20"/>
          <w:lang w:eastAsia="cs-CZ"/>
        </w:rPr>
        <w:t>.</w:t>
      </w:r>
    </w:p>
    <w:p w14:paraId="1B690371" w14:textId="497DD065" w:rsidR="008648AB" w:rsidRPr="00C101C9" w:rsidRDefault="007301F2" w:rsidP="003F5A53">
      <w:pPr>
        <w:numPr>
          <w:ilvl w:val="0"/>
          <w:numId w:val="13"/>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bCs/>
          <w:sz w:val="20"/>
          <w:szCs w:val="20"/>
          <w:lang w:eastAsia="sk-SK"/>
        </w:rPr>
      </w:pP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je oprávnený od Čiastkovej objednávky odstúpiť aj v prípade, ak Vybraný </w:t>
      </w:r>
      <w:r w:rsidRPr="00C101C9">
        <w:rPr>
          <w:rFonts w:ascii="Times New Roman" w:hAnsi="Times New Roman"/>
          <w:noProof/>
          <w:sz w:val="20"/>
          <w:szCs w:val="20"/>
          <w:lang w:eastAsia="sk-SK"/>
        </w:rPr>
        <w:t>Zhotoviteľ</w:t>
      </w:r>
      <w:r w:rsidR="008648AB" w:rsidRPr="00C101C9">
        <w:rPr>
          <w:rFonts w:ascii="Times New Roman" w:eastAsia="Times New Roman" w:hAnsi="Times New Roman"/>
          <w:bCs/>
          <w:sz w:val="20"/>
          <w:szCs w:val="20"/>
          <w:lang w:eastAsia="sk-SK"/>
        </w:rPr>
        <w:t xml:space="preserve"> porušil ďalšie povinnosti, ktoré mu vyplývajú z ustanovení tejto RD, Čiastkovej objednávky alebo z ustanovení príslušných právnych predpisov. </w:t>
      </w: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je v tomto prípade oprávnený odstúpiť od Čiastkovej objednávky už po druhom porušení ktorejkoľvek takejto povinnosti zo strany Vybraného </w:t>
      </w:r>
      <w:r w:rsidRPr="00C101C9">
        <w:rPr>
          <w:rFonts w:ascii="Times New Roman" w:hAnsi="Times New Roman"/>
          <w:noProof/>
          <w:sz w:val="20"/>
          <w:szCs w:val="20"/>
          <w:lang w:eastAsia="sk-SK"/>
        </w:rPr>
        <w:t>Zhotoviteľa</w:t>
      </w:r>
      <w:r w:rsidR="008648AB" w:rsidRPr="00C101C9">
        <w:rPr>
          <w:rFonts w:ascii="Times New Roman" w:eastAsia="Times New Roman" w:hAnsi="Times New Roman"/>
          <w:bCs/>
          <w:sz w:val="20"/>
          <w:szCs w:val="20"/>
          <w:lang w:eastAsia="sk-SK"/>
        </w:rPr>
        <w:t xml:space="preserve">, pričom </w:t>
      </w: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po prvom porušení povinnosti písomne upozorní Vybraného </w:t>
      </w:r>
      <w:r w:rsidRPr="00C101C9">
        <w:rPr>
          <w:rFonts w:ascii="Times New Roman" w:hAnsi="Times New Roman"/>
          <w:noProof/>
          <w:sz w:val="20"/>
          <w:szCs w:val="20"/>
          <w:lang w:eastAsia="sk-SK"/>
        </w:rPr>
        <w:t>Zhotoviteľa</w:t>
      </w:r>
      <w:r w:rsidR="008648AB" w:rsidRPr="00C101C9">
        <w:rPr>
          <w:rFonts w:ascii="Times New Roman" w:eastAsia="Times New Roman" w:hAnsi="Times New Roman"/>
          <w:bCs/>
          <w:sz w:val="20"/>
          <w:szCs w:val="20"/>
          <w:lang w:eastAsia="sk-SK"/>
        </w:rPr>
        <w:t xml:space="preserve"> na porušenie zmluvnej povinnosti alebo ustanovení právnych predpisov s upozornením, že pri ďalšom porušení ktorejkoľvek povinnosti odstúpi od Čiastkovej objednávky. </w:t>
      </w: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v upozornení uvedie lehotu na nápravu, ak sa vyžaduje.</w:t>
      </w:r>
    </w:p>
    <w:p w14:paraId="26B5CFA2" w14:textId="6C2F3469" w:rsidR="008648AB" w:rsidRPr="00C101C9" w:rsidRDefault="008648AB" w:rsidP="003F5A53">
      <w:pPr>
        <w:widowControl w:val="0"/>
        <w:numPr>
          <w:ilvl w:val="0"/>
          <w:numId w:val="13"/>
        </w:numPr>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Vybraný </w:t>
      </w:r>
      <w:r w:rsidR="007301F2" w:rsidRPr="00C101C9">
        <w:rPr>
          <w:rFonts w:ascii="Times New Roman" w:hAnsi="Times New Roman"/>
          <w:noProof/>
          <w:sz w:val="20"/>
          <w:szCs w:val="20"/>
          <w:lang w:eastAsia="sk-SK"/>
        </w:rPr>
        <w:t>Zhotoviteľ</w:t>
      </w:r>
      <w:r w:rsidRPr="00C101C9">
        <w:rPr>
          <w:rFonts w:ascii="Times New Roman" w:eastAsia="Times New Roman" w:hAnsi="Times New Roman"/>
          <w:sz w:val="20"/>
          <w:szCs w:val="20"/>
          <w:lang w:eastAsia="cs-CZ"/>
        </w:rPr>
        <w:t xml:space="preserve"> je oprávnený odstúpiť od </w:t>
      </w:r>
      <w:r w:rsidRPr="00C101C9">
        <w:rPr>
          <w:rFonts w:ascii="Times New Roman" w:eastAsia="Times New Roman" w:hAnsi="Times New Roman"/>
          <w:bCs/>
          <w:sz w:val="20"/>
          <w:szCs w:val="20"/>
          <w:lang w:eastAsia="sk-SK"/>
        </w:rPr>
        <w:t>Čiastkovej objednávky</w:t>
      </w:r>
      <w:r w:rsidRPr="00C101C9">
        <w:rPr>
          <w:rFonts w:ascii="Times New Roman" w:eastAsia="Times New Roman" w:hAnsi="Times New Roman"/>
          <w:sz w:val="20"/>
          <w:szCs w:val="20"/>
          <w:lang w:eastAsia="cs-CZ"/>
        </w:rPr>
        <w:t>, ak sa</w:t>
      </w:r>
      <w:r w:rsidRPr="00C101C9">
        <w:rPr>
          <w:rFonts w:ascii="Times New Roman" w:hAnsi="Times New Roman"/>
          <w:sz w:val="20"/>
          <w:szCs w:val="20"/>
        </w:rPr>
        <w:t xml:space="preserve"> </w:t>
      </w:r>
      <w:r w:rsidR="007301F2" w:rsidRPr="00C101C9">
        <w:rPr>
          <w:rFonts w:ascii="Times New Roman" w:hAnsi="Times New Roman"/>
          <w:noProof/>
          <w:sz w:val="20"/>
          <w:szCs w:val="20"/>
          <w:lang w:eastAsia="sk-SK"/>
        </w:rPr>
        <w:t>Objednávateľ</w:t>
      </w:r>
      <w:r w:rsidRPr="00C101C9">
        <w:rPr>
          <w:rFonts w:ascii="Times New Roman" w:hAnsi="Times New Roman"/>
          <w:sz w:val="20"/>
          <w:szCs w:val="20"/>
        </w:rPr>
        <w:t xml:space="preserve"> dostal do omeškania s úhradou faktúry o viac ako 60 dní alebo ak </w:t>
      </w:r>
      <w:r w:rsidR="007301F2" w:rsidRPr="00C101C9">
        <w:rPr>
          <w:rFonts w:ascii="Times New Roman" w:hAnsi="Times New Roman"/>
          <w:noProof/>
          <w:sz w:val="20"/>
          <w:szCs w:val="20"/>
          <w:lang w:eastAsia="sk-SK"/>
        </w:rPr>
        <w:t>Objednávateľ</w:t>
      </w:r>
      <w:r w:rsidRPr="00C101C9">
        <w:rPr>
          <w:rFonts w:ascii="Times New Roman" w:hAnsi="Times New Roman"/>
          <w:sz w:val="20"/>
          <w:szCs w:val="20"/>
        </w:rPr>
        <w:t xml:space="preserve"> neposkytol Vybranému </w:t>
      </w:r>
      <w:r w:rsidR="007301F2" w:rsidRPr="00C101C9">
        <w:rPr>
          <w:rFonts w:ascii="Times New Roman" w:hAnsi="Times New Roman"/>
          <w:noProof/>
          <w:sz w:val="20"/>
          <w:szCs w:val="20"/>
          <w:lang w:eastAsia="sk-SK"/>
        </w:rPr>
        <w:lastRenderedPageBreak/>
        <w:t>Zhotoviteľovi</w:t>
      </w:r>
      <w:r w:rsidRPr="00C101C9">
        <w:rPr>
          <w:rFonts w:ascii="Times New Roman" w:hAnsi="Times New Roman"/>
          <w:noProof/>
          <w:sz w:val="20"/>
          <w:szCs w:val="20"/>
          <w:lang w:eastAsia="sk-SK"/>
        </w:rPr>
        <w:t xml:space="preserve"> </w:t>
      </w:r>
      <w:r w:rsidRPr="00C101C9">
        <w:rPr>
          <w:rFonts w:ascii="Times New Roman" w:hAnsi="Times New Roman"/>
          <w:sz w:val="20"/>
          <w:szCs w:val="20"/>
        </w:rPr>
        <w:t xml:space="preserve">súčinnosť ani v dodatočne stanovenej písomnej lehote. </w:t>
      </w:r>
      <w:r w:rsidRPr="00C101C9">
        <w:rPr>
          <w:rFonts w:ascii="Times New Roman" w:hAnsi="Times New Roman"/>
          <w:noProof/>
          <w:sz w:val="20"/>
          <w:szCs w:val="20"/>
          <w:lang w:eastAsia="sk-SK"/>
        </w:rPr>
        <w:t xml:space="preserve">Vybraný </w:t>
      </w:r>
      <w:r w:rsidR="007301F2" w:rsidRPr="00C101C9">
        <w:rPr>
          <w:rFonts w:ascii="Times New Roman" w:hAnsi="Times New Roman"/>
          <w:noProof/>
          <w:sz w:val="20"/>
          <w:szCs w:val="20"/>
          <w:lang w:eastAsia="sk-SK"/>
        </w:rPr>
        <w:t>Zhotoviteľ</w:t>
      </w:r>
      <w:r w:rsidRPr="00C101C9">
        <w:rPr>
          <w:rFonts w:ascii="Times New Roman" w:hAnsi="Times New Roman"/>
          <w:sz w:val="20"/>
          <w:szCs w:val="20"/>
        </w:rPr>
        <w:t xml:space="preserve"> je oprávnený </w:t>
      </w:r>
      <w:r w:rsidRPr="00C101C9">
        <w:rPr>
          <w:rFonts w:ascii="Times New Roman" w:eastAsia="Times New Roman" w:hAnsi="Times New Roman"/>
          <w:bCs/>
          <w:sz w:val="20"/>
          <w:szCs w:val="20"/>
          <w:lang w:eastAsia="sk-SK"/>
        </w:rPr>
        <w:t>od Čiastkovej objednávky odstúpiť aj v prípade</w:t>
      </w:r>
      <w:r w:rsidRPr="00C101C9">
        <w:rPr>
          <w:rFonts w:ascii="Times New Roman" w:eastAsia="Times New Roman" w:hAnsi="Times New Roman"/>
          <w:sz w:val="20"/>
          <w:szCs w:val="20"/>
          <w:lang w:eastAsia="cs-CZ"/>
        </w:rPr>
        <w:t xml:space="preserve">, ak </w:t>
      </w:r>
      <w:r w:rsidR="007301F2" w:rsidRPr="00C101C9">
        <w:rPr>
          <w:rFonts w:ascii="Times New Roman" w:hAnsi="Times New Roman"/>
          <w:noProof/>
          <w:sz w:val="20"/>
          <w:szCs w:val="20"/>
          <w:lang w:eastAsia="sk-SK"/>
        </w:rPr>
        <w:t>Objednávateľ</w:t>
      </w:r>
      <w:r w:rsidRPr="00C101C9">
        <w:rPr>
          <w:rFonts w:ascii="Times New Roman" w:eastAsia="Times New Roman" w:hAnsi="Times New Roman"/>
          <w:sz w:val="20"/>
          <w:szCs w:val="20"/>
          <w:lang w:eastAsia="cs-CZ"/>
        </w:rPr>
        <w:t xml:space="preserve"> opakovane poruší ďalšiu povinnosť, ktorá mu vyplýva z ustanovení tejto RD, Čiastkovej objednávky alebo z ustanovení príslušných právnych predpisov. Vybraný </w:t>
      </w:r>
      <w:r w:rsidR="007301F2" w:rsidRPr="00C101C9">
        <w:rPr>
          <w:rFonts w:ascii="Times New Roman" w:hAnsi="Times New Roman"/>
          <w:noProof/>
          <w:sz w:val="20"/>
          <w:szCs w:val="20"/>
          <w:lang w:eastAsia="sk-SK"/>
        </w:rPr>
        <w:t>Zhotoviteľ</w:t>
      </w:r>
      <w:r w:rsidRPr="00C101C9">
        <w:rPr>
          <w:rFonts w:ascii="Times New Roman" w:eastAsia="Times New Roman" w:hAnsi="Times New Roman"/>
          <w:sz w:val="20"/>
          <w:szCs w:val="20"/>
          <w:lang w:eastAsia="cs-CZ"/>
        </w:rPr>
        <w:t xml:space="preserve"> je v tomto prípade oprávnený odstúpiť od Čiastkovej objednávky už po druhom porušení ktorejkoľvek takejto povinnosti zo strany </w:t>
      </w:r>
      <w:r w:rsidR="007301F2" w:rsidRPr="00C101C9">
        <w:rPr>
          <w:rFonts w:ascii="Times New Roman" w:hAnsi="Times New Roman"/>
          <w:noProof/>
          <w:sz w:val="20"/>
          <w:szCs w:val="20"/>
          <w:lang w:eastAsia="sk-SK"/>
        </w:rPr>
        <w:t>Objednávateľa</w:t>
      </w:r>
      <w:r w:rsidRPr="00C101C9">
        <w:rPr>
          <w:rFonts w:ascii="Times New Roman" w:eastAsia="Times New Roman" w:hAnsi="Times New Roman"/>
          <w:sz w:val="20"/>
          <w:szCs w:val="20"/>
          <w:lang w:eastAsia="cs-CZ"/>
        </w:rPr>
        <w:t xml:space="preserve">, pričom po prvom porušení povinnosti písomne upozorní </w:t>
      </w:r>
      <w:r w:rsidR="007301F2" w:rsidRPr="00C101C9">
        <w:rPr>
          <w:rFonts w:ascii="Times New Roman" w:hAnsi="Times New Roman"/>
          <w:noProof/>
          <w:sz w:val="20"/>
          <w:szCs w:val="20"/>
          <w:lang w:eastAsia="sk-SK"/>
        </w:rPr>
        <w:t>Objednávateľa</w:t>
      </w:r>
      <w:r w:rsidRPr="00C101C9">
        <w:rPr>
          <w:rFonts w:ascii="Times New Roman" w:eastAsia="Times New Roman" w:hAnsi="Times New Roman"/>
          <w:sz w:val="20"/>
          <w:szCs w:val="20"/>
          <w:lang w:eastAsia="cs-CZ"/>
        </w:rPr>
        <w:t xml:space="preserve"> na porušenie zmluvných podmienok alebo ustanovení právnych predpisov s upozornením, že pri ďalšom porušení povinnosti odstúpi od Čiastkovej objednávky. Vybraný </w:t>
      </w:r>
      <w:r w:rsidR="007301F2" w:rsidRPr="00C101C9">
        <w:rPr>
          <w:rFonts w:ascii="Times New Roman" w:hAnsi="Times New Roman"/>
          <w:noProof/>
          <w:sz w:val="20"/>
          <w:szCs w:val="20"/>
          <w:lang w:eastAsia="sk-SK"/>
        </w:rPr>
        <w:t>Zhotoviteľ</w:t>
      </w:r>
      <w:r w:rsidRPr="00C101C9">
        <w:rPr>
          <w:rFonts w:ascii="Times New Roman" w:eastAsia="Times New Roman" w:hAnsi="Times New Roman"/>
          <w:sz w:val="20"/>
          <w:szCs w:val="20"/>
          <w:lang w:eastAsia="cs-CZ"/>
        </w:rPr>
        <w:t xml:space="preserve"> v upozornení uvedie lehotu na nápravu, ak sa vyžaduje.</w:t>
      </w:r>
    </w:p>
    <w:p w14:paraId="27EB3B91" w14:textId="57454551" w:rsidR="008D7DEB" w:rsidRPr="00C101C9" w:rsidRDefault="008648AB" w:rsidP="003F5A53">
      <w:pPr>
        <w:widowControl w:val="0"/>
        <w:numPr>
          <w:ilvl w:val="0"/>
          <w:numId w:val="13"/>
        </w:numPr>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Zmluvné strany sa dohodli, že odstúpenie od Čiastkovej objednávky bude účinné odo dňa jeho doručenia druhej zmluvnej strane. Odstúpenie od Čiastkovej objednávky musí byť podpísané oprávnenou osobou</w:t>
      </w:r>
      <w:r w:rsidR="00E11D55" w:rsidRPr="00C101C9">
        <w:rPr>
          <w:rFonts w:ascii="Times New Roman" w:eastAsia="Times New Roman" w:hAnsi="Times New Roman"/>
          <w:sz w:val="20"/>
          <w:szCs w:val="20"/>
          <w:lang w:eastAsia="cs-CZ"/>
        </w:rPr>
        <w:t>.</w:t>
      </w:r>
    </w:p>
    <w:p w14:paraId="4D6BF41B" w14:textId="2E245872" w:rsidR="007B7921" w:rsidRPr="00C101C9" w:rsidRDefault="007B7921" w:rsidP="003F5A53">
      <w:pPr>
        <w:widowControl w:val="0"/>
        <w:numPr>
          <w:ilvl w:val="0"/>
          <w:numId w:val="13"/>
        </w:numPr>
        <w:spacing w:before="120" w:after="120" w:line="240" w:lineRule="auto"/>
        <w:ind w:left="567" w:hanging="567"/>
        <w:jc w:val="both"/>
        <w:rPr>
          <w:rFonts w:ascii="Times New Roman" w:hAnsi="Times New Roman"/>
          <w:sz w:val="20"/>
          <w:szCs w:val="20"/>
          <w:lang w:eastAsia="cs-CZ"/>
        </w:rPr>
      </w:pPr>
      <w:bookmarkStart w:id="16" w:name="_Ref488303338"/>
      <w:r w:rsidRPr="00C101C9">
        <w:rPr>
          <w:rFonts w:ascii="Times New Roman" w:hAnsi="Times New Roman"/>
          <w:sz w:val="20"/>
          <w:szCs w:val="20"/>
          <w:lang w:eastAsia="cs-CZ"/>
        </w:rPr>
        <w:t>Po zániku Čiastkovej objednávky je Vybraný zhotoviteľ povinný:</w:t>
      </w:r>
      <w:bookmarkEnd w:id="16"/>
    </w:p>
    <w:p w14:paraId="41809AA8" w14:textId="0BEF7E97" w:rsidR="007B7921" w:rsidRPr="00C101C9" w:rsidRDefault="007B7921" w:rsidP="003F5A53">
      <w:pPr>
        <w:pStyle w:val="Odsekzoznamu"/>
        <w:numPr>
          <w:ilvl w:val="2"/>
          <w:numId w:val="13"/>
        </w:numPr>
        <w:suppressAutoHyphens/>
        <w:spacing w:before="120" w:after="120"/>
        <w:ind w:left="851" w:hanging="142"/>
        <w:jc w:val="both"/>
        <w:rPr>
          <w:sz w:val="20"/>
          <w:szCs w:val="20"/>
          <w:lang w:eastAsia="cs-CZ"/>
        </w:rPr>
      </w:pPr>
      <w:bookmarkStart w:id="17" w:name="_Ref488303359"/>
      <w:r w:rsidRPr="00C101C9">
        <w:rPr>
          <w:sz w:val="20"/>
          <w:szCs w:val="20"/>
          <w:lang w:eastAsia="cs-CZ"/>
        </w:rPr>
        <w:t>počínať si tak, aby sa zabránilo škode bezprostredne hroziacej Objednávateľovi nedokončením predmetu Čiastkovej objednávky, príp. minimalizovali straty a za tým účelom vykonať všetky potrebné opatrenia,</w:t>
      </w:r>
      <w:bookmarkEnd w:id="17"/>
    </w:p>
    <w:p w14:paraId="7DB9F99E" w14:textId="0C0E3083" w:rsidR="007B7921" w:rsidRPr="00C101C9" w:rsidRDefault="007B7921" w:rsidP="003F5A53">
      <w:pPr>
        <w:numPr>
          <w:ilvl w:val="2"/>
          <w:numId w:val="13"/>
        </w:numPr>
        <w:suppressAutoHyphens/>
        <w:spacing w:before="120" w:after="120" w:line="240" w:lineRule="auto"/>
        <w:ind w:left="851" w:hanging="142"/>
        <w:jc w:val="both"/>
        <w:rPr>
          <w:rFonts w:ascii="Times New Roman" w:hAnsi="Times New Roman"/>
          <w:sz w:val="20"/>
          <w:szCs w:val="20"/>
          <w:lang w:eastAsia="cs-CZ"/>
        </w:rPr>
      </w:pPr>
      <w:r w:rsidRPr="00C101C9">
        <w:rPr>
          <w:rFonts w:ascii="Times New Roman" w:hAnsi="Times New Roman"/>
          <w:sz w:val="20"/>
          <w:szCs w:val="20"/>
          <w:lang w:eastAsia="cs-CZ"/>
        </w:rPr>
        <w:t>odovzdať Objednávateľovi všetky podklady potrebné na dokončenie predmetu Čiastkovej objednávky, ako aj podklady, ktoré Vybraný zhotoviteľ získal v rozsahu Objednávateľom poskytnutej súčinnosti,</w:t>
      </w:r>
    </w:p>
    <w:p w14:paraId="62AA1363" w14:textId="2B995A8A" w:rsidR="007B7921" w:rsidRPr="00C101C9" w:rsidRDefault="007B7921" w:rsidP="003F5A53">
      <w:pPr>
        <w:numPr>
          <w:ilvl w:val="2"/>
          <w:numId w:val="13"/>
        </w:numPr>
        <w:suppressAutoHyphens/>
        <w:spacing w:before="120" w:after="120" w:line="240" w:lineRule="auto"/>
        <w:ind w:left="851" w:hanging="142"/>
        <w:jc w:val="both"/>
        <w:rPr>
          <w:rFonts w:ascii="Times New Roman" w:hAnsi="Times New Roman"/>
          <w:sz w:val="20"/>
          <w:szCs w:val="20"/>
          <w:lang w:eastAsia="cs-CZ"/>
        </w:rPr>
      </w:pPr>
      <w:r w:rsidRPr="00C101C9">
        <w:rPr>
          <w:rFonts w:ascii="Times New Roman" w:hAnsi="Times New Roman"/>
          <w:sz w:val="20"/>
          <w:szCs w:val="20"/>
          <w:lang w:eastAsia="cs-CZ"/>
        </w:rPr>
        <w:t xml:space="preserve">vypratať stavenisko do 30 kalendárnych dní od vykonania opatrení podľa </w:t>
      </w:r>
      <w:r w:rsidR="00020383" w:rsidRPr="00C101C9">
        <w:rPr>
          <w:rFonts w:ascii="Times New Roman" w:hAnsi="Times New Roman"/>
          <w:sz w:val="20"/>
          <w:szCs w:val="20"/>
          <w:lang w:eastAsia="cs-CZ"/>
        </w:rPr>
        <w:t>písm. a) tohto bodu</w:t>
      </w:r>
      <w:r w:rsidRPr="00C101C9">
        <w:rPr>
          <w:rFonts w:ascii="Times New Roman" w:hAnsi="Times New Roman"/>
          <w:sz w:val="20"/>
          <w:szCs w:val="20"/>
          <w:lang w:eastAsia="cs-CZ"/>
        </w:rPr>
        <w:t>,</w:t>
      </w:r>
    </w:p>
    <w:p w14:paraId="178110BD" w14:textId="5A021D4E" w:rsidR="007B7921" w:rsidRPr="00C101C9" w:rsidRDefault="007B7921" w:rsidP="003F5A53">
      <w:pPr>
        <w:numPr>
          <w:ilvl w:val="2"/>
          <w:numId w:val="13"/>
        </w:numPr>
        <w:suppressAutoHyphens/>
        <w:spacing w:before="120" w:after="120" w:line="240" w:lineRule="auto"/>
        <w:ind w:left="851" w:hanging="142"/>
        <w:jc w:val="both"/>
        <w:rPr>
          <w:rFonts w:ascii="Times New Roman" w:eastAsia="Times New Roman" w:hAnsi="Times New Roman"/>
          <w:sz w:val="20"/>
          <w:szCs w:val="20"/>
          <w:lang w:eastAsia="cs-CZ"/>
        </w:rPr>
      </w:pPr>
      <w:r w:rsidRPr="00C101C9">
        <w:rPr>
          <w:rFonts w:ascii="Times New Roman" w:hAnsi="Times New Roman"/>
          <w:sz w:val="20"/>
          <w:szCs w:val="20"/>
          <w:lang w:eastAsia="cs-CZ"/>
        </w:rPr>
        <w:t xml:space="preserve">písomne informovať </w:t>
      </w:r>
      <w:r w:rsidR="00020383" w:rsidRPr="00C101C9">
        <w:rPr>
          <w:rFonts w:ascii="Times New Roman" w:hAnsi="Times New Roman"/>
          <w:sz w:val="20"/>
          <w:szCs w:val="20"/>
          <w:lang w:eastAsia="cs-CZ"/>
        </w:rPr>
        <w:t>O</w:t>
      </w:r>
      <w:r w:rsidRPr="00C101C9">
        <w:rPr>
          <w:rFonts w:ascii="Times New Roman" w:hAnsi="Times New Roman"/>
          <w:sz w:val="20"/>
          <w:szCs w:val="20"/>
          <w:lang w:eastAsia="cs-CZ"/>
        </w:rPr>
        <w:t xml:space="preserve">bjednávateľa o všetkých skutočnostiach nevyhnutných pre dokončenie príslušnej časti predmetu </w:t>
      </w:r>
      <w:r w:rsidR="00020383" w:rsidRPr="00C101C9">
        <w:rPr>
          <w:rFonts w:ascii="Times New Roman" w:hAnsi="Times New Roman"/>
          <w:sz w:val="20"/>
          <w:szCs w:val="20"/>
          <w:lang w:eastAsia="cs-CZ"/>
        </w:rPr>
        <w:t>Čiastkovej objednávky.</w:t>
      </w:r>
    </w:p>
    <w:p w14:paraId="0658E89F" w14:textId="77777777" w:rsidR="008648AB" w:rsidRPr="00071358" w:rsidRDefault="008648AB" w:rsidP="00C101C9">
      <w:pPr>
        <w:pStyle w:val="Odsekzoznamu"/>
        <w:spacing w:before="120" w:after="120"/>
        <w:ind w:hanging="720"/>
        <w:jc w:val="center"/>
        <w:rPr>
          <w:b/>
          <w:sz w:val="20"/>
          <w:szCs w:val="20"/>
        </w:rPr>
      </w:pPr>
      <w:r w:rsidRPr="00071358">
        <w:rPr>
          <w:b/>
          <w:sz w:val="20"/>
          <w:szCs w:val="20"/>
        </w:rPr>
        <w:t>ČASŤ 3</w:t>
      </w:r>
    </w:p>
    <w:p w14:paraId="1BE0BF0E" w14:textId="77777777" w:rsidR="008648AB" w:rsidRPr="00071358" w:rsidRDefault="008648AB" w:rsidP="00C101C9">
      <w:pPr>
        <w:pStyle w:val="Odsekzoznamu"/>
        <w:spacing w:before="120" w:after="120"/>
        <w:ind w:hanging="720"/>
        <w:jc w:val="center"/>
        <w:rPr>
          <w:b/>
          <w:sz w:val="20"/>
          <w:szCs w:val="20"/>
        </w:rPr>
      </w:pPr>
      <w:r w:rsidRPr="00071358">
        <w:rPr>
          <w:b/>
          <w:sz w:val="20"/>
          <w:szCs w:val="20"/>
        </w:rPr>
        <w:t>Všeobecné podmienky RD</w:t>
      </w:r>
    </w:p>
    <w:p w14:paraId="5088D749" w14:textId="358DECA4" w:rsidR="00B85F16" w:rsidRPr="00071358" w:rsidRDefault="00B85F16" w:rsidP="00071358">
      <w:pPr>
        <w:autoSpaceDE w:val="0"/>
        <w:autoSpaceDN w:val="0"/>
        <w:adjustRightInd w:val="0"/>
        <w:spacing w:before="120" w:after="0" w:line="240" w:lineRule="auto"/>
        <w:jc w:val="center"/>
        <w:rPr>
          <w:rFonts w:ascii="Times New Roman" w:hAnsi="Times New Roman"/>
          <w:b/>
          <w:sz w:val="20"/>
          <w:szCs w:val="20"/>
          <w:lang w:eastAsia="sk-SK"/>
        </w:rPr>
      </w:pPr>
      <w:r w:rsidRPr="00071358">
        <w:rPr>
          <w:rFonts w:ascii="Times New Roman" w:hAnsi="Times New Roman"/>
          <w:b/>
          <w:sz w:val="20"/>
          <w:szCs w:val="20"/>
          <w:lang w:eastAsia="sk-SK"/>
        </w:rPr>
        <w:t>Článok I.</w:t>
      </w:r>
    </w:p>
    <w:p w14:paraId="2CB7DF37" w14:textId="0E1D0DFB" w:rsidR="00B85F16" w:rsidRPr="00071358" w:rsidRDefault="00B85F16" w:rsidP="00071358">
      <w:pPr>
        <w:suppressAutoHyphens/>
        <w:spacing w:after="120" w:line="240" w:lineRule="auto"/>
        <w:jc w:val="center"/>
        <w:rPr>
          <w:rFonts w:ascii="Times New Roman" w:eastAsia="Times New Roman" w:hAnsi="Times New Roman"/>
          <w:b/>
          <w:sz w:val="20"/>
          <w:szCs w:val="20"/>
          <w:lang w:eastAsia="cs-CZ"/>
        </w:rPr>
      </w:pPr>
      <w:r w:rsidRPr="00071358">
        <w:rPr>
          <w:rFonts w:ascii="Times New Roman" w:eastAsia="Times New Roman" w:hAnsi="Times New Roman"/>
          <w:b/>
          <w:sz w:val="20"/>
          <w:szCs w:val="20"/>
          <w:lang w:eastAsia="cs-CZ"/>
        </w:rPr>
        <w:t>Povinnosti Zhotoviteľa v súvislosti s priamymi subdodávateľmi</w:t>
      </w:r>
    </w:p>
    <w:p w14:paraId="24FB16B3" w14:textId="0BAE0A7D" w:rsidR="00B85F16" w:rsidRPr="00C101C9" w:rsidRDefault="00B85F16" w:rsidP="003F5A53">
      <w:pPr>
        <w:pStyle w:val="Odsekzoznamu"/>
        <w:numPr>
          <w:ilvl w:val="1"/>
          <w:numId w:val="11"/>
        </w:numPr>
        <w:overflowPunct/>
        <w:adjustRightInd/>
        <w:spacing w:before="120" w:after="120"/>
        <w:ind w:left="567" w:hanging="567"/>
        <w:contextualSpacing w:val="0"/>
        <w:jc w:val="both"/>
        <w:textAlignment w:val="auto"/>
        <w:rPr>
          <w:sz w:val="20"/>
          <w:szCs w:val="20"/>
        </w:rPr>
      </w:pPr>
      <w:r w:rsidRPr="00C101C9">
        <w:rPr>
          <w:sz w:val="20"/>
          <w:szCs w:val="20"/>
        </w:rPr>
        <w:t>Pre účely tejto RD sa pod pojmom priamy subdodávateľ rozumie hospodársky subjekt, s ktorým uzavrel Zhotoviteľ písomnú odplatnú zmluvu na plnenie určitej časti predmetu Čiastkovej objednávky. V prípade, ak je v tejto RD použitý len pojem subdodávateľ, má sa na mysli každý subdodávateľ, nielen priamy subdodávateľ a subdodávateľ v ktoromkoľvek rade.</w:t>
      </w:r>
    </w:p>
    <w:p w14:paraId="4FA2A313" w14:textId="59D671BA" w:rsidR="00B85F16" w:rsidRPr="00C101C9" w:rsidRDefault="00B85F16" w:rsidP="003F5A53">
      <w:pPr>
        <w:pStyle w:val="Odsekzoznamu"/>
        <w:numPr>
          <w:ilvl w:val="1"/>
          <w:numId w:val="11"/>
        </w:numPr>
        <w:overflowPunct/>
        <w:adjustRightInd/>
        <w:spacing w:before="120" w:after="120"/>
        <w:ind w:left="567" w:hanging="567"/>
        <w:contextualSpacing w:val="0"/>
        <w:jc w:val="both"/>
        <w:textAlignment w:val="auto"/>
        <w:rPr>
          <w:sz w:val="20"/>
          <w:szCs w:val="20"/>
        </w:rPr>
      </w:pPr>
      <w:r w:rsidRPr="00C101C9">
        <w:rPr>
          <w:noProof/>
          <w:sz w:val="20"/>
          <w:szCs w:val="20"/>
        </w:rPr>
        <w:t>Zhotoviteľ</w:t>
      </w:r>
      <w:r w:rsidRPr="00C101C9">
        <w:rPr>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C101C9">
        <w:rPr>
          <w:noProof/>
          <w:sz w:val="20"/>
          <w:szCs w:val="20"/>
        </w:rPr>
        <w:t>Zhotoviteľa</w:t>
      </w:r>
      <w:r w:rsidRPr="00C101C9">
        <w:rPr>
          <w:sz w:val="20"/>
          <w:szCs w:val="20"/>
        </w:rPr>
        <w:t>.</w:t>
      </w:r>
    </w:p>
    <w:p w14:paraId="2D56E5C6" w14:textId="414AADCC" w:rsidR="00B85F16" w:rsidRPr="00C101C9" w:rsidRDefault="00B85F16" w:rsidP="003F5A53">
      <w:pPr>
        <w:pStyle w:val="Odsekzoznamu"/>
        <w:numPr>
          <w:ilvl w:val="1"/>
          <w:numId w:val="11"/>
        </w:numPr>
        <w:overflowPunct/>
        <w:adjustRightInd/>
        <w:spacing w:before="120" w:after="120"/>
        <w:ind w:left="567" w:hanging="567"/>
        <w:contextualSpacing w:val="0"/>
        <w:jc w:val="both"/>
        <w:textAlignment w:val="auto"/>
        <w:rPr>
          <w:sz w:val="20"/>
          <w:szCs w:val="20"/>
        </w:rPr>
      </w:pPr>
      <w:r w:rsidRPr="00C101C9">
        <w:rPr>
          <w:noProof/>
          <w:sz w:val="20"/>
          <w:szCs w:val="20"/>
        </w:rPr>
        <w:t>Zhotoviteľ</w:t>
      </w:r>
      <w:r w:rsidRPr="00C101C9">
        <w:rPr>
          <w:sz w:val="20"/>
          <w:szCs w:val="20"/>
        </w:rPr>
        <w:t xml:space="preserve"> je oprávnený poveriť časťou plnenia predmetu Čiastkovej objednávky len tých priamych subdodávateľov, ktorí sú uvedení v zozname priamych subdodávateľov, ktorý tvorí </w:t>
      </w:r>
      <w:r w:rsidR="003F5A53">
        <w:rPr>
          <w:sz w:val="20"/>
          <w:szCs w:val="20"/>
        </w:rPr>
        <w:t>P</w:t>
      </w:r>
      <w:r w:rsidRPr="00C101C9">
        <w:rPr>
          <w:sz w:val="20"/>
          <w:szCs w:val="20"/>
        </w:rPr>
        <w:t xml:space="preserve">rílohu č. </w:t>
      </w:r>
      <w:r w:rsidR="00A517A0">
        <w:rPr>
          <w:sz w:val="20"/>
          <w:szCs w:val="20"/>
        </w:rPr>
        <w:t>4</w:t>
      </w:r>
      <w:r w:rsidRPr="00C101C9">
        <w:rPr>
          <w:sz w:val="20"/>
          <w:szCs w:val="20"/>
        </w:rPr>
        <w:t xml:space="preserve"> RD (ďalej len „</w:t>
      </w:r>
      <w:r w:rsidRPr="00C101C9">
        <w:rPr>
          <w:b/>
          <w:sz w:val="20"/>
          <w:szCs w:val="20"/>
        </w:rPr>
        <w:t xml:space="preserve">Príloha č. </w:t>
      </w:r>
      <w:r w:rsidR="00A517A0">
        <w:rPr>
          <w:b/>
          <w:sz w:val="20"/>
          <w:szCs w:val="20"/>
        </w:rPr>
        <w:t>4</w:t>
      </w:r>
      <w:r w:rsidRPr="00C101C9">
        <w:rPr>
          <w:sz w:val="20"/>
          <w:szCs w:val="20"/>
        </w:rPr>
        <w:t>“ alebo „</w:t>
      </w:r>
      <w:r w:rsidRPr="00C101C9">
        <w:rPr>
          <w:b/>
          <w:sz w:val="20"/>
          <w:szCs w:val="20"/>
        </w:rPr>
        <w:t>zoznam priamych subdodávateľov</w:t>
      </w:r>
      <w:r w:rsidRPr="00C101C9">
        <w:rPr>
          <w:sz w:val="20"/>
          <w:szCs w:val="20"/>
        </w:rPr>
        <w:t>“) alebo ktorí budú do zoznamu priamych subdodávateľov doplnení v súlade s</w:t>
      </w:r>
      <w:r w:rsidR="004A14BD" w:rsidRPr="00C101C9">
        <w:rPr>
          <w:sz w:val="20"/>
          <w:szCs w:val="20"/>
        </w:rPr>
        <w:t> týmto článkom</w:t>
      </w:r>
      <w:r w:rsidRPr="00C101C9">
        <w:rPr>
          <w:sz w:val="20"/>
          <w:szCs w:val="20"/>
        </w:rPr>
        <w:t>.</w:t>
      </w:r>
    </w:p>
    <w:p w14:paraId="79B9968C" w14:textId="735A7576" w:rsidR="00B85F16" w:rsidRPr="00C101C9" w:rsidRDefault="00B85F16" w:rsidP="003F5A53">
      <w:pPr>
        <w:pStyle w:val="Odsekzoznamu"/>
        <w:numPr>
          <w:ilvl w:val="1"/>
          <w:numId w:val="11"/>
        </w:numPr>
        <w:overflowPunct/>
        <w:adjustRightInd/>
        <w:spacing w:before="120" w:after="120"/>
        <w:ind w:left="567" w:hanging="567"/>
        <w:contextualSpacing w:val="0"/>
        <w:jc w:val="both"/>
        <w:textAlignment w:val="auto"/>
        <w:rPr>
          <w:sz w:val="20"/>
          <w:szCs w:val="20"/>
        </w:rPr>
      </w:pPr>
      <w:bookmarkStart w:id="18" w:name="_Ref488303108"/>
      <w:r w:rsidRPr="00C101C9">
        <w:rPr>
          <w:noProof/>
          <w:sz w:val="20"/>
          <w:szCs w:val="20"/>
        </w:rPr>
        <w:t>Zhotoviteľ</w:t>
      </w:r>
      <w:r w:rsidRPr="00C101C9">
        <w:rPr>
          <w:sz w:val="20"/>
          <w:szCs w:val="20"/>
        </w:rPr>
        <w:t xml:space="preserve"> je oprávnený zmeniť priameho subdodávateľa uvedeného v zozname priamych subdodávateľov alebo doplniť nového priameho subdodávateľa do zoznamu priamych subdodávateľov len s predchádzajúcim písomným súhlasom </w:t>
      </w:r>
      <w:r w:rsidRPr="00C101C9">
        <w:rPr>
          <w:noProof/>
          <w:sz w:val="20"/>
          <w:szCs w:val="20"/>
        </w:rPr>
        <w:t>Objednávateľa</w:t>
      </w:r>
      <w:r w:rsidRPr="00C101C9">
        <w:rPr>
          <w:sz w:val="20"/>
          <w:szCs w:val="20"/>
        </w:rPr>
        <w:t xml:space="preserve">. V písomnej žiadosti </w:t>
      </w:r>
      <w:r w:rsidRPr="00C101C9">
        <w:rPr>
          <w:noProof/>
          <w:sz w:val="20"/>
          <w:szCs w:val="20"/>
        </w:rPr>
        <w:t>Zhotoviteľa</w:t>
      </w:r>
      <w:r w:rsidRPr="00C101C9">
        <w:rPr>
          <w:sz w:val="20"/>
          <w:szCs w:val="20"/>
        </w:rPr>
        <w:t xml:space="preserve"> o udelenie súhlasu je </w:t>
      </w:r>
      <w:r w:rsidRPr="00C101C9">
        <w:rPr>
          <w:noProof/>
          <w:sz w:val="20"/>
          <w:szCs w:val="20"/>
        </w:rPr>
        <w:t>Zhotoviteľ</w:t>
      </w:r>
      <w:r w:rsidRPr="00C101C9">
        <w:rPr>
          <w:sz w:val="20"/>
          <w:szCs w:val="20"/>
        </w:rPr>
        <w:t xml:space="preserve"> povinný uviesť o priamom subdodávateľovi všetky údaje uvedené v zozname priamych subdodávateľov. </w:t>
      </w:r>
      <w:r w:rsidRPr="00C101C9">
        <w:rPr>
          <w:noProof/>
          <w:sz w:val="20"/>
          <w:szCs w:val="20"/>
        </w:rPr>
        <w:t>Objednávateľ</w:t>
      </w:r>
      <w:r w:rsidRPr="00C101C9">
        <w:rPr>
          <w:sz w:val="20"/>
          <w:szCs w:val="20"/>
        </w:rPr>
        <w:t xml:space="preserve"> písomne upovedomí </w:t>
      </w:r>
      <w:r w:rsidRPr="00C101C9">
        <w:rPr>
          <w:noProof/>
          <w:sz w:val="20"/>
          <w:szCs w:val="20"/>
        </w:rPr>
        <w:t>Zhotoviteľa</w:t>
      </w:r>
      <w:r w:rsidRPr="00C101C9">
        <w:rPr>
          <w:sz w:val="20"/>
          <w:szCs w:val="20"/>
        </w:rPr>
        <w:t xml:space="preserve"> o svojom rozhodnutí v lehote do </w:t>
      </w:r>
      <w:r w:rsidR="004A14BD" w:rsidRPr="00C101C9">
        <w:rPr>
          <w:sz w:val="20"/>
          <w:szCs w:val="20"/>
        </w:rPr>
        <w:t>desiatich</w:t>
      </w:r>
      <w:r w:rsidRPr="00C101C9">
        <w:rPr>
          <w:sz w:val="20"/>
          <w:szCs w:val="20"/>
        </w:rPr>
        <w:t xml:space="preserve"> kalendárnych dní odo dňa doručenia žiadosti o súhlas, v ktorom v prípade neudelenia súhlasu uvedie príslušné dôvody. Ak sa </w:t>
      </w:r>
      <w:r w:rsidRPr="00C101C9">
        <w:rPr>
          <w:noProof/>
          <w:sz w:val="20"/>
          <w:szCs w:val="20"/>
        </w:rPr>
        <w:t>Objednávateľ</w:t>
      </w:r>
      <w:r w:rsidRPr="00C101C9">
        <w:rPr>
          <w:sz w:val="20"/>
          <w:szCs w:val="20"/>
        </w:rPr>
        <w:t xml:space="preserve"> v lehote podľa predchádzajúcej vety k žiadosti </w:t>
      </w:r>
      <w:r w:rsidRPr="00C101C9">
        <w:rPr>
          <w:noProof/>
          <w:sz w:val="20"/>
          <w:szCs w:val="20"/>
        </w:rPr>
        <w:t>Zhotoviteľa</w:t>
      </w:r>
      <w:r w:rsidRPr="00C101C9">
        <w:rPr>
          <w:sz w:val="20"/>
          <w:szCs w:val="20"/>
        </w:rPr>
        <w:t xml:space="preserve"> nevyjadrí, znamená to súhlas </w:t>
      </w:r>
      <w:r w:rsidRPr="00C101C9">
        <w:rPr>
          <w:noProof/>
          <w:sz w:val="20"/>
          <w:szCs w:val="20"/>
        </w:rPr>
        <w:t>Objednávateľa</w:t>
      </w:r>
      <w:r w:rsidRPr="00C101C9">
        <w:rPr>
          <w:sz w:val="20"/>
          <w:szCs w:val="20"/>
        </w:rPr>
        <w:t xml:space="preserve"> s priamym subdodávateľom.</w:t>
      </w:r>
      <w:bookmarkEnd w:id="18"/>
    </w:p>
    <w:p w14:paraId="5FD16CD9" w14:textId="5653D039" w:rsidR="00B85F16" w:rsidRPr="00C101C9" w:rsidRDefault="00B85F16" w:rsidP="003F5A53">
      <w:pPr>
        <w:pStyle w:val="Odsekzoznamu"/>
        <w:numPr>
          <w:ilvl w:val="1"/>
          <w:numId w:val="11"/>
        </w:numPr>
        <w:overflowPunct/>
        <w:adjustRightInd/>
        <w:spacing w:before="120" w:after="120"/>
        <w:ind w:left="567" w:hanging="567"/>
        <w:contextualSpacing w:val="0"/>
        <w:jc w:val="both"/>
        <w:textAlignment w:val="auto"/>
        <w:rPr>
          <w:sz w:val="20"/>
          <w:szCs w:val="20"/>
        </w:rPr>
      </w:pPr>
      <w:bookmarkStart w:id="19" w:name="_Ref488303119"/>
      <w:r w:rsidRPr="00C101C9">
        <w:rPr>
          <w:sz w:val="20"/>
          <w:szCs w:val="20"/>
        </w:rPr>
        <w:t xml:space="preserve">Ak </w:t>
      </w:r>
      <w:r w:rsidRPr="00C101C9">
        <w:rPr>
          <w:noProof/>
          <w:sz w:val="20"/>
          <w:szCs w:val="20"/>
        </w:rPr>
        <w:t>Objednávateľ</w:t>
      </w:r>
      <w:r w:rsidRPr="00C101C9">
        <w:rPr>
          <w:sz w:val="20"/>
          <w:szCs w:val="20"/>
        </w:rPr>
        <w:t xml:space="preserve"> zistí, že priamy subdodávateľ nie je schopný plniť si svoje záväzky alebo nevykonáva príslušnú časť predmetu Čiastkovej objednávky riadne, môže od </w:t>
      </w:r>
      <w:r w:rsidRPr="00C101C9">
        <w:rPr>
          <w:noProof/>
          <w:sz w:val="20"/>
          <w:szCs w:val="20"/>
        </w:rPr>
        <w:t>Zhotoviteľa</w:t>
      </w:r>
      <w:r w:rsidRPr="00C101C9">
        <w:rPr>
          <w:sz w:val="20"/>
          <w:szCs w:val="20"/>
        </w:rPr>
        <w:t xml:space="preserve"> okamžite požadovať náhradu za priameho subdodávateľa. </w:t>
      </w:r>
      <w:r w:rsidRPr="00C101C9">
        <w:rPr>
          <w:noProof/>
          <w:sz w:val="20"/>
          <w:szCs w:val="20"/>
        </w:rPr>
        <w:t>Zhotoviteľ</w:t>
      </w:r>
      <w:r w:rsidRPr="00C101C9">
        <w:rPr>
          <w:sz w:val="20"/>
          <w:szCs w:val="20"/>
        </w:rPr>
        <w:t xml:space="preserve"> je povinný spôsobom podľa bodu 4. tohto článku žiadosti o náhradu vyhovieť najneskôr do 30 dní odo dňa doručenia žiadosti </w:t>
      </w:r>
      <w:r w:rsidRPr="00C101C9">
        <w:rPr>
          <w:noProof/>
          <w:sz w:val="20"/>
          <w:szCs w:val="20"/>
        </w:rPr>
        <w:t>Objednávateľa</w:t>
      </w:r>
      <w:r w:rsidRPr="00C101C9">
        <w:rPr>
          <w:sz w:val="20"/>
          <w:szCs w:val="20"/>
        </w:rPr>
        <w:t xml:space="preserve">, inak sa má za to, že príslušný predmet Čiastkovej objednávky bude plniť sám. Požiadavka </w:t>
      </w:r>
      <w:r w:rsidRPr="00C101C9">
        <w:rPr>
          <w:noProof/>
          <w:sz w:val="20"/>
          <w:szCs w:val="20"/>
        </w:rPr>
        <w:t>Objednávateľa</w:t>
      </w:r>
      <w:r w:rsidRPr="00C101C9">
        <w:rPr>
          <w:sz w:val="20"/>
          <w:szCs w:val="20"/>
        </w:rPr>
        <w:t xml:space="preserve"> na zmenu priameho subdodávateľa podľa tohto bodu, nemá vplyv na povinnosť </w:t>
      </w:r>
      <w:r w:rsidRPr="00C101C9">
        <w:rPr>
          <w:noProof/>
          <w:sz w:val="20"/>
          <w:szCs w:val="20"/>
        </w:rPr>
        <w:t>Zhotoviteľa</w:t>
      </w:r>
      <w:r w:rsidRPr="00C101C9">
        <w:rPr>
          <w:sz w:val="20"/>
          <w:szCs w:val="20"/>
        </w:rPr>
        <w:t xml:space="preserve"> plniť na základe tejto RD a Čiastkovej objednávky riadne a včas.</w:t>
      </w:r>
      <w:bookmarkEnd w:id="19"/>
    </w:p>
    <w:p w14:paraId="0049A192" w14:textId="79C0F223" w:rsidR="00B85F16" w:rsidRPr="00C101C9" w:rsidRDefault="004A14BD" w:rsidP="003F5A53">
      <w:pPr>
        <w:pStyle w:val="Odsekzoznamu"/>
        <w:numPr>
          <w:ilvl w:val="1"/>
          <w:numId w:val="11"/>
        </w:numPr>
        <w:overflowPunct/>
        <w:adjustRightInd/>
        <w:spacing w:before="120" w:after="120"/>
        <w:ind w:left="567" w:hanging="567"/>
        <w:contextualSpacing w:val="0"/>
        <w:jc w:val="both"/>
        <w:textAlignment w:val="auto"/>
        <w:rPr>
          <w:sz w:val="20"/>
          <w:szCs w:val="20"/>
        </w:rPr>
      </w:pPr>
      <w:r w:rsidRPr="00C101C9">
        <w:rPr>
          <w:sz w:val="20"/>
          <w:szCs w:val="20"/>
        </w:rPr>
        <w:t xml:space="preserve">Ak počas plnenia RD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EF101A">
        <w:rPr>
          <w:sz w:val="20"/>
          <w:szCs w:val="20"/>
        </w:rPr>
        <w:t>4</w:t>
      </w:r>
      <w:r w:rsidRPr="00C101C9">
        <w:rPr>
          <w:sz w:val="20"/>
          <w:szCs w:val="20"/>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p>
    <w:p w14:paraId="23C7FE43" w14:textId="3DB401FC" w:rsidR="00B85F16" w:rsidRPr="00C101C9" w:rsidRDefault="00B85F16" w:rsidP="003F5A53">
      <w:pPr>
        <w:pStyle w:val="Odsekzoznamu"/>
        <w:numPr>
          <w:ilvl w:val="1"/>
          <w:numId w:val="11"/>
        </w:numPr>
        <w:overflowPunct/>
        <w:adjustRightInd/>
        <w:spacing w:before="120" w:after="120"/>
        <w:ind w:left="567" w:hanging="567"/>
        <w:contextualSpacing w:val="0"/>
        <w:jc w:val="both"/>
        <w:textAlignment w:val="auto"/>
        <w:rPr>
          <w:rFonts w:eastAsia="Calibri"/>
          <w:sz w:val="20"/>
          <w:szCs w:val="20"/>
        </w:rPr>
      </w:pPr>
      <w:bookmarkStart w:id="20" w:name="_Ref488303136"/>
      <w:r w:rsidRPr="00C101C9">
        <w:rPr>
          <w:sz w:val="20"/>
          <w:szCs w:val="20"/>
        </w:rPr>
        <w:lastRenderedPageBreak/>
        <w:t>Zhotoviteľ je povinný písomne oznámiť Objednávateľovi akúkoľvek zmenu údajov o priamom subdodávateľovi, a to najneskôr do desať dní od kedy sa o zmene dozvedel.</w:t>
      </w:r>
      <w:r w:rsidRPr="00C101C9">
        <w:rPr>
          <w:rFonts w:eastAsia="Calibri"/>
          <w:sz w:val="20"/>
          <w:szCs w:val="20"/>
        </w:rPr>
        <w:t xml:space="preserve"> Pod pojmom „údaje o priamom subdodávateľovi“ sa myslí najmä údaje uvedené v Prílohe č. </w:t>
      </w:r>
      <w:r w:rsidR="00EF101A">
        <w:rPr>
          <w:rFonts w:eastAsia="Calibri"/>
          <w:sz w:val="20"/>
          <w:szCs w:val="20"/>
        </w:rPr>
        <w:t>4</w:t>
      </w:r>
      <w:r w:rsidRPr="00C101C9">
        <w:rPr>
          <w:rFonts w:eastAsia="Calibri"/>
          <w:sz w:val="20"/>
          <w:szCs w:val="20"/>
        </w:rPr>
        <w:t>, začatie konkurzného konania, reštrukturalizačného konania alebo likvidácie priameho subdodávateľa.</w:t>
      </w:r>
      <w:bookmarkEnd w:id="20"/>
    </w:p>
    <w:p w14:paraId="67E24F24" w14:textId="02F5D90A" w:rsidR="00D145B9" w:rsidRPr="00EA074C" w:rsidRDefault="00B85F16" w:rsidP="003F5A53">
      <w:pPr>
        <w:pStyle w:val="Odsekzoznamu"/>
        <w:numPr>
          <w:ilvl w:val="1"/>
          <w:numId w:val="11"/>
        </w:numPr>
        <w:overflowPunct/>
        <w:adjustRightInd/>
        <w:spacing w:before="120" w:after="120"/>
        <w:ind w:left="567" w:hanging="567"/>
        <w:contextualSpacing w:val="0"/>
        <w:jc w:val="both"/>
        <w:textAlignment w:val="auto"/>
        <w:rPr>
          <w:rFonts w:eastAsia="Calibri"/>
          <w:sz w:val="20"/>
          <w:szCs w:val="20"/>
        </w:rPr>
      </w:pPr>
      <w:r w:rsidRPr="00C101C9">
        <w:rPr>
          <w:bCs/>
          <w:sz w:val="20"/>
          <w:szCs w:val="20"/>
        </w:rPr>
        <w:t xml:space="preserve">Zhotoviteľ je povinný zabezpečiť, aby sa na plnení predmetu Čiastkovej objednávky nepodieľal priamy subdodávateľ, </w:t>
      </w:r>
      <w:r w:rsidR="00D145B9">
        <w:rPr>
          <w:bCs/>
          <w:sz w:val="20"/>
          <w:szCs w:val="20"/>
        </w:rPr>
        <w:t>ak</w:t>
      </w:r>
      <w:r w:rsidR="00D145B9" w:rsidRPr="00C101C9">
        <w:rPr>
          <w:bCs/>
          <w:sz w:val="20"/>
          <w:szCs w:val="20"/>
        </w:rPr>
        <w:t xml:space="preserve"> </w:t>
      </w:r>
      <w:r w:rsidRPr="00C101C9">
        <w:rPr>
          <w:bCs/>
          <w:sz w:val="20"/>
          <w:szCs w:val="20"/>
        </w:rPr>
        <w:t xml:space="preserve">má </w:t>
      </w:r>
      <w:r w:rsidR="00D145B9">
        <w:rPr>
          <w:bCs/>
          <w:sz w:val="20"/>
          <w:szCs w:val="20"/>
        </w:rPr>
        <w:t xml:space="preserve">tento </w:t>
      </w:r>
      <w:r w:rsidRPr="00C101C9">
        <w:rPr>
          <w:bCs/>
          <w:sz w:val="20"/>
          <w:szCs w:val="20"/>
        </w:rPr>
        <w:t>sídlo v treťom štáte, ktorý</w:t>
      </w:r>
      <w:r w:rsidR="00D145B9">
        <w:rPr>
          <w:bCs/>
          <w:sz w:val="20"/>
          <w:szCs w:val="20"/>
        </w:rPr>
        <w:t xml:space="preserve"> nie je zmluvnou stranou Dohody o vládnom obstarávaní alebo inej </w:t>
      </w:r>
      <w:r w:rsidRPr="00C101C9">
        <w:rPr>
          <w:bCs/>
          <w:sz w:val="20"/>
          <w:szCs w:val="20"/>
        </w:rPr>
        <w:t>medzinárodn</w:t>
      </w:r>
      <w:r w:rsidR="00D145B9">
        <w:rPr>
          <w:bCs/>
          <w:sz w:val="20"/>
          <w:szCs w:val="20"/>
        </w:rPr>
        <w:t>ej</w:t>
      </w:r>
      <w:r w:rsidRPr="00C101C9">
        <w:rPr>
          <w:bCs/>
          <w:sz w:val="20"/>
          <w:szCs w:val="20"/>
        </w:rPr>
        <w:t xml:space="preserve"> zmluv</w:t>
      </w:r>
      <w:r w:rsidR="00D145B9">
        <w:rPr>
          <w:bCs/>
          <w:sz w:val="20"/>
          <w:szCs w:val="20"/>
        </w:rPr>
        <w:t>y, ktorou je Európska únia viazaná a ktorá</w:t>
      </w:r>
      <w:r w:rsidRPr="00C101C9">
        <w:rPr>
          <w:bCs/>
          <w:sz w:val="20"/>
          <w:szCs w:val="20"/>
        </w:rPr>
        <w:t xml:space="preserve"> zaručuj</w:t>
      </w:r>
      <w:r w:rsidR="00D145B9">
        <w:rPr>
          <w:bCs/>
          <w:sz w:val="20"/>
          <w:szCs w:val="20"/>
        </w:rPr>
        <w:t>e</w:t>
      </w:r>
      <w:r w:rsidRPr="00C101C9">
        <w:rPr>
          <w:bCs/>
          <w:sz w:val="20"/>
          <w:szCs w:val="20"/>
        </w:rPr>
        <w:t xml:space="preserve"> rovnaký a účinný prístup k verejnému obstarávaniu v tomto treťom štáte pre hospodárske subjekty so sídlom v Slovenskej republike.</w:t>
      </w:r>
    </w:p>
    <w:p w14:paraId="4A7207DD" w14:textId="60118519" w:rsidR="00B85F16" w:rsidRPr="00C101C9" w:rsidRDefault="00B85F16" w:rsidP="00EA074C">
      <w:pPr>
        <w:pStyle w:val="Odsekzoznamu"/>
        <w:overflowPunct/>
        <w:adjustRightInd/>
        <w:spacing w:before="120" w:after="120"/>
        <w:ind w:left="567"/>
        <w:contextualSpacing w:val="0"/>
        <w:jc w:val="both"/>
        <w:textAlignment w:val="auto"/>
        <w:rPr>
          <w:rFonts w:eastAsia="Calibri"/>
          <w:sz w:val="20"/>
          <w:szCs w:val="20"/>
        </w:rPr>
      </w:pPr>
      <w:r w:rsidRPr="00C101C9">
        <w:rPr>
          <w:bCs/>
          <w:sz w:val="20"/>
          <w:szCs w:val="20"/>
        </w:rPr>
        <w:t>Ak Objednávateľ zistí, že Zhotoviteľ porušil povinnosť podľa predchádzajúce</w:t>
      </w:r>
      <w:r w:rsidR="00143EC7">
        <w:rPr>
          <w:bCs/>
          <w:sz w:val="20"/>
          <w:szCs w:val="20"/>
        </w:rPr>
        <w:t>ho odseku</w:t>
      </w:r>
      <w:r w:rsidRPr="00C101C9">
        <w:rPr>
          <w:bCs/>
          <w:sz w:val="20"/>
          <w:szCs w:val="20"/>
        </w:rPr>
        <w:t xml:space="preserve"> požiada Zhotoviteľa o náhradu za priameho subdodávateľa. Zhotoviteľ je povinný spôsobom podľa </w:t>
      </w:r>
      <w:r w:rsidR="00143EC7">
        <w:rPr>
          <w:bCs/>
          <w:sz w:val="20"/>
          <w:szCs w:val="20"/>
        </w:rPr>
        <w:t xml:space="preserve">tohto </w:t>
      </w:r>
      <w:r w:rsidRPr="00C101C9">
        <w:rPr>
          <w:bCs/>
          <w:sz w:val="20"/>
          <w:szCs w:val="20"/>
        </w:rPr>
        <w:t>bodu výzve o náhradu vyhovieť najneskôr do 30 dní odo dňa doručenia žiadosti Objednávateľa, inak sa má za to, že príslušný predmet plnenia bude plniť sám. Požiadavka Objednávateľa na zmenu priameho subdodávateľa podľa tohto bodu, nemá vplyv na povinnosť Zhotoviteľa splniť predmet Čiastkovej objednávky riadne a včas.</w:t>
      </w:r>
    </w:p>
    <w:p w14:paraId="7670F462" w14:textId="11482A8D" w:rsidR="008648AB" w:rsidRPr="00C101C9" w:rsidRDefault="008648AB" w:rsidP="00C101C9">
      <w:pPr>
        <w:pStyle w:val="Odsekzoznamu"/>
        <w:spacing w:before="120" w:after="120"/>
        <w:ind w:left="0"/>
        <w:jc w:val="center"/>
        <w:rPr>
          <w:rFonts w:eastAsia="Calibri"/>
          <w:b/>
          <w:sz w:val="20"/>
          <w:szCs w:val="20"/>
        </w:rPr>
      </w:pPr>
      <w:r w:rsidRPr="00C101C9">
        <w:rPr>
          <w:rFonts w:eastAsia="Calibri"/>
          <w:b/>
          <w:sz w:val="20"/>
          <w:szCs w:val="20"/>
        </w:rPr>
        <w:t xml:space="preserve">Článok </w:t>
      </w:r>
      <w:r w:rsidR="001B701C" w:rsidRPr="00C101C9">
        <w:rPr>
          <w:rFonts w:eastAsia="Calibri"/>
          <w:b/>
          <w:sz w:val="20"/>
          <w:szCs w:val="20"/>
        </w:rPr>
        <w:t>I</w:t>
      </w:r>
      <w:r w:rsidRPr="00C101C9">
        <w:rPr>
          <w:rFonts w:eastAsia="Calibri"/>
          <w:b/>
          <w:sz w:val="20"/>
          <w:szCs w:val="20"/>
        </w:rPr>
        <w:t>I.</w:t>
      </w:r>
    </w:p>
    <w:p w14:paraId="665C43FE" w14:textId="6347983C" w:rsidR="008648AB" w:rsidRPr="00C101C9" w:rsidRDefault="008648AB" w:rsidP="00C101C9">
      <w:pPr>
        <w:pStyle w:val="Odsekzoznamu"/>
        <w:spacing w:before="120" w:after="120"/>
        <w:ind w:left="0"/>
        <w:jc w:val="center"/>
        <w:rPr>
          <w:rFonts w:eastAsia="Calibri"/>
          <w:b/>
          <w:sz w:val="20"/>
          <w:szCs w:val="20"/>
          <w:lang w:eastAsia="cs-CZ"/>
        </w:rPr>
      </w:pPr>
      <w:r w:rsidRPr="00C101C9">
        <w:rPr>
          <w:rFonts w:eastAsia="Calibri"/>
          <w:b/>
          <w:sz w:val="20"/>
          <w:szCs w:val="20"/>
        </w:rPr>
        <w:t xml:space="preserve">Povinnosti </w:t>
      </w:r>
      <w:r w:rsidR="007301F2" w:rsidRPr="00C101C9">
        <w:rPr>
          <w:rFonts w:eastAsia="Calibri"/>
          <w:b/>
          <w:sz w:val="20"/>
          <w:szCs w:val="20"/>
        </w:rPr>
        <w:t>Zhotoviteľa</w:t>
      </w:r>
      <w:r w:rsidRPr="00C101C9">
        <w:rPr>
          <w:rFonts w:eastAsia="Calibri"/>
          <w:b/>
          <w:sz w:val="20"/>
          <w:szCs w:val="20"/>
        </w:rPr>
        <w:t xml:space="preserve"> v súvislosti s registrom partnerov verejného sektora</w:t>
      </w:r>
    </w:p>
    <w:p w14:paraId="7CA952CB" w14:textId="7BF82F78" w:rsidR="008648AB" w:rsidRPr="00C101C9" w:rsidRDefault="008648AB" w:rsidP="003F5A53">
      <w:pPr>
        <w:pStyle w:val="Bezriadkovania"/>
        <w:numPr>
          <w:ilvl w:val="1"/>
          <w:numId w:val="16"/>
        </w:numPr>
        <w:overflowPunct w:val="0"/>
        <w:autoSpaceDE w:val="0"/>
        <w:autoSpaceDN w:val="0"/>
        <w:spacing w:before="120" w:after="120"/>
        <w:ind w:left="567" w:hanging="567"/>
        <w:jc w:val="both"/>
      </w:pPr>
      <w:bookmarkStart w:id="21" w:name="_Ref503869834"/>
      <w:r w:rsidRPr="00C101C9">
        <w:t>Pre účely tejto RD sa pod pojmom subdodávateľ v ktoromkoľvek rade rozumie subdodávateľ v zmysle § 2 ods. 1 písm. a) bod 7. zákona č. 315/2016 Z. z. o registri partnerov verejného sektora a o zmene a doplnení niektorých zákonov v znení neskorších predpisov (ďalej len „</w:t>
      </w:r>
      <w:r w:rsidRPr="00EA074C">
        <w:rPr>
          <w:b/>
        </w:rPr>
        <w:t>zákon o RPVS</w:t>
      </w:r>
      <w:r w:rsidRPr="00C101C9">
        <w:t xml:space="preserve">“), ktorý je partnerom verejného sektora. </w:t>
      </w:r>
      <w:r w:rsidR="003F0F0E" w:rsidRPr="00C101C9">
        <w:t xml:space="preserve">Zoznam subdodávateľov v ktoromkoľvek rade predloží Zhotoviteľ najneskôr ku dňu podpisu </w:t>
      </w:r>
      <w:r w:rsidR="001B701C" w:rsidRPr="00C101C9">
        <w:t xml:space="preserve">tejto </w:t>
      </w:r>
      <w:r w:rsidR="003F0F0E" w:rsidRPr="00C101C9">
        <w:t>RD, pričom predmetný zoznam musí obsahovať minimálne nasledovné údaje: meno a priezvisko / obchodné meno, adresa pobytu / sídlo, dátum narodenia / IČO, podiel subdodávky.</w:t>
      </w:r>
    </w:p>
    <w:p w14:paraId="06DA28B1" w14:textId="2732E62D" w:rsidR="008648AB" w:rsidRPr="00C101C9" w:rsidRDefault="007301F2" w:rsidP="003F5A53">
      <w:pPr>
        <w:pStyle w:val="Bezriadkovania"/>
        <w:numPr>
          <w:ilvl w:val="1"/>
          <w:numId w:val="16"/>
        </w:numPr>
        <w:overflowPunct w:val="0"/>
        <w:autoSpaceDE w:val="0"/>
        <w:autoSpaceDN w:val="0"/>
        <w:spacing w:before="120" w:after="120"/>
        <w:ind w:left="567" w:hanging="567"/>
        <w:jc w:val="both"/>
      </w:pPr>
      <w:r w:rsidRPr="00C101C9">
        <w:rPr>
          <w:noProof/>
        </w:rPr>
        <w:t>Zhotoviteľ</w:t>
      </w:r>
      <w:r w:rsidR="008648AB" w:rsidRPr="00C101C9">
        <w:rPr>
          <w:rStyle w:val="Odkaznakomentr"/>
          <w:rFonts w:eastAsia="Calibri"/>
          <w:sz w:val="20"/>
          <w:szCs w:val="20"/>
          <w:lang w:eastAsia="en-US"/>
        </w:rPr>
        <w:t xml:space="preserve"> v</w:t>
      </w:r>
      <w:r w:rsidR="008648AB" w:rsidRPr="00C101C9">
        <w:t>yhlasuje, že ak je partnerom verejného sektora, ku dňu podpísania tejto RD:</w:t>
      </w:r>
    </w:p>
    <w:p w14:paraId="7A57B3FD" w14:textId="77777777" w:rsidR="008648AB" w:rsidRPr="00C101C9" w:rsidRDefault="008648AB" w:rsidP="003F5A53">
      <w:pPr>
        <w:pStyle w:val="Bezriadkovania"/>
        <w:numPr>
          <w:ilvl w:val="0"/>
          <w:numId w:val="17"/>
        </w:numPr>
        <w:overflowPunct w:val="0"/>
        <w:autoSpaceDE w:val="0"/>
        <w:autoSpaceDN w:val="0"/>
        <w:spacing w:before="120" w:after="120"/>
        <w:jc w:val="both"/>
      </w:pPr>
      <w:r w:rsidRPr="00C101C9">
        <w:t>je zapísaný v registri partnerov verejného sektora v zmysle zákona o RPVS,</w:t>
      </w:r>
    </w:p>
    <w:p w14:paraId="11A0D8C4" w14:textId="309C7CA4" w:rsidR="008648AB" w:rsidRPr="00C101C9" w:rsidRDefault="008648AB" w:rsidP="003F5A53">
      <w:pPr>
        <w:pStyle w:val="Bezriadkovania"/>
        <w:numPr>
          <w:ilvl w:val="0"/>
          <w:numId w:val="17"/>
        </w:numPr>
        <w:overflowPunct w:val="0"/>
        <w:autoSpaceDE w:val="0"/>
        <w:autoSpaceDN w:val="0"/>
        <w:spacing w:before="120" w:after="120"/>
        <w:jc w:val="both"/>
      </w:pPr>
      <w:r w:rsidRPr="00C101C9">
        <w:t>každý jeho priamy subdodávateľ, ktorý je partnerom verejného sektora, a subdodávateľ v ktoromkoľvek rade, je zapísaný v registri partnerov verejného sektora</w:t>
      </w:r>
      <w:r w:rsidR="003F0F0E" w:rsidRPr="00C101C9">
        <w:t>,</w:t>
      </w:r>
    </w:p>
    <w:p w14:paraId="62A88163" w14:textId="77777777" w:rsidR="008648AB" w:rsidRPr="00C101C9" w:rsidRDefault="008648AB" w:rsidP="003F5A53">
      <w:pPr>
        <w:pStyle w:val="Bezriadkovania"/>
        <w:numPr>
          <w:ilvl w:val="0"/>
          <w:numId w:val="17"/>
        </w:numPr>
        <w:overflowPunct w:val="0"/>
        <w:autoSpaceDE w:val="0"/>
        <w:autoSpaceDN w:val="0"/>
        <w:spacing w:before="120" w:after="120"/>
        <w:jc w:val="both"/>
      </w:pPr>
      <w:r w:rsidRPr="00C101C9">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zákona č. 343/2015 o verejnom obstarávaní a o zmene a doplnení niektorých zákonov v znení neskorších predpisov (ďalej len „</w:t>
      </w:r>
      <w:r w:rsidRPr="00EA074C">
        <w:rPr>
          <w:b/>
        </w:rPr>
        <w:t>ZVO</w:t>
      </w:r>
      <w:r w:rsidRPr="00EA074C">
        <w:t>“</w:t>
      </w:r>
      <w:r w:rsidRPr="00C101C9">
        <w:t>),</w:t>
      </w:r>
    </w:p>
    <w:p w14:paraId="757896EB" w14:textId="108407E3" w:rsidR="008648AB" w:rsidRPr="00C101C9" w:rsidRDefault="008648AB" w:rsidP="003F5A53">
      <w:pPr>
        <w:pStyle w:val="Bezriadkovania"/>
        <w:numPr>
          <w:ilvl w:val="0"/>
          <w:numId w:val="17"/>
        </w:numPr>
        <w:overflowPunct w:val="0"/>
        <w:autoSpaceDE w:val="0"/>
        <w:autoSpaceDN w:val="0"/>
        <w:spacing w:before="120" w:after="120"/>
        <w:jc w:val="both"/>
      </w:pPr>
      <w:r w:rsidRPr="00C101C9">
        <w:t xml:space="preserve">má ako partner verejného sektora alebo má osoba, ktorá plní povinnosti oprávnenej osoby pre </w:t>
      </w:r>
      <w:r w:rsidR="007301F2" w:rsidRPr="00C101C9">
        <w:rPr>
          <w:noProof/>
        </w:rPr>
        <w:t>Zhotoviteľa</w:t>
      </w:r>
      <w:r w:rsidRPr="00C101C9">
        <w:t xml:space="preserve"> v zmysle zákona o RPVS (ďalej len „</w:t>
      </w:r>
      <w:r w:rsidRPr="00EA074C">
        <w:rPr>
          <w:b/>
        </w:rPr>
        <w:t>oprávnená osoba</w:t>
      </w:r>
      <w:r w:rsidRPr="00C101C9">
        <w:t xml:space="preserve">“), splnené všetky povinnosti, ktoré pre </w:t>
      </w:r>
      <w:r w:rsidR="007301F2" w:rsidRPr="00C101C9">
        <w:rPr>
          <w:noProof/>
        </w:rPr>
        <w:t>Zhotoviteľa</w:t>
      </w:r>
      <w:r w:rsidRPr="00C101C9">
        <w:t xml:space="preserve"> ako partnera verejného sektora alebo pre oprávnenú osobu vyplývajú zo zákona o RPVS.</w:t>
      </w:r>
    </w:p>
    <w:bookmarkEnd w:id="21"/>
    <w:p w14:paraId="2E429B0D" w14:textId="18554E31" w:rsidR="008648AB" w:rsidRPr="00C101C9" w:rsidRDefault="003F0F0E" w:rsidP="003F5A53">
      <w:pPr>
        <w:pStyle w:val="Bezriadkovania"/>
        <w:numPr>
          <w:ilvl w:val="1"/>
          <w:numId w:val="16"/>
        </w:numPr>
        <w:overflowPunct w:val="0"/>
        <w:autoSpaceDE w:val="0"/>
        <w:autoSpaceDN w:val="0"/>
        <w:spacing w:before="120" w:after="120"/>
        <w:ind w:left="567" w:hanging="567"/>
        <w:jc w:val="both"/>
      </w:pPr>
      <w:r w:rsidRPr="00C101C9">
        <w:t xml:space="preserve">V prípade, ak je Zhotoviteľ partnerom verejného sektora, je povinný </w:t>
      </w:r>
      <w:r w:rsidR="007301F2" w:rsidRPr="00C101C9">
        <w:t>Objednávateľo</w:t>
      </w:r>
      <w:r w:rsidR="007301F2" w:rsidRPr="00C101C9">
        <w:rPr>
          <w:noProof/>
        </w:rPr>
        <w:t>vi</w:t>
      </w:r>
      <w:r w:rsidR="008648AB" w:rsidRPr="00C101C9">
        <w:t xml:space="preserve"> písomne oznamovať jeho výmaz z registra partnerov verejného sektora alebo, že jeho konečným užívateľom výhod zapísaným v registri partnerov verejného sektora sa stala osoba uvedená v § 11 ods. 1 písm. c) ZVO, najneskôr do piatich dní odo dňa vykonania výmazu v registri partnerov verejného sektora alebo okamihu, kedy sa jeho konečným užívateľom výhod stala osoba uvedená v § 11 ods. 1 písm. c) ZVO.</w:t>
      </w:r>
    </w:p>
    <w:p w14:paraId="4C4307EE" w14:textId="43D4A66A" w:rsidR="008648AB" w:rsidRPr="00C101C9" w:rsidRDefault="008648AB" w:rsidP="003F5A53">
      <w:pPr>
        <w:pStyle w:val="Bezriadkovania"/>
        <w:numPr>
          <w:ilvl w:val="1"/>
          <w:numId w:val="16"/>
        </w:numPr>
        <w:overflowPunct w:val="0"/>
        <w:autoSpaceDE w:val="0"/>
        <w:autoSpaceDN w:val="0"/>
        <w:spacing w:before="120" w:after="120"/>
        <w:ind w:left="567" w:hanging="567"/>
        <w:jc w:val="both"/>
      </w:pPr>
      <w:r w:rsidRPr="00C101C9">
        <w:t xml:space="preserve">Po dobu omeškania </w:t>
      </w:r>
      <w:r w:rsidR="007301F2" w:rsidRPr="00C101C9">
        <w:rPr>
          <w:noProof/>
        </w:rPr>
        <w:t>Zhotoviteľa</w:t>
      </w:r>
      <w:r w:rsidRPr="00C101C9">
        <w:t xml:space="preserve"> ako partnera verejného sektora alebo oprávnenej osoby so splnením niektorej povinnosti podľa zákona o RPVS, </w:t>
      </w:r>
      <w:r w:rsidR="007301F2" w:rsidRPr="00C101C9">
        <w:rPr>
          <w:noProof/>
        </w:rPr>
        <w:t>Objednávateľ</w:t>
      </w:r>
      <w:r w:rsidRPr="00C101C9">
        <w:t xml:space="preserve"> nie je v omeškaní s plnením podľa tejto RD až do splnenia povinnosti </w:t>
      </w:r>
      <w:r w:rsidR="007301F2" w:rsidRPr="00C101C9">
        <w:rPr>
          <w:noProof/>
        </w:rPr>
        <w:t>Zhotoviteľa</w:t>
      </w:r>
      <w:r w:rsidRPr="00C101C9">
        <w:t xml:space="preserve"> resp. oprávnenej osoby.</w:t>
      </w:r>
    </w:p>
    <w:p w14:paraId="429416DE" w14:textId="1BA24FE3" w:rsidR="008648AB" w:rsidRPr="00C101C9" w:rsidRDefault="007301F2" w:rsidP="003F5A53">
      <w:pPr>
        <w:pStyle w:val="Bezriadkovania"/>
        <w:numPr>
          <w:ilvl w:val="1"/>
          <w:numId w:val="16"/>
        </w:numPr>
        <w:overflowPunct w:val="0"/>
        <w:autoSpaceDE w:val="0"/>
        <w:autoSpaceDN w:val="0"/>
        <w:spacing w:before="120" w:after="120"/>
        <w:ind w:left="567" w:hanging="567"/>
        <w:jc w:val="both"/>
      </w:pPr>
      <w:r w:rsidRPr="00C101C9">
        <w:rPr>
          <w:noProof/>
        </w:rPr>
        <w:t>Zhotoviteľ</w:t>
      </w:r>
      <w:r w:rsidR="008648AB" w:rsidRPr="00C101C9">
        <w:t xml:space="preserve"> sa zaväzuje zabezpečiť, aby sa na plnení predmetu RD nepodieľal priamy subdodávateľ, ktorý je partnerom verejného sektora a subdodávateľ v ktoromkoľvek rade:</w:t>
      </w:r>
    </w:p>
    <w:p w14:paraId="463E2195" w14:textId="77777777" w:rsidR="008648AB" w:rsidRPr="00C101C9" w:rsidRDefault="008648AB" w:rsidP="00C101C9">
      <w:pPr>
        <w:pStyle w:val="Bezriadkovania"/>
        <w:overflowPunct w:val="0"/>
        <w:autoSpaceDE w:val="0"/>
        <w:autoSpaceDN w:val="0"/>
        <w:spacing w:before="120" w:after="120"/>
        <w:ind w:left="1134" w:hanging="567"/>
        <w:jc w:val="both"/>
      </w:pPr>
      <w:r w:rsidRPr="00C101C9">
        <w:t>a)</w:t>
      </w:r>
      <w:r w:rsidRPr="00C101C9">
        <w:tab/>
        <w:t>ktorý nie je zapísaný v registri partnerov verejného sektora, alebo</w:t>
      </w:r>
    </w:p>
    <w:p w14:paraId="589B3049" w14:textId="77777777" w:rsidR="008648AB" w:rsidRPr="00C101C9" w:rsidRDefault="008648AB" w:rsidP="00C101C9">
      <w:pPr>
        <w:pStyle w:val="Bezriadkovania"/>
        <w:overflowPunct w:val="0"/>
        <w:autoSpaceDE w:val="0"/>
        <w:autoSpaceDN w:val="0"/>
        <w:spacing w:before="120" w:after="120"/>
        <w:ind w:left="1134" w:hanging="567"/>
        <w:jc w:val="both"/>
      </w:pPr>
      <w:r w:rsidRPr="00C101C9">
        <w:t>b)</w:t>
      </w:r>
      <w:r w:rsidRPr="00C101C9">
        <w:tab/>
        <w:t>ktorého osoba, ktorá plní povinnosti oprávnenej osoby v zmysle zákona o RPVS, si neplní povinnosti podľa zákona o RPVS, alebo</w:t>
      </w:r>
    </w:p>
    <w:p w14:paraId="54985495" w14:textId="77777777" w:rsidR="008648AB" w:rsidRPr="00C101C9" w:rsidRDefault="008648AB" w:rsidP="00C101C9">
      <w:pPr>
        <w:pStyle w:val="Bezriadkovania"/>
        <w:overflowPunct w:val="0"/>
        <w:autoSpaceDE w:val="0"/>
        <w:autoSpaceDN w:val="0"/>
        <w:spacing w:before="120" w:after="120"/>
        <w:ind w:left="1134" w:hanging="567"/>
        <w:jc w:val="both"/>
      </w:pPr>
      <w:r w:rsidRPr="00C101C9">
        <w:t>c)</w:t>
      </w:r>
      <w:r w:rsidRPr="00C101C9">
        <w:tab/>
        <w:t>ktorého konečným užívateľom výhod je osoba uvedená v § 11 ods. 1 písm. c) ZVO.</w:t>
      </w:r>
    </w:p>
    <w:p w14:paraId="72F1BFD4" w14:textId="60B06EE0" w:rsidR="008648AB" w:rsidRPr="00C101C9" w:rsidRDefault="008648AB" w:rsidP="00C101C9">
      <w:pPr>
        <w:overflowPunct w:val="0"/>
        <w:autoSpaceDE w:val="0"/>
        <w:autoSpaceDN w:val="0"/>
        <w:adjustRightInd w:val="0"/>
        <w:spacing w:before="120" w:after="120" w:line="240" w:lineRule="auto"/>
        <w:ind w:left="567"/>
        <w:jc w:val="both"/>
        <w:textAlignment w:val="baseline"/>
        <w:rPr>
          <w:rFonts w:ascii="Times New Roman" w:eastAsia="Times New Roman" w:hAnsi="Times New Roman"/>
          <w:sz w:val="20"/>
          <w:szCs w:val="20"/>
          <w:lang w:eastAsia="sk-SK"/>
        </w:rPr>
      </w:pPr>
      <w:r w:rsidRPr="00C101C9">
        <w:rPr>
          <w:rFonts w:ascii="Times New Roman" w:hAnsi="Times New Roman"/>
          <w:sz w:val="20"/>
          <w:szCs w:val="20"/>
        </w:rPr>
        <w:t xml:space="preserve">Za účelom overenia, či </w:t>
      </w:r>
      <w:r w:rsidR="007301F2" w:rsidRPr="00C101C9">
        <w:rPr>
          <w:rFonts w:ascii="Times New Roman" w:hAnsi="Times New Roman"/>
          <w:sz w:val="20"/>
          <w:szCs w:val="20"/>
        </w:rPr>
        <w:t>Zhotoviteľ</w:t>
      </w:r>
      <w:r w:rsidRPr="00C101C9">
        <w:rPr>
          <w:rFonts w:ascii="Times New Roman" w:hAnsi="Times New Roman"/>
          <w:sz w:val="20"/>
          <w:szCs w:val="20"/>
        </w:rPr>
        <w:t xml:space="preserve"> splnil záväzky uvedené v</w:t>
      </w:r>
      <w:r w:rsidR="001B701C" w:rsidRPr="00C101C9">
        <w:rPr>
          <w:rFonts w:ascii="Times New Roman" w:hAnsi="Times New Roman"/>
          <w:sz w:val="20"/>
          <w:szCs w:val="20"/>
        </w:rPr>
        <w:t xml:space="preserve"> tomto </w:t>
      </w:r>
      <w:r w:rsidRPr="00C101C9">
        <w:rPr>
          <w:rFonts w:ascii="Times New Roman" w:hAnsi="Times New Roman"/>
          <w:sz w:val="20"/>
          <w:szCs w:val="20"/>
        </w:rPr>
        <w:t xml:space="preserve">bode, je </w:t>
      </w:r>
      <w:r w:rsidR="007301F2" w:rsidRPr="00C101C9">
        <w:rPr>
          <w:rFonts w:ascii="Times New Roman" w:hAnsi="Times New Roman"/>
          <w:sz w:val="20"/>
          <w:szCs w:val="20"/>
        </w:rPr>
        <w:t>Zhotoviteľ</w:t>
      </w:r>
      <w:r w:rsidRPr="00C101C9">
        <w:rPr>
          <w:rFonts w:ascii="Times New Roman" w:hAnsi="Times New Roman"/>
          <w:sz w:val="20"/>
          <w:szCs w:val="20"/>
        </w:rPr>
        <w:t xml:space="preserve"> povinný </w:t>
      </w:r>
      <w:r w:rsidR="007301F2" w:rsidRPr="00C101C9">
        <w:rPr>
          <w:rFonts w:ascii="Times New Roman" w:hAnsi="Times New Roman"/>
          <w:sz w:val="20"/>
          <w:szCs w:val="20"/>
        </w:rPr>
        <w:t>Objednávateľovi</w:t>
      </w:r>
      <w:r w:rsidRPr="00C101C9">
        <w:rPr>
          <w:rFonts w:ascii="Times New Roman" w:hAnsi="Times New Roman"/>
          <w:sz w:val="20"/>
          <w:szCs w:val="20"/>
        </w:rPr>
        <w:t xml:space="preserve"> písomne oznámiť, že na plnení predmetu RD sa má podieľať nový subdodávateľ (ďalej len „</w:t>
      </w:r>
      <w:r w:rsidR="001B701C" w:rsidRPr="00EA074C">
        <w:rPr>
          <w:rFonts w:ascii="Times New Roman" w:hAnsi="Times New Roman"/>
          <w:b/>
          <w:sz w:val="20"/>
          <w:szCs w:val="20"/>
        </w:rPr>
        <w:t>N</w:t>
      </w:r>
      <w:r w:rsidRPr="00EA074C">
        <w:rPr>
          <w:rFonts w:ascii="Times New Roman" w:hAnsi="Times New Roman"/>
          <w:b/>
          <w:sz w:val="20"/>
          <w:szCs w:val="20"/>
        </w:rPr>
        <w:t>ový subdodávateľ</w:t>
      </w:r>
      <w:r w:rsidRPr="00C101C9">
        <w:rPr>
          <w:rFonts w:ascii="Times New Roman" w:hAnsi="Times New Roman"/>
          <w:sz w:val="20"/>
          <w:szCs w:val="20"/>
        </w:rPr>
        <w:t>“). Oznámenie musí obsahovať všetky údaje uvedené v</w:t>
      </w:r>
      <w:r w:rsidR="001B701C" w:rsidRPr="00C101C9">
        <w:rPr>
          <w:rFonts w:ascii="Times New Roman" w:hAnsi="Times New Roman"/>
          <w:sz w:val="20"/>
          <w:szCs w:val="20"/>
        </w:rPr>
        <w:t> bode 1. tohto článku</w:t>
      </w:r>
      <w:r w:rsidRPr="00C101C9">
        <w:rPr>
          <w:rFonts w:ascii="Times New Roman" w:hAnsi="Times New Roman"/>
          <w:sz w:val="20"/>
          <w:szCs w:val="20"/>
        </w:rPr>
        <w:t xml:space="preserve">. V prípade, ak </w:t>
      </w:r>
      <w:r w:rsidR="007301F2" w:rsidRPr="00C101C9">
        <w:rPr>
          <w:rFonts w:ascii="Times New Roman" w:hAnsi="Times New Roman"/>
          <w:sz w:val="20"/>
          <w:szCs w:val="20"/>
        </w:rPr>
        <w:t>Objednávateľ</w:t>
      </w:r>
      <w:r w:rsidRPr="00C101C9">
        <w:rPr>
          <w:rFonts w:ascii="Times New Roman" w:hAnsi="Times New Roman"/>
          <w:sz w:val="20"/>
          <w:szCs w:val="20"/>
        </w:rPr>
        <w:t xml:space="preserve"> zistí, že </w:t>
      </w:r>
      <w:r w:rsidR="001B701C" w:rsidRPr="00C101C9">
        <w:rPr>
          <w:rFonts w:ascii="Times New Roman" w:hAnsi="Times New Roman"/>
          <w:sz w:val="20"/>
          <w:szCs w:val="20"/>
        </w:rPr>
        <w:t>N</w:t>
      </w:r>
      <w:r w:rsidRPr="00C101C9">
        <w:rPr>
          <w:rFonts w:ascii="Times New Roman" w:hAnsi="Times New Roman"/>
          <w:sz w:val="20"/>
          <w:szCs w:val="20"/>
        </w:rPr>
        <w:t>ový subdodávateľ nespĺňa podmienky uvedené v</w:t>
      </w:r>
      <w:r w:rsidR="00647F33">
        <w:rPr>
          <w:rFonts w:ascii="Times New Roman" w:hAnsi="Times New Roman"/>
          <w:sz w:val="20"/>
          <w:szCs w:val="20"/>
        </w:rPr>
        <w:t> predchádzajúcom odstavci</w:t>
      </w:r>
      <w:r w:rsidRPr="00C101C9">
        <w:rPr>
          <w:rFonts w:ascii="Times New Roman" w:hAnsi="Times New Roman"/>
          <w:sz w:val="20"/>
          <w:szCs w:val="20"/>
        </w:rPr>
        <w:t xml:space="preserve">, </w:t>
      </w:r>
      <w:r w:rsidR="007301F2" w:rsidRPr="00C101C9">
        <w:rPr>
          <w:rFonts w:ascii="Times New Roman" w:hAnsi="Times New Roman"/>
          <w:sz w:val="20"/>
          <w:szCs w:val="20"/>
        </w:rPr>
        <w:t>Zhotoviteľa</w:t>
      </w:r>
      <w:r w:rsidRPr="00C101C9">
        <w:rPr>
          <w:rFonts w:ascii="Times New Roman" w:hAnsi="Times New Roman"/>
          <w:sz w:val="20"/>
          <w:szCs w:val="20"/>
        </w:rPr>
        <w:t xml:space="preserve"> na túto skutočnosť upozorní.</w:t>
      </w:r>
    </w:p>
    <w:p w14:paraId="743CF4F8" w14:textId="126FF525" w:rsidR="00B85F16" w:rsidRPr="00C101C9" w:rsidRDefault="00B85F16" w:rsidP="00071358">
      <w:pPr>
        <w:autoSpaceDE w:val="0"/>
        <w:autoSpaceDN w:val="0"/>
        <w:spacing w:before="120" w:after="0" w:line="240" w:lineRule="auto"/>
        <w:jc w:val="center"/>
        <w:rPr>
          <w:rFonts w:ascii="Times New Roman" w:eastAsia="Times New Roman" w:hAnsi="Times New Roman"/>
          <w:b/>
          <w:bCs/>
          <w:kern w:val="32"/>
          <w:sz w:val="20"/>
          <w:szCs w:val="20"/>
        </w:rPr>
      </w:pPr>
      <w:r w:rsidRPr="00C101C9">
        <w:rPr>
          <w:rFonts w:ascii="Times New Roman" w:eastAsia="Times New Roman" w:hAnsi="Times New Roman"/>
          <w:b/>
          <w:bCs/>
          <w:kern w:val="32"/>
          <w:sz w:val="20"/>
          <w:szCs w:val="20"/>
        </w:rPr>
        <w:t>Článok I</w:t>
      </w:r>
      <w:r w:rsidR="006633D4" w:rsidRPr="00C101C9">
        <w:rPr>
          <w:rFonts w:ascii="Times New Roman" w:eastAsia="Times New Roman" w:hAnsi="Times New Roman"/>
          <w:b/>
          <w:bCs/>
          <w:kern w:val="32"/>
          <w:sz w:val="20"/>
          <w:szCs w:val="20"/>
        </w:rPr>
        <w:t>II</w:t>
      </w:r>
      <w:r w:rsidRPr="00C101C9">
        <w:rPr>
          <w:rFonts w:ascii="Times New Roman" w:eastAsia="Times New Roman" w:hAnsi="Times New Roman"/>
          <w:b/>
          <w:bCs/>
          <w:kern w:val="32"/>
          <w:sz w:val="20"/>
          <w:szCs w:val="20"/>
        </w:rPr>
        <w:t>.</w:t>
      </w:r>
    </w:p>
    <w:p w14:paraId="618EBD83" w14:textId="77777777" w:rsidR="00B85F16" w:rsidRPr="00C101C9" w:rsidRDefault="00B85F16" w:rsidP="00071358">
      <w:pPr>
        <w:autoSpaceDE w:val="0"/>
        <w:autoSpaceDN w:val="0"/>
        <w:spacing w:after="120" w:line="240" w:lineRule="auto"/>
        <w:jc w:val="center"/>
        <w:rPr>
          <w:rFonts w:ascii="Times New Roman" w:eastAsia="Times New Roman" w:hAnsi="Times New Roman"/>
          <w:b/>
          <w:bCs/>
          <w:kern w:val="32"/>
          <w:sz w:val="20"/>
          <w:szCs w:val="20"/>
        </w:rPr>
      </w:pPr>
      <w:r w:rsidRPr="00C101C9">
        <w:rPr>
          <w:rFonts w:ascii="Times New Roman" w:eastAsia="Times New Roman" w:hAnsi="Times New Roman"/>
          <w:b/>
          <w:bCs/>
          <w:kern w:val="32"/>
          <w:sz w:val="20"/>
          <w:szCs w:val="20"/>
        </w:rPr>
        <w:t>Ostatné práva a povinnosti zmluvných strán</w:t>
      </w:r>
    </w:p>
    <w:p w14:paraId="3C092853" w14:textId="77777777" w:rsidR="00B85F16" w:rsidRPr="00C101C9" w:rsidRDefault="00B85F16" w:rsidP="003F5A53">
      <w:pPr>
        <w:numPr>
          <w:ilvl w:val="0"/>
          <w:numId w:val="22"/>
        </w:numPr>
        <w:autoSpaceDE w:val="0"/>
        <w:autoSpaceDN w:val="0"/>
        <w:spacing w:before="120" w:after="120" w:line="240" w:lineRule="auto"/>
        <w:ind w:left="567" w:hanging="567"/>
        <w:jc w:val="both"/>
        <w:rPr>
          <w:rFonts w:ascii="Times New Roman" w:hAnsi="Times New Roman"/>
          <w:sz w:val="20"/>
          <w:szCs w:val="20"/>
        </w:rPr>
      </w:pPr>
      <w:bookmarkStart w:id="22" w:name="_Ref489013798"/>
      <w:r w:rsidRPr="00C101C9">
        <w:rPr>
          <w:rFonts w:ascii="Times New Roman" w:hAnsi="Times New Roman"/>
          <w:sz w:val="20"/>
          <w:szCs w:val="20"/>
        </w:rPr>
        <w:lastRenderedPageBreak/>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w:t>
      </w:r>
    </w:p>
    <w:p w14:paraId="465CDAE8" w14:textId="77777777" w:rsidR="00B85F16" w:rsidRPr="00C101C9" w:rsidRDefault="00B85F16" w:rsidP="003F5A53">
      <w:pPr>
        <w:numPr>
          <w:ilvl w:val="0"/>
          <w:numId w:val="22"/>
        </w:numPr>
        <w:autoSpaceDE w:val="0"/>
        <w:autoSpaceDN w:val="0"/>
        <w:spacing w:before="120" w:after="120" w:line="240" w:lineRule="auto"/>
        <w:ind w:left="567" w:hanging="567"/>
        <w:jc w:val="both"/>
        <w:rPr>
          <w:rFonts w:ascii="Times New Roman" w:hAnsi="Times New Roman"/>
          <w:noProof/>
          <w:sz w:val="20"/>
          <w:szCs w:val="20"/>
          <w:lang w:eastAsia="sk-SK"/>
        </w:rPr>
      </w:pPr>
      <w:r w:rsidRPr="00C101C9">
        <w:rPr>
          <w:rFonts w:ascii="Times New Roman" w:hAnsi="Times New Roman"/>
          <w:noProof/>
          <w:sz w:val="20"/>
          <w:szCs w:val="20"/>
        </w:rPr>
        <w:t>Zhotoviteľ</w:t>
      </w:r>
      <w:r w:rsidRPr="00C101C9">
        <w:rPr>
          <w:rFonts w:ascii="Times New Roman" w:hAnsi="Times New Roman"/>
          <w:noProof/>
          <w:sz w:val="20"/>
          <w:szCs w:val="20"/>
          <w:lang w:eastAsia="sk-SK"/>
        </w:rPr>
        <w:t xml:space="preserve"> sa zaväzuje, že svoje pohľadávky voči Objednávateľovi nepostúpi (ani s nimi nebude inak obchodovať) tretej strane bez písomného súhlasu Objednávateľa.</w:t>
      </w:r>
      <w:bookmarkEnd w:id="22"/>
      <w:r w:rsidRPr="00C101C9">
        <w:rPr>
          <w:rFonts w:ascii="Times New Roman" w:hAnsi="Times New Roman"/>
          <w:noProof/>
          <w:sz w:val="20"/>
          <w:szCs w:val="20"/>
          <w:lang w:eastAsia="sk-SK"/>
        </w:rPr>
        <w:t xml:space="preserve"> </w:t>
      </w:r>
      <w:r w:rsidRPr="00C101C9">
        <w:rPr>
          <w:rFonts w:ascii="Times New Roman" w:hAnsi="Times New Roman"/>
          <w:sz w:val="20"/>
          <w:szCs w:val="20"/>
        </w:rPr>
        <w:t xml:space="preserve">V prípade porušenia povinnosti podľa tohto bodu je </w:t>
      </w:r>
      <w:r w:rsidRPr="00C101C9">
        <w:rPr>
          <w:rFonts w:ascii="Times New Roman" w:hAnsi="Times New Roman"/>
          <w:noProof/>
          <w:sz w:val="20"/>
          <w:szCs w:val="20"/>
        </w:rPr>
        <w:t>Zhotoviteľ</w:t>
      </w:r>
      <w:r w:rsidRPr="00C101C9">
        <w:rPr>
          <w:rFonts w:ascii="Times New Roman" w:hAnsi="Times New Roman"/>
          <w:sz w:val="20"/>
          <w:szCs w:val="20"/>
        </w:rPr>
        <w:t xml:space="preserve"> povinný uhradiť </w:t>
      </w:r>
      <w:r w:rsidRPr="00C101C9">
        <w:rPr>
          <w:rFonts w:ascii="Times New Roman" w:hAnsi="Times New Roman"/>
          <w:noProof/>
          <w:sz w:val="20"/>
          <w:szCs w:val="20"/>
          <w:lang w:eastAsia="sk-SK"/>
        </w:rPr>
        <w:t>Objednávateľovi</w:t>
      </w:r>
      <w:r w:rsidRPr="00C101C9">
        <w:rPr>
          <w:rFonts w:ascii="Times New Roman" w:hAnsi="Times New Roman"/>
          <w:sz w:val="20"/>
          <w:szCs w:val="20"/>
        </w:rPr>
        <w:t xml:space="preserve"> zmluvnú pokutu vo výške 20 % z hodnoty pohľadávky, ktorú postúpil. Pre vylúčenie akýchkoľvek pochybností týmto nie je dotknutá neplatnosť takéhoto úkonu. Právo </w:t>
      </w:r>
      <w:r w:rsidRPr="00C101C9">
        <w:rPr>
          <w:rFonts w:ascii="Times New Roman" w:hAnsi="Times New Roman"/>
          <w:noProof/>
          <w:sz w:val="20"/>
          <w:szCs w:val="20"/>
          <w:lang w:eastAsia="sk-SK"/>
        </w:rPr>
        <w:t>Objednávateľa</w:t>
      </w:r>
      <w:r w:rsidRPr="00C101C9">
        <w:rPr>
          <w:rFonts w:ascii="Times New Roman" w:hAnsi="Times New Roman"/>
          <w:sz w:val="20"/>
          <w:szCs w:val="20"/>
        </w:rPr>
        <w:t xml:space="preserve"> na náhradu škody tým nie je dotknuté.</w:t>
      </w:r>
    </w:p>
    <w:p w14:paraId="7346DF8D" w14:textId="77777777" w:rsidR="00B85F16" w:rsidRPr="00C101C9" w:rsidRDefault="00B85F16" w:rsidP="003F5A53">
      <w:pPr>
        <w:widowControl w:val="0"/>
        <w:numPr>
          <w:ilvl w:val="0"/>
          <w:numId w:val="22"/>
        </w:numPr>
        <w:autoSpaceDE w:val="0"/>
        <w:autoSpaceDN w:val="0"/>
        <w:adjustRightInd w:val="0"/>
        <w:spacing w:before="120" w:after="120" w:line="240" w:lineRule="auto"/>
        <w:ind w:left="567" w:hanging="567"/>
        <w:jc w:val="both"/>
        <w:rPr>
          <w:rFonts w:ascii="Times New Roman" w:hAnsi="Times New Roman"/>
          <w:sz w:val="20"/>
          <w:szCs w:val="20"/>
        </w:rPr>
      </w:pPr>
      <w:r w:rsidRPr="00C101C9">
        <w:rPr>
          <w:rFonts w:ascii="Times New Roman" w:hAnsi="Times New Roman"/>
          <w:noProof/>
          <w:sz w:val="20"/>
          <w:szCs w:val="20"/>
        </w:rPr>
        <w:t>Zhotoviteľ</w:t>
      </w:r>
      <w:r w:rsidRPr="00C101C9">
        <w:rPr>
          <w:rFonts w:ascii="Times New Roman" w:hAnsi="Times New Roman"/>
          <w:sz w:val="20"/>
          <w:szCs w:val="20"/>
        </w:rPr>
        <w:t xml:space="preserve"> nie je oprávnený jednostranným úkonom započítať akúkoľvek svoju pohľadávku vyplývajúcu z tejto RD proti pohľadávke </w:t>
      </w:r>
      <w:r w:rsidRPr="00C101C9">
        <w:rPr>
          <w:rFonts w:ascii="Times New Roman" w:hAnsi="Times New Roman"/>
          <w:noProof/>
          <w:sz w:val="20"/>
          <w:szCs w:val="20"/>
          <w:lang w:eastAsia="sk-SK"/>
        </w:rPr>
        <w:t>Objednávateľa</w:t>
      </w:r>
      <w:r w:rsidRPr="00C101C9">
        <w:rPr>
          <w:rFonts w:ascii="Times New Roman" w:hAnsi="Times New Roman"/>
          <w:sz w:val="20"/>
          <w:szCs w:val="20"/>
        </w:rPr>
        <w:t>.</w:t>
      </w:r>
    </w:p>
    <w:p w14:paraId="00FB2C4C" w14:textId="31FBB00F" w:rsidR="00B85F16" w:rsidRPr="00C101C9" w:rsidRDefault="00B85F16" w:rsidP="003F5A53">
      <w:pPr>
        <w:numPr>
          <w:ilvl w:val="0"/>
          <w:numId w:val="22"/>
        </w:numPr>
        <w:suppressAutoHyphens/>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hAnsi="Times New Roman"/>
          <w:noProof/>
          <w:sz w:val="20"/>
          <w:szCs w:val="20"/>
        </w:rPr>
        <w:t>Zhotoviteľ</w:t>
      </w:r>
      <w:r w:rsidRPr="00C101C9">
        <w:rPr>
          <w:rFonts w:ascii="Times New Roman" w:eastAsia="Times New Roman" w:hAnsi="Times New Roman"/>
          <w:sz w:val="20"/>
          <w:szCs w:val="20"/>
          <w:lang w:eastAsia="cs-CZ"/>
        </w:rPr>
        <w:t xml:space="preserve"> je pri plnení RD povinný dodržiavať Etický kódex Železníc Slovenskej republiky. </w:t>
      </w:r>
      <w:r w:rsidRPr="00C101C9">
        <w:rPr>
          <w:rFonts w:ascii="Times New Roman" w:eastAsia="Times New Roman" w:hAnsi="Times New Roman"/>
          <w:bCs/>
          <w:sz w:val="20"/>
          <w:szCs w:val="20"/>
          <w:lang w:eastAsia="cs-CZ"/>
        </w:rPr>
        <w:t>Aktuálne znenie Etického kódexu Železníc Slovenskej republiky je zverejnené na internetovej stránke Objednávateľa.</w:t>
      </w:r>
    </w:p>
    <w:p w14:paraId="09E5B91F" w14:textId="53FC4897" w:rsidR="00D145B9" w:rsidRPr="00EA074C" w:rsidRDefault="004D5021" w:rsidP="003F5A53">
      <w:pPr>
        <w:numPr>
          <w:ilvl w:val="0"/>
          <w:numId w:val="22"/>
        </w:numPr>
        <w:suppressAutoHyphens/>
        <w:spacing w:before="120" w:after="120" w:line="240" w:lineRule="auto"/>
        <w:ind w:left="567" w:hanging="567"/>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Zhotoviteľ</w:t>
      </w:r>
      <w:r w:rsidR="00D145B9" w:rsidRPr="00EA074C">
        <w:rPr>
          <w:rFonts w:ascii="Times New Roman" w:eastAsia="Times New Roman" w:hAnsi="Times New Roman"/>
          <w:sz w:val="20"/>
          <w:szCs w:val="20"/>
          <w:lang w:eastAsia="cs-CZ"/>
        </w:rPr>
        <w:t xml:space="preserve"> vyhlasuje, že dodržiava zásady v oblasti ochrany životného prostredia, sociálneho práva alebo pracovného práva podľa všeobecne záväzných právnych predpisov.</w:t>
      </w:r>
    </w:p>
    <w:p w14:paraId="1F9DF19D" w14:textId="0C8CA013" w:rsidR="001B6DDC" w:rsidRPr="00071358" w:rsidRDefault="001B6DDC" w:rsidP="003F5A53">
      <w:pPr>
        <w:numPr>
          <w:ilvl w:val="0"/>
          <w:numId w:val="22"/>
        </w:numPr>
        <w:suppressAutoHyphens/>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hAnsi="Times New Roman"/>
          <w:sz w:val="20"/>
          <w:szCs w:val="20"/>
        </w:rPr>
        <w:t xml:space="preserve">V prípade, ak počas trvania tejto RD nadobudnú účinnosť nové predpisy upravujúce oblasť územného plánovania a výstavby, Zhotoviteľ je povinný plniť predmet RD a/alebo Čiastkovej objednávky v súlade </w:t>
      </w:r>
      <w:r w:rsidRPr="00071358">
        <w:rPr>
          <w:rFonts w:ascii="Times New Roman" w:hAnsi="Times New Roman"/>
          <w:sz w:val="20"/>
          <w:szCs w:val="20"/>
        </w:rPr>
        <w:t>s týmito predpismi bez nároku na zvýšenie dohodnutej zmluvnej ceny.</w:t>
      </w:r>
    </w:p>
    <w:p w14:paraId="75A297D9" w14:textId="08C3B1E9" w:rsidR="00977D04" w:rsidRPr="00071358" w:rsidRDefault="00977D04" w:rsidP="003F5A53">
      <w:pPr>
        <w:numPr>
          <w:ilvl w:val="0"/>
          <w:numId w:val="22"/>
        </w:numPr>
        <w:suppressAutoHyphens/>
        <w:spacing w:before="120" w:after="120" w:line="240" w:lineRule="auto"/>
        <w:ind w:left="567" w:hanging="567"/>
        <w:jc w:val="both"/>
        <w:rPr>
          <w:rFonts w:ascii="Times New Roman" w:hAnsi="Times New Roman"/>
          <w:noProof/>
          <w:sz w:val="20"/>
          <w:szCs w:val="20"/>
          <w:lang w:eastAsia="sk-SK"/>
        </w:rPr>
      </w:pPr>
      <w:r w:rsidRPr="00071358">
        <w:rPr>
          <w:rFonts w:ascii="Times New Roman" w:hAnsi="Times New Roman"/>
          <w:noProof/>
          <w:sz w:val="20"/>
          <w:szCs w:val="20"/>
          <w:lang w:eastAsia="sk-SK"/>
        </w:rPr>
        <w:t>Písomnosti doručované poštou alebo kuriérskou službou na adresu pre doručovanie písomností alebo na inú adresu uvedenú v RD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w:t>
      </w:r>
    </w:p>
    <w:p w14:paraId="598F9DB9" w14:textId="61A9FD12" w:rsidR="00977D04" w:rsidRPr="00E44AE2" w:rsidRDefault="00977D04" w:rsidP="00C101C9">
      <w:pPr>
        <w:suppressAutoHyphens/>
        <w:spacing w:before="120" w:after="120" w:line="240" w:lineRule="auto"/>
        <w:ind w:left="567"/>
        <w:jc w:val="both"/>
        <w:rPr>
          <w:rFonts w:ascii="Times New Roman" w:hAnsi="Times New Roman"/>
          <w:noProof/>
          <w:sz w:val="20"/>
          <w:szCs w:val="20"/>
          <w:lang w:eastAsia="sk-SK"/>
        </w:rPr>
      </w:pPr>
      <w:r w:rsidRPr="00E44AE2">
        <w:rPr>
          <w:rFonts w:ascii="Times New Roman" w:hAnsi="Times New Roman"/>
          <w:noProof/>
          <w:sz w:val="20"/>
          <w:szCs w:val="20"/>
          <w:lang w:eastAsia="sk-SK"/>
        </w:rPr>
        <w:t>Písomnosti doručované druhej zmluvnej strane elektronicky na e-mailovú adresu uvedenú v RD sa považujú za doručené momentom ich odoslania na príslušnú e-mailovú adresu, ak k ich odoslaniu prišlo v pracovný deň najneskôr do 16:00 hod., inak o 7:00 hod. nasledujúci pracovný deň po dni odoslania, a to aj v prípade, že písomnosť nebude adresátovi doručená v dôsledku obmedzení alebo dôvodov na strane adresáta.</w:t>
      </w:r>
    </w:p>
    <w:p w14:paraId="32D1F8FE" w14:textId="3DE575DD" w:rsidR="000674FD" w:rsidRPr="00E44AE2" w:rsidRDefault="000674FD" w:rsidP="003F5A53">
      <w:pPr>
        <w:numPr>
          <w:ilvl w:val="0"/>
          <w:numId w:val="22"/>
        </w:numPr>
        <w:suppressAutoHyphens/>
        <w:spacing w:before="120" w:after="120" w:line="240" w:lineRule="auto"/>
        <w:ind w:left="567" w:hanging="567"/>
        <w:jc w:val="both"/>
        <w:rPr>
          <w:rFonts w:ascii="Times New Roman" w:hAnsi="Times New Roman"/>
          <w:noProof/>
          <w:sz w:val="20"/>
          <w:szCs w:val="20"/>
          <w:lang w:eastAsia="sk-SK"/>
        </w:rPr>
      </w:pPr>
      <w:r w:rsidRPr="00E44AE2">
        <w:rPr>
          <w:rFonts w:ascii="Times New Roman" w:hAnsi="Times New Roman"/>
          <w:noProof/>
          <w:sz w:val="20"/>
          <w:szCs w:val="20"/>
          <w:lang w:eastAsia="sk-SK"/>
        </w:rPr>
        <w:t>Zhotoviteľ je povinný v rámci plnenia predmetu RD na výkon činností, ktoré priamo súvisia s prevádzkou sietí a informačných systémov uzatvoriť s </w:t>
      </w:r>
      <w:r w:rsidR="00FA23DF" w:rsidRPr="00E44AE2">
        <w:rPr>
          <w:rFonts w:ascii="Times New Roman" w:hAnsi="Times New Roman"/>
          <w:noProof/>
          <w:sz w:val="20"/>
          <w:szCs w:val="20"/>
          <w:lang w:eastAsia="sk-SK"/>
        </w:rPr>
        <w:t>O</w:t>
      </w:r>
      <w:r w:rsidRPr="00E44AE2">
        <w:rPr>
          <w:rFonts w:ascii="Times New Roman" w:hAnsi="Times New Roman"/>
          <w:noProof/>
          <w:sz w:val="20"/>
          <w:szCs w:val="20"/>
          <w:lang w:eastAsia="sk-SK"/>
        </w:rPr>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E44AE2">
        <w:rPr>
          <w:rFonts w:ascii="Times New Roman" w:hAnsi="Times New Roman"/>
          <w:b/>
          <w:noProof/>
          <w:sz w:val="20"/>
          <w:szCs w:val="20"/>
          <w:lang w:eastAsia="sk-SK"/>
        </w:rPr>
        <w:t>Zmluva o zabezpečení plnenia bezpečnostných opatrení a notifikačných povinností</w:t>
      </w:r>
      <w:r w:rsidRPr="00E44AE2">
        <w:rPr>
          <w:rFonts w:ascii="Times New Roman" w:hAnsi="Times New Roman"/>
          <w:noProof/>
          <w:sz w:val="20"/>
          <w:szCs w:val="20"/>
          <w:lang w:eastAsia="sk-SK"/>
        </w:rPr>
        <w:t>“)</w:t>
      </w:r>
      <w:r w:rsidR="00482B8C" w:rsidRPr="00E44AE2">
        <w:rPr>
          <w:rFonts w:ascii="Times New Roman" w:hAnsi="Times New Roman"/>
          <w:noProof/>
          <w:sz w:val="20"/>
          <w:szCs w:val="20"/>
          <w:lang w:eastAsia="sk-SK"/>
        </w:rPr>
        <w:t xml:space="preserve">, ktorej vzor je uvedený v </w:t>
      </w:r>
      <w:r w:rsidRPr="00E44AE2">
        <w:rPr>
          <w:rFonts w:ascii="Times New Roman" w:hAnsi="Times New Roman"/>
          <w:noProof/>
          <w:sz w:val="20"/>
          <w:szCs w:val="20"/>
          <w:lang w:eastAsia="sk-SK"/>
        </w:rPr>
        <w:t>Príloh</w:t>
      </w:r>
      <w:r w:rsidR="00482B8C" w:rsidRPr="00E44AE2">
        <w:rPr>
          <w:rFonts w:ascii="Times New Roman" w:hAnsi="Times New Roman"/>
          <w:noProof/>
          <w:sz w:val="20"/>
          <w:szCs w:val="20"/>
          <w:lang w:eastAsia="sk-SK"/>
        </w:rPr>
        <w:t>e</w:t>
      </w:r>
      <w:r w:rsidRPr="00E44AE2">
        <w:rPr>
          <w:rFonts w:ascii="Times New Roman" w:hAnsi="Times New Roman"/>
          <w:noProof/>
          <w:sz w:val="20"/>
          <w:szCs w:val="20"/>
          <w:lang w:eastAsia="sk-SK"/>
        </w:rPr>
        <w:t xml:space="preserve"> č. </w:t>
      </w:r>
      <w:r w:rsidR="00D27130" w:rsidRPr="00E44AE2">
        <w:rPr>
          <w:rFonts w:ascii="Times New Roman" w:hAnsi="Times New Roman"/>
          <w:noProof/>
          <w:sz w:val="20"/>
          <w:szCs w:val="20"/>
          <w:lang w:eastAsia="sk-SK"/>
        </w:rPr>
        <w:t>5</w:t>
      </w:r>
      <w:r w:rsidRPr="00E44AE2">
        <w:rPr>
          <w:rFonts w:ascii="Times New Roman" w:hAnsi="Times New Roman"/>
          <w:noProof/>
          <w:sz w:val="20"/>
          <w:szCs w:val="20"/>
          <w:lang w:eastAsia="sk-SK"/>
        </w:rPr>
        <w:t>.</w:t>
      </w:r>
    </w:p>
    <w:p w14:paraId="43CE50DE" w14:textId="4F5948A7" w:rsidR="000A1E26" w:rsidRPr="000674FD" w:rsidRDefault="000A1E26" w:rsidP="003F5A53">
      <w:pPr>
        <w:numPr>
          <w:ilvl w:val="0"/>
          <w:numId w:val="22"/>
        </w:numPr>
        <w:suppressAutoHyphens/>
        <w:spacing w:before="120" w:after="120" w:line="240" w:lineRule="auto"/>
        <w:ind w:left="567" w:hanging="567"/>
        <w:jc w:val="both"/>
        <w:rPr>
          <w:rFonts w:ascii="Times New Roman" w:hAnsi="Times New Roman"/>
          <w:noProof/>
          <w:sz w:val="20"/>
          <w:szCs w:val="20"/>
          <w:lang w:eastAsia="sk-SK"/>
        </w:rPr>
      </w:pPr>
      <w:r w:rsidRPr="00E44AE2">
        <w:rPr>
          <w:rFonts w:ascii="Times New Roman" w:hAnsi="Times New Roman"/>
          <w:noProof/>
          <w:sz w:val="20"/>
          <w:szCs w:val="20"/>
          <w:lang w:eastAsia="sk-SK"/>
        </w:rPr>
        <w:t>V prípade rozporu medzi ustanoveniami textu RD a jej prílohami, majú ustanovenia textu RD prednosť. Za rozpor v ustanoveniach</w:t>
      </w:r>
      <w:r w:rsidRPr="000A1E26">
        <w:rPr>
          <w:rFonts w:ascii="Times New Roman" w:hAnsi="Times New Roman"/>
          <w:noProof/>
          <w:sz w:val="20"/>
          <w:szCs w:val="20"/>
          <w:lang w:eastAsia="sk-SK"/>
        </w:rPr>
        <w:t xml:space="preserve"> sa nepovažuje odlišná úprava niektorých ustanovení (najmä nie však výlučne platobných podmienok, záruky, prechodu vlastníckeho práva) týkajúcich sa zariadení, ktoré budú prevádzkovo overované v zmysle Zmluvy o prevádzkovom overovaní. Pre vylúčenie všetkých pochybností v prípade potreby prevádzkového overovania budú platiť ustanovenia týkajúce sa prevádzkovo overovaných zariadení (najmä, nie však výlučne ustanovenia o platobných podmienkach, záruke, prechode vlastníckeho práva) uvedené v Zmluve o prevádzkovom overovaní.</w:t>
      </w:r>
    </w:p>
    <w:p w14:paraId="06112483" w14:textId="28EB070C" w:rsidR="00B85F16" w:rsidRPr="00C101C9" w:rsidRDefault="00B85F16" w:rsidP="00071358">
      <w:pPr>
        <w:suppressAutoHyphens/>
        <w:spacing w:before="120" w:after="0" w:line="240" w:lineRule="auto"/>
        <w:jc w:val="center"/>
        <w:rPr>
          <w:rFonts w:ascii="Times New Roman" w:eastAsia="Times New Roman" w:hAnsi="Times New Roman"/>
          <w:b/>
          <w:sz w:val="20"/>
          <w:szCs w:val="20"/>
          <w:lang w:eastAsia="cs-CZ"/>
        </w:rPr>
      </w:pPr>
      <w:r w:rsidRPr="00C101C9">
        <w:rPr>
          <w:rFonts w:ascii="Times New Roman" w:eastAsia="Times New Roman" w:hAnsi="Times New Roman"/>
          <w:b/>
          <w:sz w:val="20"/>
          <w:szCs w:val="20"/>
          <w:lang w:eastAsia="cs-CZ"/>
        </w:rPr>
        <w:t xml:space="preserve">Článok </w:t>
      </w:r>
      <w:r w:rsidR="006633D4" w:rsidRPr="00C101C9">
        <w:rPr>
          <w:rFonts w:ascii="Times New Roman" w:eastAsia="Times New Roman" w:hAnsi="Times New Roman"/>
          <w:b/>
          <w:sz w:val="20"/>
          <w:szCs w:val="20"/>
          <w:lang w:eastAsia="cs-CZ"/>
        </w:rPr>
        <w:t>I</w:t>
      </w:r>
      <w:r w:rsidRPr="00C101C9">
        <w:rPr>
          <w:rFonts w:ascii="Times New Roman" w:eastAsia="Times New Roman" w:hAnsi="Times New Roman"/>
          <w:b/>
          <w:sz w:val="20"/>
          <w:szCs w:val="20"/>
          <w:lang w:eastAsia="cs-CZ"/>
        </w:rPr>
        <w:t>V.</w:t>
      </w:r>
    </w:p>
    <w:p w14:paraId="5AB267B7" w14:textId="77777777" w:rsidR="00B85F16" w:rsidRPr="00C101C9" w:rsidRDefault="00B85F16" w:rsidP="00071358">
      <w:pPr>
        <w:suppressAutoHyphens/>
        <w:spacing w:after="120" w:line="240" w:lineRule="auto"/>
        <w:jc w:val="center"/>
        <w:rPr>
          <w:rFonts w:ascii="Times New Roman" w:eastAsia="Times New Roman" w:hAnsi="Times New Roman"/>
          <w:b/>
          <w:sz w:val="20"/>
          <w:szCs w:val="20"/>
          <w:lang w:eastAsia="cs-CZ"/>
        </w:rPr>
      </w:pPr>
      <w:r w:rsidRPr="00C101C9">
        <w:rPr>
          <w:rFonts w:ascii="Times New Roman" w:eastAsia="Times New Roman" w:hAnsi="Times New Roman"/>
          <w:b/>
          <w:sz w:val="20"/>
          <w:szCs w:val="20"/>
          <w:lang w:eastAsia="cs-CZ"/>
        </w:rPr>
        <w:t>Zmluvné sankcie</w:t>
      </w:r>
    </w:p>
    <w:p w14:paraId="0941C52E" w14:textId="77777777" w:rsidR="00B85F16" w:rsidRPr="00C101C9" w:rsidRDefault="00B85F16" w:rsidP="003F5A53">
      <w:pPr>
        <w:numPr>
          <w:ilvl w:val="1"/>
          <w:numId w:val="12"/>
        </w:numPr>
        <w:suppressAutoHyphens/>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V prípade omeškania </w:t>
      </w:r>
      <w:r w:rsidRPr="00C101C9">
        <w:rPr>
          <w:rFonts w:ascii="Times New Roman" w:hAnsi="Times New Roman"/>
          <w:noProof/>
          <w:sz w:val="20"/>
          <w:szCs w:val="20"/>
          <w:lang w:eastAsia="sk-SK"/>
        </w:rPr>
        <w:t>Objednávateľa</w:t>
      </w:r>
      <w:r w:rsidRPr="00C101C9">
        <w:rPr>
          <w:rFonts w:ascii="Times New Roman" w:eastAsia="Times New Roman" w:hAnsi="Times New Roman"/>
          <w:sz w:val="20"/>
          <w:szCs w:val="20"/>
          <w:lang w:eastAsia="cs-CZ"/>
        </w:rPr>
        <w:t xml:space="preserve"> s úhradou faktúry môže Vybraný </w:t>
      </w:r>
      <w:r w:rsidRPr="00C101C9">
        <w:rPr>
          <w:rFonts w:ascii="Times New Roman" w:hAnsi="Times New Roman"/>
          <w:noProof/>
          <w:sz w:val="20"/>
          <w:szCs w:val="20"/>
          <w:lang w:eastAsia="sk-SK"/>
        </w:rPr>
        <w:t>Zhotoviteľ</w:t>
      </w:r>
      <w:r w:rsidRPr="00C101C9">
        <w:rPr>
          <w:rFonts w:ascii="Times New Roman" w:eastAsia="Times New Roman" w:hAnsi="Times New Roman"/>
          <w:sz w:val="20"/>
          <w:szCs w:val="20"/>
          <w:lang w:eastAsia="cs-CZ"/>
        </w:rPr>
        <w:t xml:space="preserve"> účtovať </w:t>
      </w:r>
      <w:r w:rsidRPr="00C101C9">
        <w:rPr>
          <w:rFonts w:ascii="Times New Roman" w:hAnsi="Times New Roman"/>
          <w:noProof/>
          <w:sz w:val="20"/>
          <w:szCs w:val="20"/>
          <w:lang w:eastAsia="sk-SK"/>
        </w:rPr>
        <w:t>Objednávateľovi</w:t>
      </w:r>
      <w:r w:rsidRPr="00C101C9">
        <w:rPr>
          <w:rFonts w:ascii="Times New Roman" w:eastAsia="Times New Roman" w:hAnsi="Times New Roman"/>
          <w:sz w:val="20"/>
          <w:szCs w:val="20"/>
          <w:lang w:eastAsia="cs-CZ"/>
        </w:rPr>
        <w:t xml:space="preserve"> úroky z omeškania v zmysle príslušných ustanovení Obchodného zákonníka.</w:t>
      </w:r>
    </w:p>
    <w:p w14:paraId="3B362631" w14:textId="77777777" w:rsidR="00B85F16" w:rsidRPr="00C101C9" w:rsidRDefault="00B85F16" w:rsidP="003F5A53">
      <w:pPr>
        <w:numPr>
          <w:ilvl w:val="1"/>
          <w:numId w:val="12"/>
        </w:numPr>
        <w:suppressAutoHyphens/>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Nižšie uvedené zmluvné pokuty povinná strana hradí nezávisle od toho, či a v akej výške vznikne druhej strane škoda. Zmluvné strany sa dohodli, že oprávnená strana si môže nárokovať popri zmluvnej pokute nárok na náhradu škody v plnom rozsahu.</w:t>
      </w:r>
    </w:p>
    <w:p w14:paraId="2763ED49" w14:textId="00591341" w:rsidR="00B85F16" w:rsidRPr="00071358" w:rsidRDefault="00B85F16" w:rsidP="003F5A53">
      <w:pPr>
        <w:numPr>
          <w:ilvl w:val="1"/>
          <w:numId w:val="12"/>
        </w:numPr>
        <w:suppressAutoHyphens/>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V prípade omeškania Vybraného </w:t>
      </w:r>
      <w:r w:rsidRPr="00C101C9">
        <w:rPr>
          <w:rFonts w:ascii="Times New Roman" w:hAnsi="Times New Roman"/>
          <w:noProof/>
          <w:sz w:val="20"/>
          <w:szCs w:val="20"/>
          <w:lang w:eastAsia="sk-SK"/>
        </w:rPr>
        <w:t>Zhotoviteľa</w:t>
      </w:r>
      <w:r w:rsidRPr="00C101C9">
        <w:rPr>
          <w:rFonts w:ascii="Times New Roman" w:hAnsi="Times New Roman"/>
          <w:sz w:val="20"/>
          <w:szCs w:val="20"/>
        </w:rPr>
        <w:t xml:space="preserve"> so splnením </w:t>
      </w:r>
      <w:r w:rsidRPr="00071358">
        <w:rPr>
          <w:rFonts w:ascii="Times New Roman" w:hAnsi="Times New Roman"/>
          <w:sz w:val="20"/>
          <w:szCs w:val="20"/>
        </w:rPr>
        <w:t>predmetu Čiastkovej objednávky v</w:t>
      </w:r>
      <w:r w:rsidR="00FE6070" w:rsidRPr="00071358">
        <w:rPr>
          <w:rFonts w:ascii="Times New Roman" w:hAnsi="Times New Roman"/>
          <w:sz w:val="20"/>
          <w:szCs w:val="20"/>
        </w:rPr>
        <w:t> </w:t>
      </w:r>
      <w:r w:rsidRPr="00071358">
        <w:rPr>
          <w:rFonts w:ascii="Times New Roman" w:hAnsi="Times New Roman"/>
          <w:sz w:val="20"/>
          <w:szCs w:val="20"/>
        </w:rPr>
        <w:t>lehote</w:t>
      </w:r>
      <w:r w:rsidR="00FE6070" w:rsidRPr="00071358">
        <w:rPr>
          <w:rFonts w:ascii="Times New Roman" w:hAnsi="Times New Roman"/>
          <w:sz w:val="20"/>
          <w:szCs w:val="20"/>
        </w:rPr>
        <w:t xml:space="preserve"> / termíne</w:t>
      </w:r>
      <w:r w:rsidRPr="00071358">
        <w:rPr>
          <w:rFonts w:ascii="Times New Roman" w:hAnsi="Times New Roman"/>
          <w:sz w:val="20"/>
          <w:szCs w:val="20"/>
        </w:rPr>
        <w:t xml:space="preserve"> uvedenej</w:t>
      </w:r>
      <w:r w:rsidR="00FE6070" w:rsidRPr="00071358">
        <w:rPr>
          <w:rFonts w:ascii="Times New Roman" w:hAnsi="Times New Roman"/>
          <w:sz w:val="20"/>
          <w:szCs w:val="20"/>
        </w:rPr>
        <w:t xml:space="preserve"> / uvedenom</w:t>
      </w:r>
      <w:r w:rsidRPr="00071358">
        <w:rPr>
          <w:rFonts w:ascii="Times New Roman" w:hAnsi="Times New Roman"/>
          <w:sz w:val="20"/>
          <w:szCs w:val="20"/>
        </w:rPr>
        <w:t xml:space="preserve"> v </w:t>
      </w:r>
      <w:r w:rsidR="00FE6070" w:rsidRPr="00071358">
        <w:rPr>
          <w:rFonts w:ascii="Times New Roman" w:hAnsi="Times New Roman"/>
          <w:sz w:val="20"/>
          <w:szCs w:val="20"/>
        </w:rPr>
        <w:t>Čiastkovej objednávke</w:t>
      </w:r>
      <w:r w:rsidRPr="00071358">
        <w:rPr>
          <w:rFonts w:ascii="Times New Roman" w:hAnsi="Times New Roman"/>
          <w:sz w:val="20"/>
          <w:szCs w:val="20"/>
        </w:rPr>
        <w:t>, má Objednávateľ právo na zaplatenie zmluvnej pokuty vo výške 0,05 % z celkovej ceny Čiastkovej objednávky za každý, aj začatý deň omeškania so splnením predmetu Čiastkovej objednávky, minimálne však vo výške 100,- EUR za každý aj začatý deň omeškania.</w:t>
      </w:r>
    </w:p>
    <w:p w14:paraId="79BBC08F" w14:textId="48598E71" w:rsidR="00721CAF" w:rsidRPr="00C101C9" w:rsidRDefault="00721CAF" w:rsidP="003F5A53">
      <w:pPr>
        <w:pStyle w:val="Odsekzoznamu"/>
        <w:numPr>
          <w:ilvl w:val="1"/>
          <w:numId w:val="12"/>
        </w:numPr>
        <w:suppressAutoHyphens/>
        <w:overflowPunct/>
        <w:autoSpaceDE/>
        <w:autoSpaceDN/>
        <w:adjustRightInd/>
        <w:spacing w:before="120" w:after="120"/>
        <w:ind w:left="567" w:hanging="567"/>
        <w:contextualSpacing w:val="0"/>
        <w:jc w:val="both"/>
        <w:textAlignment w:val="auto"/>
        <w:rPr>
          <w:sz w:val="20"/>
          <w:szCs w:val="20"/>
          <w:lang w:eastAsia="cs-CZ"/>
        </w:rPr>
      </w:pPr>
      <w:r w:rsidRPr="00C101C9">
        <w:rPr>
          <w:sz w:val="20"/>
          <w:szCs w:val="20"/>
          <w:lang w:eastAsia="cs-CZ"/>
        </w:rPr>
        <w:t>V prípade, ak Vybraný zhotoviteľ poruší svoju povinnosť vykonávať príslušné činnosti prostredníctvom osoby, ktorú uviedol v ponuke a ktorou preukázal splnenie podmienok účasti, alebo prostredníctvom osoby, ktorej zmenu Objednávateľ odsúhlasil, má Objednávateľ právo na zaplatenie zmluvnej pokuty</w:t>
      </w:r>
      <w:r w:rsidRPr="00C101C9" w:rsidDel="009373F8">
        <w:rPr>
          <w:sz w:val="20"/>
          <w:szCs w:val="20"/>
          <w:lang w:eastAsia="cs-CZ"/>
        </w:rPr>
        <w:t xml:space="preserve"> </w:t>
      </w:r>
      <w:r w:rsidRPr="00C101C9">
        <w:rPr>
          <w:sz w:val="20"/>
          <w:szCs w:val="20"/>
          <w:lang w:eastAsia="cs-CZ"/>
        </w:rPr>
        <w:t>vo výške 5 000,- EUR za každý jednotlivý prípad.</w:t>
      </w:r>
    </w:p>
    <w:p w14:paraId="32D729CF" w14:textId="212971EC" w:rsidR="00721CAF" w:rsidRPr="00C101C9" w:rsidRDefault="00721CAF" w:rsidP="003F5A53">
      <w:pPr>
        <w:pStyle w:val="Odsekzoznamu"/>
        <w:numPr>
          <w:ilvl w:val="1"/>
          <w:numId w:val="12"/>
        </w:numPr>
        <w:suppressAutoHyphens/>
        <w:overflowPunct/>
        <w:autoSpaceDE/>
        <w:autoSpaceDN/>
        <w:adjustRightInd/>
        <w:spacing w:before="120" w:after="120"/>
        <w:ind w:left="567" w:hanging="567"/>
        <w:contextualSpacing w:val="0"/>
        <w:jc w:val="both"/>
        <w:textAlignment w:val="auto"/>
        <w:rPr>
          <w:sz w:val="20"/>
          <w:szCs w:val="20"/>
          <w:lang w:eastAsia="cs-CZ"/>
        </w:rPr>
      </w:pPr>
      <w:r w:rsidRPr="00C101C9">
        <w:rPr>
          <w:sz w:val="20"/>
          <w:szCs w:val="20"/>
          <w:lang w:eastAsia="cs-CZ"/>
        </w:rPr>
        <w:t xml:space="preserve">Ak Vybraný zhotoviteľ neprevzal stavenisko (resp. niektoré zo stavenísk, v prípade, ak sa bude odovzdávať stavenísk viac) ani v dodatočne písomne stanovenom termíne určenom zo strany Objednávateľa, má Objednávateľ právo na zaplatenie zmluvnej pokuty vo výške 1 % z celkovej </w:t>
      </w:r>
      <w:r w:rsidRPr="00C101C9">
        <w:rPr>
          <w:sz w:val="20"/>
          <w:szCs w:val="20"/>
        </w:rPr>
        <w:t>ceny Čiastkovej objednávky</w:t>
      </w:r>
      <w:r w:rsidRPr="00C101C9">
        <w:rPr>
          <w:sz w:val="20"/>
          <w:szCs w:val="20"/>
          <w:lang w:eastAsia="cs-CZ"/>
        </w:rPr>
        <w:t>.</w:t>
      </w:r>
    </w:p>
    <w:p w14:paraId="036BA76B" w14:textId="067026A5" w:rsidR="00721CAF" w:rsidRPr="00C101C9" w:rsidRDefault="00721CAF" w:rsidP="003F5A53">
      <w:pPr>
        <w:pStyle w:val="Odsekzoznamu"/>
        <w:numPr>
          <w:ilvl w:val="1"/>
          <w:numId w:val="12"/>
        </w:numPr>
        <w:suppressAutoHyphens/>
        <w:overflowPunct/>
        <w:autoSpaceDE/>
        <w:autoSpaceDN/>
        <w:adjustRightInd/>
        <w:spacing w:before="120" w:after="120"/>
        <w:ind w:left="567" w:hanging="567"/>
        <w:contextualSpacing w:val="0"/>
        <w:jc w:val="both"/>
        <w:textAlignment w:val="auto"/>
        <w:rPr>
          <w:sz w:val="20"/>
          <w:szCs w:val="20"/>
          <w:lang w:eastAsia="cs-CZ"/>
        </w:rPr>
      </w:pPr>
      <w:r w:rsidRPr="00C101C9">
        <w:rPr>
          <w:sz w:val="20"/>
          <w:szCs w:val="20"/>
          <w:lang w:eastAsia="cs-CZ"/>
        </w:rPr>
        <w:lastRenderedPageBreak/>
        <w:t xml:space="preserve">V prípade, ak Vybraný zhotoviteľ pri plnení predmetu Čiastkovej objednávky zabuduje alebo inak použije zariadenie nezavedené v sieti Objednávateľa v rozpore </w:t>
      </w:r>
      <w:r w:rsidR="00D51EAE" w:rsidRPr="00C101C9">
        <w:rPr>
          <w:sz w:val="20"/>
          <w:szCs w:val="20"/>
          <w:lang w:eastAsia="cs-CZ"/>
        </w:rPr>
        <w:t>článkom V. bod 2</w:t>
      </w:r>
      <w:r w:rsidR="00D51EAE">
        <w:rPr>
          <w:sz w:val="20"/>
          <w:szCs w:val="20"/>
          <w:lang w:eastAsia="cs-CZ"/>
        </w:rPr>
        <w:t>1</w:t>
      </w:r>
      <w:r w:rsidR="00D51EAE" w:rsidRPr="00C101C9">
        <w:rPr>
          <w:sz w:val="20"/>
          <w:szCs w:val="20"/>
          <w:lang w:eastAsia="cs-CZ"/>
        </w:rPr>
        <w:t>. čas</w:t>
      </w:r>
      <w:r w:rsidR="00D51EAE">
        <w:rPr>
          <w:sz w:val="20"/>
          <w:szCs w:val="20"/>
          <w:lang w:eastAsia="cs-CZ"/>
        </w:rPr>
        <w:t>ť 2</w:t>
      </w:r>
      <w:r w:rsidR="00D51EAE" w:rsidRPr="00C101C9">
        <w:rPr>
          <w:sz w:val="20"/>
          <w:szCs w:val="20"/>
          <w:lang w:eastAsia="cs-CZ"/>
        </w:rPr>
        <w:t xml:space="preserve"> Zmluvných podmienok</w:t>
      </w:r>
      <w:r w:rsidRPr="00D51EAE">
        <w:rPr>
          <w:sz w:val="20"/>
          <w:szCs w:val="20"/>
          <w:lang w:eastAsia="cs-CZ"/>
        </w:rPr>
        <w:t xml:space="preserve">, </w:t>
      </w:r>
      <w:r w:rsidRPr="00C101C9">
        <w:rPr>
          <w:sz w:val="20"/>
          <w:szCs w:val="20"/>
          <w:lang w:eastAsia="cs-CZ"/>
        </w:rPr>
        <w:t>má Objednávateľ právo na zaplatenie zmluvnej pokuty vo výške 5 % z ceny zabudovaných zariadení, minimálne však vo výške 5 000,- EUR.</w:t>
      </w:r>
    </w:p>
    <w:p w14:paraId="540276B5" w14:textId="1B2C07D2" w:rsidR="00721CAF" w:rsidRPr="00C101C9" w:rsidRDefault="00721CAF" w:rsidP="003F5A53">
      <w:pPr>
        <w:pStyle w:val="Odsekzoznamu"/>
        <w:numPr>
          <w:ilvl w:val="1"/>
          <w:numId w:val="12"/>
        </w:numPr>
        <w:suppressAutoHyphens/>
        <w:overflowPunct/>
        <w:autoSpaceDE/>
        <w:autoSpaceDN/>
        <w:adjustRightInd/>
        <w:spacing w:before="120" w:after="120"/>
        <w:ind w:left="567" w:hanging="567"/>
        <w:contextualSpacing w:val="0"/>
        <w:jc w:val="both"/>
        <w:textAlignment w:val="auto"/>
        <w:rPr>
          <w:sz w:val="20"/>
          <w:szCs w:val="20"/>
          <w:lang w:eastAsia="cs-CZ"/>
        </w:rPr>
      </w:pPr>
      <w:r w:rsidRPr="00C101C9">
        <w:rPr>
          <w:sz w:val="20"/>
          <w:szCs w:val="20"/>
          <w:lang w:eastAsia="cs-CZ"/>
        </w:rPr>
        <w:t xml:space="preserve">Ak sa Vybraný zhotoviteľ dostane do omeškania s odstránením vád alebo nedorobkov (i) v lehote určenej Objednávateľom podľa </w:t>
      </w:r>
      <w:r w:rsidR="0082353A">
        <w:rPr>
          <w:sz w:val="20"/>
          <w:szCs w:val="20"/>
          <w:lang w:eastAsia="cs-CZ"/>
        </w:rPr>
        <w:t xml:space="preserve">článku VI. bod </w:t>
      </w:r>
      <w:r w:rsidR="00515DBE">
        <w:rPr>
          <w:sz w:val="20"/>
          <w:szCs w:val="20"/>
          <w:lang w:eastAsia="cs-CZ"/>
        </w:rPr>
        <w:t>8</w:t>
      </w:r>
      <w:r w:rsidR="0082353A">
        <w:rPr>
          <w:sz w:val="20"/>
          <w:szCs w:val="20"/>
          <w:lang w:eastAsia="cs-CZ"/>
        </w:rPr>
        <w:t xml:space="preserve">. časť 2 Zmluvných podmienok </w:t>
      </w:r>
      <w:r w:rsidRPr="00C101C9">
        <w:rPr>
          <w:sz w:val="20"/>
          <w:szCs w:val="20"/>
          <w:lang w:eastAsia="cs-CZ"/>
        </w:rPr>
        <w:t xml:space="preserve">alebo (ii) v lehote uvedenej v </w:t>
      </w:r>
      <w:r w:rsidR="00FE6070" w:rsidRPr="00C101C9">
        <w:rPr>
          <w:sz w:val="20"/>
          <w:szCs w:val="20"/>
        </w:rPr>
        <w:t>p</w:t>
      </w:r>
      <w:r w:rsidRPr="00C101C9">
        <w:rPr>
          <w:sz w:val="20"/>
          <w:szCs w:val="20"/>
        </w:rPr>
        <w:t>reberacom protokole,</w:t>
      </w:r>
      <w:r w:rsidRPr="00C101C9">
        <w:rPr>
          <w:sz w:val="20"/>
          <w:szCs w:val="20"/>
          <w:lang w:eastAsia="cs-CZ"/>
        </w:rPr>
        <w:t xml:space="preserve"> má Objednávateľ právo na zaplatenie zmluvnej pokuty vo výške 0,1 % z celkovej </w:t>
      </w:r>
      <w:r w:rsidRPr="00C101C9">
        <w:rPr>
          <w:sz w:val="20"/>
          <w:szCs w:val="20"/>
        </w:rPr>
        <w:t xml:space="preserve">ceny Čiastkovej objednávky </w:t>
      </w:r>
      <w:r w:rsidRPr="00C101C9">
        <w:rPr>
          <w:sz w:val="20"/>
          <w:szCs w:val="20"/>
          <w:lang w:eastAsia="cs-CZ"/>
        </w:rPr>
        <w:t>za každý aj začatý deň omeškania, najmenej však vo výške 1</w:t>
      </w:r>
      <w:r w:rsidR="00FE6070" w:rsidRPr="00C101C9">
        <w:rPr>
          <w:sz w:val="20"/>
          <w:szCs w:val="20"/>
          <w:lang w:eastAsia="cs-CZ"/>
        </w:rPr>
        <w:t>0</w:t>
      </w:r>
      <w:r w:rsidRPr="00C101C9">
        <w:rPr>
          <w:sz w:val="20"/>
          <w:szCs w:val="20"/>
          <w:lang w:eastAsia="cs-CZ"/>
        </w:rPr>
        <w:t>0,- EUR za každý aj začatý deň omeškania.</w:t>
      </w:r>
    </w:p>
    <w:p w14:paraId="7D90D87D" w14:textId="0334C0CF" w:rsidR="00721CAF" w:rsidRPr="00C101C9" w:rsidRDefault="00721CAF" w:rsidP="003F5A53">
      <w:pPr>
        <w:pStyle w:val="Odsekzoznamu"/>
        <w:numPr>
          <w:ilvl w:val="1"/>
          <w:numId w:val="12"/>
        </w:numPr>
        <w:suppressAutoHyphens/>
        <w:overflowPunct/>
        <w:autoSpaceDE/>
        <w:autoSpaceDN/>
        <w:adjustRightInd/>
        <w:spacing w:before="120" w:after="120"/>
        <w:ind w:left="567" w:hanging="567"/>
        <w:contextualSpacing w:val="0"/>
        <w:jc w:val="both"/>
        <w:textAlignment w:val="auto"/>
        <w:rPr>
          <w:sz w:val="20"/>
          <w:szCs w:val="20"/>
          <w:lang w:eastAsia="cs-CZ"/>
        </w:rPr>
      </w:pPr>
      <w:r w:rsidRPr="00C101C9">
        <w:rPr>
          <w:sz w:val="20"/>
          <w:szCs w:val="20"/>
          <w:lang w:eastAsia="cs-CZ"/>
        </w:rPr>
        <w:t xml:space="preserve">Ak sa Vybraný zhotoviteľ dostane do omeškania s odstránením zostávajúcich zariadení, prebytočného materiálu a odpadu zo staveniska v lehote podľa </w:t>
      </w:r>
      <w:r w:rsidR="0082353A">
        <w:rPr>
          <w:sz w:val="20"/>
          <w:szCs w:val="20"/>
          <w:lang w:eastAsia="cs-CZ"/>
        </w:rPr>
        <w:t xml:space="preserve">článku VI. bod </w:t>
      </w:r>
      <w:r w:rsidR="00515DBE">
        <w:rPr>
          <w:sz w:val="20"/>
          <w:szCs w:val="20"/>
          <w:lang w:eastAsia="cs-CZ"/>
        </w:rPr>
        <w:t>9</w:t>
      </w:r>
      <w:r w:rsidR="0082353A">
        <w:rPr>
          <w:sz w:val="20"/>
          <w:szCs w:val="20"/>
          <w:lang w:eastAsia="cs-CZ"/>
        </w:rPr>
        <w:t xml:space="preserve">. časť 2 Zmluvných podmienok, </w:t>
      </w:r>
      <w:r w:rsidRPr="00C101C9">
        <w:rPr>
          <w:sz w:val="20"/>
          <w:szCs w:val="20"/>
          <w:lang w:eastAsia="cs-CZ"/>
        </w:rPr>
        <w:t>má Objednávateľ právo na zaplatenie zmluvnej pokuty vo výške 150,- EUR za každý aj začatý deň omeškania.</w:t>
      </w:r>
    </w:p>
    <w:p w14:paraId="3015CFE5" w14:textId="7192075F" w:rsidR="00FC3A1C" w:rsidRPr="0081319F" w:rsidRDefault="00FC3A1C" w:rsidP="003F5A53">
      <w:pPr>
        <w:numPr>
          <w:ilvl w:val="1"/>
          <w:numId w:val="12"/>
        </w:numPr>
        <w:autoSpaceDE w:val="0"/>
        <w:autoSpaceDN w:val="0"/>
        <w:adjustRightInd w:val="0"/>
        <w:spacing w:before="120" w:after="120" w:line="240" w:lineRule="auto"/>
        <w:ind w:left="567" w:hanging="567"/>
        <w:jc w:val="both"/>
        <w:rPr>
          <w:rFonts w:ascii="Times New Roman" w:hAnsi="Times New Roman"/>
          <w:sz w:val="20"/>
          <w:szCs w:val="20"/>
        </w:rPr>
      </w:pPr>
      <w:r w:rsidRPr="0081319F">
        <w:rPr>
          <w:rFonts w:ascii="Times New Roman" w:hAnsi="Times New Roman"/>
          <w:sz w:val="20"/>
          <w:szCs w:val="20"/>
        </w:rPr>
        <w:t xml:space="preserve">Objednávateľ má právo na zaplatenie zmluvnej pokuty vo výške 5 000,- EUR v prípade, ak Vybraný zhotoviteľ poruší niektorú z povinností podľa </w:t>
      </w:r>
      <w:r w:rsidR="0081319F" w:rsidRPr="0081319F">
        <w:rPr>
          <w:rFonts w:ascii="Times New Roman" w:hAnsi="Times New Roman"/>
          <w:sz w:val="20"/>
          <w:szCs w:val="20"/>
        </w:rPr>
        <w:t xml:space="preserve">článku IX. </w:t>
      </w:r>
      <w:r w:rsidRPr="0081319F">
        <w:rPr>
          <w:rFonts w:ascii="Times New Roman" w:hAnsi="Times New Roman"/>
          <w:sz w:val="20"/>
          <w:szCs w:val="20"/>
        </w:rPr>
        <w:t>bod 3.</w:t>
      </w:r>
      <w:r w:rsidR="0081319F" w:rsidRPr="0081319F">
        <w:rPr>
          <w:rFonts w:ascii="Times New Roman" w:hAnsi="Times New Roman"/>
          <w:sz w:val="20"/>
          <w:szCs w:val="20"/>
        </w:rPr>
        <w:t>,</w:t>
      </w:r>
      <w:r w:rsidRPr="0081319F">
        <w:rPr>
          <w:rFonts w:ascii="Times New Roman" w:hAnsi="Times New Roman"/>
          <w:sz w:val="20"/>
          <w:szCs w:val="20"/>
        </w:rPr>
        <w:t xml:space="preserve"> 4.</w:t>
      </w:r>
      <w:r w:rsidR="0081319F" w:rsidRPr="0081319F">
        <w:rPr>
          <w:rFonts w:ascii="Times New Roman" w:hAnsi="Times New Roman"/>
          <w:sz w:val="20"/>
          <w:szCs w:val="20"/>
        </w:rPr>
        <w:t xml:space="preserve">, </w:t>
      </w:r>
      <w:r w:rsidRPr="0081319F">
        <w:rPr>
          <w:rFonts w:ascii="Times New Roman" w:hAnsi="Times New Roman"/>
          <w:sz w:val="20"/>
          <w:szCs w:val="20"/>
        </w:rPr>
        <w:t>5. alebo 7.</w:t>
      </w:r>
      <w:r w:rsidR="0081319F" w:rsidRPr="0081319F">
        <w:rPr>
          <w:rFonts w:ascii="Times New Roman" w:hAnsi="Times New Roman"/>
          <w:sz w:val="20"/>
          <w:szCs w:val="20"/>
        </w:rPr>
        <w:t xml:space="preserve"> časti 2 Zmluvných podmienok.</w:t>
      </w:r>
    </w:p>
    <w:p w14:paraId="4FD54AA0" w14:textId="199BA72A" w:rsidR="00FC3A1C" w:rsidRPr="0081319F" w:rsidRDefault="00FC3A1C" w:rsidP="003F5A53">
      <w:pPr>
        <w:numPr>
          <w:ilvl w:val="1"/>
          <w:numId w:val="12"/>
        </w:numPr>
        <w:autoSpaceDE w:val="0"/>
        <w:autoSpaceDN w:val="0"/>
        <w:adjustRightInd w:val="0"/>
        <w:spacing w:before="120" w:after="120" w:line="240" w:lineRule="auto"/>
        <w:ind w:left="567" w:hanging="567"/>
        <w:jc w:val="both"/>
        <w:rPr>
          <w:rFonts w:ascii="Times New Roman" w:hAnsi="Times New Roman"/>
          <w:sz w:val="20"/>
          <w:szCs w:val="20"/>
        </w:rPr>
      </w:pPr>
      <w:r w:rsidRPr="0081319F">
        <w:rPr>
          <w:rFonts w:ascii="Times New Roman" w:hAnsi="Times New Roman"/>
          <w:sz w:val="20"/>
          <w:szCs w:val="20"/>
        </w:rPr>
        <w:t xml:space="preserve">Objednávateľ má právo na zaplatenie zmluvnej pokuty vo výške 500,- EUR za každý aj začatý deň omeškania Vybraného zhotoviteľa so splnením povinnosti podľa </w:t>
      </w:r>
      <w:r w:rsidR="0081319F" w:rsidRPr="0081319F">
        <w:rPr>
          <w:rFonts w:ascii="Times New Roman" w:hAnsi="Times New Roman"/>
          <w:sz w:val="20"/>
          <w:szCs w:val="20"/>
        </w:rPr>
        <w:t xml:space="preserve">článku IX. </w:t>
      </w:r>
      <w:r w:rsidRPr="0081319F">
        <w:rPr>
          <w:rFonts w:ascii="Times New Roman" w:hAnsi="Times New Roman"/>
          <w:sz w:val="20"/>
          <w:szCs w:val="20"/>
        </w:rPr>
        <w:t>bod 2., 6. alebo 8.</w:t>
      </w:r>
      <w:r w:rsidR="0081319F" w:rsidRPr="0081319F">
        <w:rPr>
          <w:rFonts w:ascii="Times New Roman" w:hAnsi="Times New Roman"/>
          <w:sz w:val="20"/>
          <w:szCs w:val="20"/>
        </w:rPr>
        <w:t xml:space="preserve"> časti 2 Zmluvných podmienok.</w:t>
      </w:r>
    </w:p>
    <w:p w14:paraId="49822779" w14:textId="7BE7C94C" w:rsidR="00FC3A1C" w:rsidRPr="00071358" w:rsidRDefault="00FC3A1C" w:rsidP="003F5A53">
      <w:pPr>
        <w:pStyle w:val="Odsekzoznamu"/>
        <w:numPr>
          <w:ilvl w:val="1"/>
          <w:numId w:val="12"/>
        </w:numPr>
        <w:suppressAutoHyphens/>
        <w:overflowPunct/>
        <w:autoSpaceDE/>
        <w:autoSpaceDN/>
        <w:adjustRightInd/>
        <w:spacing w:before="120" w:after="120"/>
        <w:ind w:left="567" w:hanging="567"/>
        <w:contextualSpacing w:val="0"/>
        <w:jc w:val="both"/>
        <w:textAlignment w:val="auto"/>
        <w:rPr>
          <w:sz w:val="20"/>
          <w:szCs w:val="20"/>
          <w:lang w:eastAsia="cs-CZ"/>
        </w:rPr>
      </w:pPr>
      <w:r w:rsidRPr="00071358">
        <w:rPr>
          <w:sz w:val="20"/>
          <w:szCs w:val="20"/>
          <w:lang w:eastAsia="cs-CZ"/>
        </w:rPr>
        <w:t xml:space="preserve">Ak Vybraný zhotoviteľ, z dôvodov na strane Vybraného zhotoviteľa, nevykoná potrebné práce v rámci prvotne schváleného počtu výluk (určený podľa dní/resp. hodín) a bude mu schválená dodatočná výluka, má Objednávateľ právo na zaplatenie zmluvnej pokuty vo výške 200,- EUR za každú ďalšiu hodinu trvania výluky nad pôvodný povolený rámec navyše, najviac však do hodnoty 5 % z celkovej </w:t>
      </w:r>
      <w:r w:rsidR="00757638" w:rsidRPr="00C101C9">
        <w:rPr>
          <w:sz w:val="20"/>
          <w:szCs w:val="20"/>
        </w:rPr>
        <w:t>ceny Čiastkovej objednávky</w:t>
      </w:r>
      <w:r w:rsidRPr="00071358">
        <w:rPr>
          <w:sz w:val="20"/>
          <w:szCs w:val="20"/>
          <w:lang w:eastAsia="cs-CZ"/>
        </w:rPr>
        <w:t>.</w:t>
      </w:r>
    </w:p>
    <w:p w14:paraId="21312D3E" w14:textId="76CC58EE" w:rsidR="00FC3A1C" w:rsidRPr="00071358" w:rsidRDefault="00FC3A1C" w:rsidP="003F5A53">
      <w:pPr>
        <w:pStyle w:val="Odsekzoznamu"/>
        <w:numPr>
          <w:ilvl w:val="1"/>
          <w:numId w:val="12"/>
        </w:numPr>
        <w:suppressAutoHyphens/>
        <w:overflowPunct/>
        <w:autoSpaceDE/>
        <w:autoSpaceDN/>
        <w:adjustRightInd/>
        <w:spacing w:before="120" w:after="120"/>
        <w:ind w:left="567" w:hanging="567"/>
        <w:contextualSpacing w:val="0"/>
        <w:jc w:val="both"/>
        <w:textAlignment w:val="auto"/>
        <w:rPr>
          <w:sz w:val="20"/>
          <w:szCs w:val="20"/>
          <w:lang w:eastAsia="cs-CZ"/>
        </w:rPr>
      </w:pPr>
      <w:r w:rsidRPr="00071358">
        <w:rPr>
          <w:sz w:val="20"/>
          <w:szCs w:val="20"/>
          <w:lang w:eastAsia="cs-CZ"/>
        </w:rPr>
        <w:t>Ak Vybraný zhotoviteľ odriekne výluku zaradenú do schváleného týždenného plánu výluk, má Objednávateľ právo na zaplatenie zmluvnej pokuty vo výške 1 000,- EUR bez ohľadu na počet dní výluky a úhradu všetkých preukázateľne vynaložených nákladov spojených s odrieknutím výluky.</w:t>
      </w:r>
    </w:p>
    <w:p w14:paraId="3B66C0D4" w14:textId="19D57D8C" w:rsidR="00FC3A1C" w:rsidRPr="00C101C9" w:rsidRDefault="00FC3A1C" w:rsidP="003F5A53">
      <w:pPr>
        <w:pStyle w:val="Odsekzoznamu"/>
        <w:numPr>
          <w:ilvl w:val="1"/>
          <w:numId w:val="12"/>
        </w:numPr>
        <w:suppressAutoHyphens/>
        <w:overflowPunct/>
        <w:autoSpaceDE/>
        <w:autoSpaceDN/>
        <w:adjustRightInd/>
        <w:spacing w:before="120" w:after="120"/>
        <w:ind w:left="567" w:hanging="567"/>
        <w:contextualSpacing w:val="0"/>
        <w:jc w:val="both"/>
        <w:textAlignment w:val="auto"/>
        <w:rPr>
          <w:sz w:val="20"/>
          <w:szCs w:val="20"/>
        </w:rPr>
      </w:pPr>
      <w:r w:rsidRPr="00071358">
        <w:rPr>
          <w:sz w:val="20"/>
          <w:szCs w:val="20"/>
          <w:lang w:eastAsia="cs-CZ"/>
        </w:rPr>
        <w:t>V prípade straty stavebného denníka má Objednávateľ právo na zaplatenie zmluvnej pokuty vo výške 5</w:t>
      </w:r>
      <w:r w:rsidR="00053796">
        <w:rPr>
          <w:sz w:val="20"/>
          <w:szCs w:val="20"/>
          <w:lang w:eastAsia="cs-CZ"/>
        </w:rPr>
        <w:t> </w:t>
      </w:r>
      <w:r w:rsidRPr="00071358">
        <w:rPr>
          <w:sz w:val="20"/>
          <w:szCs w:val="20"/>
          <w:lang w:eastAsia="cs-CZ"/>
        </w:rPr>
        <w:t>000,- EUR, v prípade nevedenia stavebného denníka má Objednávateľ právo na zaplatenie zmluvnej pokuty vo výške 500,- EUR za každý chýbajúci denný záznam a v prípade bezdôvodnej neprítomnosti stavbyvedúceho na stavenisku, má Objednávateľ právo na zaplatenie zmluvnej pokuty vo výške 2 000,- EUR za každý jednotlivý prípad (deň kedy bude zistené porušenie zmluvnej povinnosti Vybraného zhotoviteľa).</w:t>
      </w:r>
    </w:p>
    <w:p w14:paraId="7D0D016C" w14:textId="28C851BE" w:rsidR="00B85F16" w:rsidRPr="00C101C9" w:rsidRDefault="00B85F16" w:rsidP="003F5A53">
      <w:pPr>
        <w:numPr>
          <w:ilvl w:val="1"/>
          <w:numId w:val="12"/>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0"/>
          <w:szCs w:val="20"/>
          <w:lang w:eastAsia="sk-SK"/>
        </w:rPr>
      </w:pPr>
      <w:r w:rsidRPr="00C101C9">
        <w:rPr>
          <w:rFonts w:ascii="Times New Roman" w:hAnsi="Times New Roman"/>
          <w:sz w:val="20"/>
          <w:szCs w:val="20"/>
        </w:rPr>
        <w:t xml:space="preserve">Ak sa na plnení predmetu Čiastkovej objednávky podieľa priamy subdodávateľ neuvedený v Prílohe č. </w:t>
      </w:r>
      <w:r w:rsidR="004116BD">
        <w:rPr>
          <w:rFonts w:ascii="Times New Roman" w:hAnsi="Times New Roman"/>
          <w:sz w:val="20"/>
          <w:szCs w:val="20"/>
        </w:rPr>
        <w:t>4</w:t>
      </w:r>
      <w:r w:rsidRPr="00C101C9">
        <w:rPr>
          <w:rFonts w:ascii="Times New Roman" w:hAnsi="Times New Roman"/>
          <w:sz w:val="20"/>
          <w:szCs w:val="20"/>
        </w:rPr>
        <w:t xml:space="preserve"> alebo neodsúhlasený Objednávateľ</w:t>
      </w:r>
      <w:r w:rsidR="00FC3A1C" w:rsidRPr="00C101C9">
        <w:rPr>
          <w:rFonts w:ascii="Times New Roman" w:hAnsi="Times New Roman"/>
          <w:sz w:val="20"/>
          <w:szCs w:val="20"/>
        </w:rPr>
        <w:t>o</w:t>
      </w:r>
      <w:r w:rsidRPr="00C101C9">
        <w:rPr>
          <w:rFonts w:ascii="Times New Roman" w:hAnsi="Times New Roman"/>
          <w:sz w:val="20"/>
          <w:szCs w:val="20"/>
        </w:rPr>
        <w:t>m v zmysle článku I. bod 4. alebo 5. tejto časti Zmluvných podmienok, má Objednávateľ právo na zaplatenie zmluvnej pokuty vo výške 5 000,- EUR za každého takéhoto priameho subdodávateľa</w:t>
      </w:r>
      <w:r w:rsidRPr="00C101C9">
        <w:rPr>
          <w:rFonts w:ascii="Times New Roman" w:eastAsia="Times New Roman" w:hAnsi="Times New Roman"/>
          <w:sz w:val="20"/>
          <w:szCs w:val="20"/>
          <w:lang w:eastAsia="sk-SK"/>
        </w:rPr>
        <w:t>.</w:t>
      </w:r>
    </w:p>
    <w:p w14:paraId="76FC981F" w14:textId="7FC7A315" w:rsidR="00B85F16" w:rsidRPr="00C101C9" w:rsidRDefault="00B85F16" w:rsidP="003F5A53">
      <w:pPr>
        <w:numPr>
          <w:ilvl w:val="1"/>
          <w:numId w:val="12"/>
        </w:numPr>
        <w:overflowPunct w:val="0"/>
        <w:autoSpaceDE w:val="0"/>
        <w:autoSpaceDN w:val="0"/>
        <w:adjustRightInd w:val="0"/>
        <w:spacing w:before="120" w:after="120" w:line="240" w:lineRule="auto"/>
        <w:ind w:left="567" w:hanging="567"/>
        <w:jc w:val="both"/>
        <w:textAlignment w:val="baseline"/>
        <w:rPr>
          <w:rFonts w:ascii="Times New Roman" w:hAnsi="Times New Roman"/>
          <w:sz w:val="20"/>
          <w:szCs w:val="20"/>
        </w:rPr>
      </w:pPr>
      <w:r w:rsidRPr="00C101C9">
        <w:rPr>
          <w:rFonts w:ascii="Times New Roman" w:hAnsi="Times New Roman"/>
          <w:sz w:val="20"/>
          <w:szCs w:val="20"/>
        </w:rPr>
        <w:t>Objednávateľ má právo na zaplatenie zmluvnej pokuty vo výške 250,- EUR za každý aj začatý deň omeškania, ak Vybraný Zhotoviteľ poruší niektorú povinnosť v súvislosti s priamymi subdodávateľmi podľa článku I. bod 6. alebo 7. tejto časti Zmluvných podmienok</w:t>
      </w:r>
      <w:r w:rsidRPr="00C101C9">
        <w:rPr>
          <w:rFonts w:ascii="Times New Roman" w:eastAsia="Times New Roman" w:hAnsi="Times New Roman"/>
          <w:sz w:val="20"/>
          <w:szCs w:val="20"/>
          <w:lang w:eastAsia="sk-SK"/>
        </w:rPr>
        <w:t>.</w:t>
      </w:r>
    </w:p>
    <w:p w14:paraId="5364E242" w14:textId="27F4BC45" w:rsidR="00B85F16" w:rsidRPr="00C101C9" w:rsidRDefault="00B85F16" w:rsidP="003F5A53">
      <w:pPr>
        <w:numPr>
          <w:ilvl w:val="1"/>
          <w:numId w:val="12"/>
        </w:numPr>
        <w:overflowPunct w:val="0"/>
        <w:autoSpaceDE w:val="0"/>
        <w:autoSpaceDN w:val="0"/>
        <w:adjustRightInd w:val="0"/>
        <w:spacing w:before="120" w:after="120" w:line="240" w:lineRule="auto"/>
        <w:ind w:left="567" w:hanging="567"/>
        <w:jc w:val="both"/>
        <w:textAlignment w:val="baseline"/>
        <w:rPr>
          <w:rFonts w:ascii="Times New Roman" w:hAnsi="Times New Roman"/>
          <w:sz w:val="20"/>
          <w:szCs w:val="20"/>
        </w:rPr>
      </w:pPr>
      <w:r w:rsidRPr="00C101C9">
        <w:rPr>
          <w:rFonts w:ascii="Times New Roman" w:hAnsi="Times New Roman"/>
          <w:sz w:val="20"/>
          <w:szCs w:val="20"/>
        </w:rPr>
        <w:t>V prípade, ak Vybraný Zhotoviteľ porušil povinnosť podľa článku I. bod 8. tejto časti Zmluvných podmienok, má Objednávateľ právo na zaplatenie zmluvnej pokuty vo výške vo výške 5 000,- EUR za každý jednotlivý prípad.</w:t>
      </w:r>
    </w:p>
    <w:p w14:paraId="45FB65DA" w14:textId="72E75929" w:rsidR="001B701C" w:rsidRPr="00C101C9" w:rsidRDefault="001B701C" w:rsidP="003F5A53">
      <w:pPr>
        <w:numPr>
          <w:ilvl w:val="1"/>
          <w:numId w:val="12"/>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0"/>
          <w:szCs w:val="20"/>
          <w:lang w:eastAsia="sk-SK"/>
        </w:rPr>
      </w:pPr>
      <w:r w:rsidRPr="00C101C9">
        <w:rPr>
          <w:rFonts w:ascii="Times New Roman" w:eastAsia="Times New Roman" w:hAnsi="Times New Roman"/>
          <w:sz w:val="20"/>
          <w:szCs w:val="20"/>
          <w:lang w:eastAsia="sk-SK"/>
        </w:rPr>
        <w:t xml:space="preserve">Ak sa vyhlásenie Zhotoviteľa podľa článku II. bod 2. </w:t>
      </w:r>
      <w:r w:rsidRPr="00C101C9">
        <w:rPr>
          <w:rFonts w:ascii="Times New Roman" w:hAnsi="Times New Roman"/>
          <w:sz w:val="20"/>
          <w:szCs w:val="20"/>
        </w:rPr>
        <w:t>tejto časti Zmluvných podmienok</w:t>
      </w:r>
      <w:r w:rsidRPr="00C101C9">
        <w:rPr>
          <w:rFonts w:ascii="Times New Roman" w:eastAsia="Times New Roman" w:hAnsi="Times New Roman"/>
          <w:sz w:val="20"/>
          <w:szCs w:val="20"/>
          <w:lang w:eastAsia="sk-SK"/>
        </w:rPr>
        <w:t xml:space="preserve"> ukáže ako nepravdivé, má Objednávateľ právo na zaplatenie zmluvnej pokuty vo výške 5 000,- EUR.</w:t>
      </w:r>
    </w:p>
    <w:p w14:paraId="587F3CC7" w14:textId="30547FA5" w:rsidR="001B701C" w:rsidRPr="00C101C9" w:rsidRDefault="001B701C" w:rsidP="003F5A53">
      <w:pPr>
        <w:numPr>
          <w:ilvl w:val="1"/>
          <w:numId w:val="12"/>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0"/>
          <w:szCs w:val="20"/>
          <w:lang w:eastAsia="sk-SK"/>
        </w:rPr>
      </w:pPr>
      <w:r w:rsidRPr="00C101C9">
        <w:rPr>
          <w:rFonts w:ascii="Times New Roman" w:eastAsia="Times New Roman" w:hAnsi="Times New Roman"/>
          <w:sz w:val="20"/>
          <w:szCs w:val="20"/>
          <w:lang w:eastAsia="sk-SK"/>
        </w:rPr>
        <w:t xml:space="preserve">Ak je Zhotoviteľ partnerom verejného sektora a poruší niektorú povinnosť podľa článku II. bod 3. </w:t>
      </w:r>
      <w:r w:rsidRPr="00C101C9">
        <w:rPr>
          <w:rFonts w:ascii="Times New Roman" w:hAnsi="Times New Roman"/>
          <w:sz w:val="20"/>
          <w:szCs w:val="20"/>
        </w:rPr>
        <w:t>tejto časti Zmluvných podmienok</w:t>
      </w:r>
      <w:r w:rsidRPr="00C101C9">
        <w:rPr>
          <w:rFonts w:ascii="Times New Roman" w:eastAsia="Times New Roman" w:hAnsi="Times New Roman"/>
          <w:sz w:val="20"/>
          <w:szCs w:val="20"/>
          <w:lang w:eastAsia="sk-SK"/>
        </w:rPr>
        <w:t>, má Objednávateľ právo na zaplatenie zmluvnej pokuty vo výške 200,- EUR za každý, aj začatý deň omeškania.</w:t>
      </w:r>
    </w:p>
    <w:p w14:paraId="6267DFA3" w14:textId="1400CACA" w:rsidR="001B701C" w:rsidRPr="00C101C9" w:rsidRDefault="001B701C" w:rsidP="003F5A53">
      <w:pPr>
        <w:numPr>
          <w:ilvl w:val="1"/>
          <w:numId w:val="12"/>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0"/>
          <w:szCs w:val="20"/>
          <w:lang w:eastAsia="sk-SK"/>
        </w:rPr>
      </w:pPr>
      <w:r w:rsidRPr="00C101C9">
        <w:rPr>
          <w:rFonts w:ascii="Times New Roman" w:eastAsia="Times New Roman" w:hAnsi="Times New Roman"/>
          <w:sz w:val="20"/>
          <w:szCs w:val="20"/>
          <w:lang w:eastAsia="sk-SK"/>
        </w:rPr>
        <w:t xml:space="preserve">Ak Zhotoviteľ poruší povinnosť podľa článku II. bod 5. </w:t>
      </w:r>
      <w:r w:rsidRPr="00C101C9">
        <w:rPr>
          <w:rFonts w:ascii="Times New Roman" w:hAnsi="Times New Roman"/>
          <w:sz w:val="20"/>
          <w:szCs w:val="20"/>
        </w:rPr>
        <w:t>tejto časti Zmluvných podmienok prvý alebo druhý odsek,</w:t>
      </w:r>
      <w:r w:rsidRPr="00C101C9">
        <w:rPr>
          <w:rFonts w:ascii="Times New Roman" w:eastAsia="Times New Roman" w:hAnsi="Times New Roman"/>
          <w:sz w:val="20"/>
          <w:szCs w:val="20"/>
          <w:lang w:eastAsia="sk-SK"/>
        </w:rPr>
        <w:t xml:space="preserve"> má Objednávateľ právo na zaplatenie zmluvnej pokuty vo výške 5 000,- EUR za každý jednotlivý prípad. Zmluvnú pokutu možno za porušenie povinnosti podľa článku II. bod 5. </w:t>
      </w:r>
      <w:r w:rsidRPr="00C101C9">
        <w:rPr>
          <w:rFonts w:ascii="Times New Roman" w:hAnsi="Times New Roman"/>
          <w:sz w:val="20"/>
          <w:szCs w:val="20"/>
        </w:rPr>
        <w:t xml:space="preserve">tejto časti Zmluvných podmienok prvý </w:t>
      </w:r>
      <w:r w:rsidR="009B1FBA" w:rsidRPr="00C101C9">
        <w:rPr>
          <w:rFonts w:ascii="Times New Roman" w:hAnsi="Times New Roman"/>
          <w:sz w:val="20"/>
          <w:szCs w:val="20"/>
        </w:rPr>
        <w:t xml:space="preserve">odsek </w:t>
      </w:r>
      <w:r w:rsidRPr="00C101C9">
        <w:rPr>
          <w:rFonts w:ascii="Times New Roman" w:eastAsia="Times New Roman" w:hAnsi="Times New Roman"/>
          <w:sz w:val="20"/>
          <w:szCs w:val="20"/>
          <w:lang w:eastAsia="sk-SK"/>
        </w:rPr>
        <w:t>vo vzťahu k tomu istému priamemu subdodávateľovi, ktorý je partnerom verejného sektora alebo k tomu istému subdodávateľovi v ktoromkoľvek rade, udeliť aj opakovane, maximálne však 1</w:t>
      </w:r>
      <w:r w:rsidR="00053796">
        <w:rPr>
          <w:rFonts w:ascii="Times New Roman" w:eastAsia="Times New Roman" w:hAnsi="Times New Roman"/>
          <w:sz w:val="20"/>
          <w:szCs w:val="20"/>
          <w:lang w:eastAsia="sk-SK"/>
        </w:rPr>
        <w:t xml:space="preserve"> </w:t>
      </w:r>
      <w:r w:rsidRPr="00C101C9">
        <w:rPr>
          <w:rFonts w:ascii="Times New Roman" w:eastAsia="Times New Roman" w:hAnsi="Times New Roman"/>
          <w:sz w:val="20"/>
          <w:szCs w:val="20"/>
          <w:lang w:eastAsia="sk-SK"/>
        </w:rPr>
        <w:t>x za kalendárny mesiac.</w:t>
      </w:r>
    </w:p>
    <w:p w14:paraId="67EDA32E" w14:textId="2E3E2E1E" w:rsidR="00B85F16" w:rsidRPr="00C101C9" w:rsidRDefault="00B85F16" w:rsidP="003F5A53">
      <w:pPr>
        <w:widowControl w:val="0"/>
        <w:numPr>
          <w:ilvl w:val="1"/>
          <w:numId w:val="12"/>
        </w:numPr>
        <w:autoSpaceDE w:val="0"/>
        <w:autoSpaceDN w:val="0"/>
        <w:adjustRightInd w:val="0"/>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lang w:eastAsia="cs-CZ"/>
        </w:rPr>
        <w:t xml:space="preserve">Dlžník sa zaväzuje zmluvnú sankciu uhradiť veriteľovi do </w:t>
      </w:r>
      <w:r w:rsidR="00D145B9">
        <w:rPr>
          <w:rFonts w:ascii="Times New Roman" w:hAnsi="Times New Roman"/>
          <w:sz w:val="20"/>
          <w:szCs w:val="20"/>
          <w:lang w:eastAsia="cs-CZ"/>
        </w:rPr>
        <w:t>30</w:t>
      </w:r>
      <w:r w:rsidR="00D145B9" w:rsidRPr="00C101C9">
        <w:rPr>
          <w:rFonts w:ascii="Times New Roman" w:hAnsi="Times New Roman"/>
          <w:sz w:val="20"/>
          <w:szCs w:val="20"/>
          <w:lang w:eastAsia="cs-CZ"/>
        </w:rPr>
        <w:t xml:space="preserve"> </w:t>
      </w:r>
      <w:r w:rsidRPr="00C101C9">
        <w:rPr>
          <w:rFonts w:ascii="Times New Roman" w:hAnsi="Times New Roman"/>
          <w:sz w:val="20"/>
          <w:szCs w:val="20"/>
          <w:lang w:eastAsia="cs-CZ"/>
        </w:rPr>
        <w:t>pracovných dní odo dňa doručenia faktúry vystavenej veriteľom. Čiastka zmluvnej sankcie bude uhradená bezhotovostným prevodom na bankové účty uvedené v tejto RD.</w:t>
      </w:r>
    </w:p>
    <w:p w14:paraId="69C36F52" w14:textId="6C6EACD3" w:rsidR="008648AB" w:rsidRPr="00C101C9" w:rsidRDefault="008648AB" w:rsidP="00853655">
      <w:pPr>
        <w:widowControl w:val="0"/>
        <w:autoSpaceDE w:val="0"/>
        <w:autoSpaceDN w:val="0"/>
        <w:adjustRightInd w:val="0"/>
        <w:spacing w:before="120" w:after="0" w:line="240" w:lineRule="auto"/>
        <w:jc w:val="center"/>
        <w:rPr>
          <w:rFonts w:ascii="Times New Roman" w:hAnsi="Times New Roman"/>
          <w:b/>
          <w:sz w:val="20"/>
          <w:szCs w:val="20"/>
        </w:rPr>
      </w:pPr>
      <w:r w:rsidRPr="00C101C9">
        <w:rPr>
          <w:rFonts w:ascii="Times New Roman" w:hAnsi="Times New Roman"/>
          <w:b/>
          <w:sz w:val="20"/>
          <w:szCs w:val="20"/>
        </w:rPr>
        <w:t xml:space="preserve">Článok </w:t>
      </w:r>
      <w:r w:rsidR="006633D4" w:rsidRPr="00C101C9">
        <w:rPr>
          <w:rFonts w:ascii="Times New Roman" w:hAnsi="Times New Roman"/>
          <w:b/>
          <w:sz w:val="20"/>
          <w:szCs w:val="20"/>
        </w:rPr>
        <w:t>V</w:t>
      </w:r>
      <w:r w:rsidRPr="00C101C9">
        <w:rPr>
          <w:rFonts w:ascii="Times New Roman" w:hAnsi="Times New Roman"/>
          <w:b/>
          <w:sz w:val="20"/>
          <w:szCs w:val="20"/>
        </w:rPr>
        <w:t>.</w:t>
      </w:r>
    </w:p>
    <w:p w14:paraId="0992817F" w14:textId="77777777" w:rsidR="008648AB" w:rsidRPr="00C101C9" w:rsidRDefault="008648AB" w:rsidP="00853655">
      <w:pPr>
        <w:widowControl w:val="0"/>
        <w:autoSpaceDE w:val="0"/>
        <w:autoSpaceDN w:val="0"/>
        <w:adjustRightInd w:val="0"/>
        <w:spacing w:after="120" w:line="240" w:lineRule="auto"/>
        <w:jc w:val="center"/>
        <w:rPr>
          <w:rFonts w:ascii="Times New Roman" w:hAnsi="Times New Roman"/>
          <w:b/>
          <w:sz w:val="20"/>
          <w:szCs w:val="20"/>
        </w:rPr>
      </w:pPr>
      <w:r w:rsidRPr="00C101C9">
        <w:rPr>
          <w:rFonts w:ascii="Times New Roman" w:hAnsi="Times New Roman"/>
          <w:b/>
          <w:sz w:val="20"/>
          <w:szCs w:val="20"/>
        </w:rPr>
        <w:t>Ukončenie RD</w:t>
      </w:r>
    </w:p>
    <w:p w14:paraId="547E9D68" w14:textId="77777777" w:rsidR="008648AB" w:rsidRPr="00C101C9" w:rsidRDefault="008648AB" w:rsidP="003F5A53">
      <w:pPr>
        <w:numPr>
          <w:ilvl w:val="0"/>
          <w:numId w:val="18"/>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bCs/>
          <w:sz w:val="20"/>
          <w:szCs w:val="20"/>
          <w:lang w:eastAsia="sk-SK"/>
        </w:rPr>
      </w:pPr>
      <w:r w:rsidRPr="00C101C9">
        <w:rPr>
          <w:rFonts w:ascii="Times New Roman" w:eastAsia="Times New Roman" w:hAnsi="Times New Roman"/>
          <w:bCs/>
          <w:sz w:val="20"/>
          <w:szCs w:val="20"/>
          <w:lang w:eastAsia="sk-SK"/>
        </w:rPr>
        <w:t>Zmluvný vzťah založený RD zaniká:</w:t>
      </w:r>
    </w:p>
    <w:p w14:paraId="1869886F" w14:textId="62F0DE17" w:rsidR="008648AB" w:rsidRPr="00C101C9" w:rsidRDefault="008648AB" w:rsidP="003F5A53">
      <w:pPr>
        <w:numPr>
          <w:ilvl w:val="0"/>
          <w:numId w:val="19"/>
        </w:numPr>
        <w:overflowPunct w:val="0"/>
        <w:autoSpaceDE w:val="0"/>
        <w:autoSpaceDN w:val="0"/>
        <w:adjustRightInd w:val="0"/>
        <w:spacing w:before="120" w:after="120" w:line="240" w:lineRule="auto"/>
        <w:ind w:left="851" w:hanging="284"/>
        <w:jc w:val="both"/>
        <w:textAlignment w:val="baseline"/>
        <w:rPr>
          <w:rFonts w:ascii="Times New Roman" w:eastAsia="Times New Roman" w:hAnsi="Times New Roman"/>
          <w:bCs/>
          <w:sz w:val="20"/>
          <w:szCs w:val="20"/>
          <w:lang w:eastAsia="sk-SK"/>
        </w:rPr>
      </w:pPr>
      <w:r w:rsidRPr="00C101C9">
        <w:rPr>
          <w:rFonts w:ascii="Times New Roman" w:eastAsia="Times New Roman" w:hAnsi="Times New Roman"/>
          <w:bCs/>
          <w:sz w:val="20"/>
          <w:szCs w:val="20"/>
          <w:lang w:eastAsia="sk-SK"/>
        </w:rPr>
        <w:lastRenderedPageBreak/>
        <w:t>uplynutím doby, na ktorú bola uzatvorená,</w:t>
      </w:r>
    </w:p>
    <w:p w14:paraId="4D84F2B8" w14:textId="1DD85F6C" w:rsidR="00811024" w:rsidRPr="00C101C9" w:rsidRDefault="00811024" w:rsidP="003F5A53">
      <w:pPr>
        <w:numPr>
          <w:ilvl w:val="0"/>
          <w:numId w:val="19"/>
        </w:numPr>
        <w:overflowPunct w:val="0"/>
        <w:autoSpaceDE w:val="0"/>
        <w:autoSpaceDN w:val="0"/>
        <w:adjustRightInd w:val="0"/>
        <w:spacing w:before="120" w:after="120" w:line="240" w:lineRule="auto"/>
        <w:ind w:left="851" w:hanging="284"/>
        <w:jc w:val="both"/>
        <w:textAlignment w:val="baseline"/>
        <w:rPr>
          <w:rFonts w:ascii="Times New Roman" w:eastAsia="Times New Roman" w:hAnsi="Times New Roman"/>
          <w:bCs/>
          <w:sz w:val="20"/>
          <w:szCs w:val="20"/>
          <w:lang w:eastAsia="sk-SK"/>
        </w:rPr>
      </w:pPr>
      <w:r w:rsidRPr="00C101C9">
        <w:rPr>
          <w:rFonts w:ascii="Times New Roman" w:eastAsia="Times New Roman" w:hAnsi="Times New Roman"/>
          <w:bCs/>
          <w:sz w:val="20"/>
          <w:szCs w:val="20"/>
          <w:lang w:eastAsia="sk-SK"/>
        </w:rPr>
        <w:t>vyčerpaní</w:t>
      </w:r>
      <w:r w:rsidR="00E23DA1" w:rsidRPr="00C101C9">
        <w:rPr>
          <w:rFonts w:ascii="Times New Roman" w:eastAsia="Times New Roman" w:hAnsi="Times New Roman"/>
          <w:bCs/>
          <w:sz w:val="20"/>
          <w:szCs w:val="20"/>
          <w:lang w:eastAsia="sk-SK"/>
        </w:rPr>
        <w:t>m maximálneho finančného objemu.</w:t>
      </w:r>
    </w:p>
    <w:p w14:paraId="5C5BEBA4" w14:textId="5E842E33" w:rsidR="008648AB" w:rsidRPr="00C101C9" w:rsidRDefault="008648AB" w:rsidP="003F5A53">
      <w:pPr>
        <w:numPr>
          <w:ilvl w:val="0"/>
          <w:numId w:val="18"/>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bCs/>
          <w:sz w:val="20"/>
          <w:szCs w:val="20"/>
          <w:lang w:eastAsia="sk-SK"/>
        </w:rPr>
      </w:pPr>
      <w:r w:rsidRPr="00C101C9">
        <w:rPr>
          <w:rFonts w:ascii="Times New Roman" w:eastAsia="Times New Roman" w:hAnsi="Times New Roman"/>
          <w:bCs/>
          <w:sz w:val="20"/>
          <w:szCs w:val="20"/>
          <w:lang w:eastAsia="sk-SK"/>
        </w:rPr>
        <w:t xml:space="preserve">Zmluvný vzťah medzi ktorýmkoľvek </w:t>
      </w:r>
      <w:r w:rsidR="007301F2" w:rsidRPr="00C101C9">
        <w:rPr>
          <w:rFonts w:ascii="Times New Roman" w:eastAsia="Times New Roman" w:hAnsi="Times New Roman"/>
          <w:bCs/>
          <w:sz w:val="20"/>
          <w:szCs w:val="20"/>
          <w:lang w:eastAsia="sk-SK"/>
        </w:rPr>
        <w:t>Zhotoviteľ</w:t>
      </w:r>
      <w:r w:rsidR="0039014B" w:rsidRPr="00C101C9">
        <w:rPr>
          <w:rFonts w:ascii="Times New Roman" w:eastAsia="Times New Roman" w:hAnsi="Times New Roman"/>
          <w:bCs/>
          <w:sz w:val="20"/>
          <w:szCs w:val="20"/>
          <w:lang w:eastAsia="sk-SK"/>
        </w:rPr>
        <w:t>o</w:t>
      </w:r>
      <w:r w:rsidRPr="00C101C9">
        <w:rPr>
          <w:rFonts w:ascii="Times New Roman" w:eastAsia="Times New Roman" w:hAnsi="Times New Roman"/>
          <w:bCs/>
          <w:sz w:val="20"/>
          <w:szCs w:val="20"/>
          <w:lang w:eastAsia="sk-SK"/>
        </w:rPr>
        <w:t xml:space="preserve">m a </w:t>
      </w:r>
      <w:r w:rsidR="007301F2" w:rsidRPr="00C101C9">
        <w:rPr>
          <w:rFonts w:ascii="Times New Roman" w:eastAsia="Times New Roman" w:hAnsi="Times New Roman"/>
          <w:bCs/>
          <w:sz w:val="20"/>
          <w:szCs w:val="20"/>
          <w:lang w:eastAsia="sk-SK"/>
        </w:rPr>
        <w:t>Objednávateľ</w:t>
      </w:r>
      <w:r w:rsidR="0039014B" w:rsidRPr="00C101C9">
        <w:rPr>
          <w:rFonts w:ascii="Times New Roman" w:eastAsia="Times New Roman" w:hAnsi="Times New Roman"/>
          <w:bCs/>
          <w:sz w:val="20"/>
          <w:szCs w:val="20"/>
          <w:lang w:eastAsia="sk-SK"/>
        </w:rPr>
        <w:t>o</w:t>
      </w:r>
      <w:r w:rsidRPr="00C101C9">
        <w:rPr>
          <w:rFonts w:ascii="Times New Roman" w:eastAsia="Times New Roman" w:hAnsi="Times New Roman"/>
          <w:bCs/>
          <w:sz w:val="20"/>
          <w:szCs w:val="20"/>
          <w:lang w:eastAsia="sk-SK"/>
        </w:rPr>
        <w:t>m založený RD môže zaniknúť na základe:</w:t>
      </w:r>
    </w:p>
    <w:p w14:paraId="4D6BE97D" w14:textId="77777777" w:rsidR="008648AB" w:rsidRPr="00AE23AD" w:rsidRDefault="008648AB" w:rsidP="003F5A53">
      <w:pPr>
        <w:numPr>
          <w:ilvl w:val="0"/>
          <w:numId w:val="21"/>
        </w:numPr>
        <w:overflowPunct w:val="0"/>
        <w:autoSpaceDE w:val="0"/>
        <w:autoSpaceDN w:val="0"/>
        <w:adjustRightInd w:val="0"/>
        <w:spacing w:before="120" w:after="120" w:line="240" w:lineRule="auto"/>
        <w:ind w:left="851" w:hanging="295"/>
        <w:jc w:val="both"/>
        <w:textAlignment w:val="baseline"/>
        <w:rPr>
          <w:rFonts w:ascii="Times New Roman" w:eastAsia="Times New Roman" w:hAnsi="Times New Roman"/>
          <w:bCs/>
          <w:sz w:val="20"/>
          <w:szCs w:val="20"/>
          <w:lang w:eastAsia="sk-SK"/>
        </w:rPr>
      </w:pPr>
      <w:r w:rsidRPr="00C101C9">
        <w:rPr>
          <w:rFonts w:ascii="Times New Roman" w:eastAsia="Times New Roman" w:hAnsi="Times New Roman"/>
          <w:bCs/>
          <w:sz w:val="20"/>
          <w:szCs w:val="20"/>
          <w:lang w:eastAsia="sk-SK"/>
        </w:rPr>
        <w:t xml:space="preserve">písomnej dohody zmluvných strán, </w:t>
      </w:r>
      <w:r w:rsidRPr="00C101C9">
        <w:rPr>
          <w:rFonts w:ascii="Times New Roman" w:hAnsi="Times New Roman"/>
          <w:sz w:val="20"/>
          <w:szCs w:val="20"/>
        </w:rPr>
        <w:t>ktorej súčasťou je i vysporiadanie vzájomných záväzkov a </w:t>
      </w:r>
      <w:r w:rsidRPr="00AE23AD">
        <w:rPr>
          <w:rFonts w:ascii="Times New Roman" w:hAnsi="Times New Roman"/>
          <w:sz w:val="20"/>
          <w:szCs w:val="20"/>
        </w:rPr>
        <w:t>pohľadávok,</w:t>
      </w:r>
    </w:p>
    <w:p w14:paraId="081D20EA" w14:textId="32644E88" w:rsidR="00811024" w:rsidRPr="00AE23AD" w:rsidRDefault="008648AB" w:rsidP="003F5A53">
      <w:pPr>
        <w:numPr>
          <w:ilvl w:val="0"/>
          <w:numId w:val="21"/>
        </w:numPr>
        <w:overflowPunct w:val="0"/>
        <w:autoSpaceDE w:val="0"/>
        <w:autoSpaceDN w:val="0"/>
        <w:adjustRightInd w:val="0"/>
        <w:spacing w:before="120" w:after="120" w:line="240" w:lineRule="auto"/>
        <w:ind w:left="851" w:hanging="295"/>
        <w:jc w:val="both"/>
        <w:textAlignment w:val="baseline"/>
        <w:rPr>
          <w:rFonts w:ascii="Times New Roman" w:eastAsia="Times New Roman" w:hAnsi="Times New Roman"/>
          <w:bCs/>
          <w:sz w:val="20"/>
          <w:szCs w:val="20"/>
          <w:lang w:eastAsia="sk-SK"/>
        </w:rPr>
      </w:pPr>
      <w:r w:rsidRPr="00AE23AD">
        <w:rPr>
          <w:rFonts w:ascii="Times New Roman" w:eastAsia="Times New Roman" w:hAnsi="Times New Roman"/>
          <w:bCs/>
          <w:sz w:val="20"/>
          <w:szCs w:val="20"/>
          <w:lang w:eastAsia="sk-SK"/>
        </w:rPr>
        <w:t>písomného odstúpenia od RD z dôvodov uvedených v RD alebo v Obchodnom zákonníku</w:t>
      </w:r>
      <w:r w:rsidR="00811024" w:rsidRPr="00AE23AD">
        <w:rPr>
          <w:rFonts w:ascii="Times New Roman" w:eastAsia="Times New Roman" w:hAnsi="Times New Roman"/>
          <w:bCs/>
          <w:sz w:val="20"/>
          <w:szCs w:val="20"/>
          <w:lang w:eastAsia="sk-SK"/>
        </w:rPr>
        <w:t>,</w:t>
      </w:r>
    </w:p>
    <w:p w14:paraId="3FE9445D" w14:textId="7CD1E239" w:rsidR="008648AB" w:rsidRPr="00AE23AD" w:rsidRDefault="00811024" w:rsidP="003F5A53">
      <w:pPr>
        <w:numPr>
          <w:ilvl w:val="0"/>
          <w:numId w:val="19"/>
        </w:numPr>
        <w:overflowPunct w:val="0"/>
        <w:autoSpaceDE w:val="0"/>
        <w:autoSpaceDN w:val="0"/>
        <w:adjustRightInd w:val="0"/>
        <w:spacing w:before="120" w:after="120" w:line="240" w:lineRule="auto"/>
        <w:ind w:left="851" w:hanging="284"/>
        <w:jc w:val="both"/>
        <w:textAlignment w:val="baseline"/>
        <w:rPr>
          <w:rFonts w:ascii="Times New Roman" w:eastAsia="Times New Roman" w:hAnsi="Times New Roman"/>
          <w:bCs/>
          <w:sz w:val="20"/>
          <w:szCs w:val="20"/>
          <w:lang w:eastAsia="sk-SK"/>
        </w:rPr>
      </w:pPr>
      <w:r w:rsidRPr="00AE23AD">
        <w:rPr>
          <w:rFonts w:ascii="Times New Roman" w:eastAsia="Times New Roman" w:hAnsi="Times New Roman"/>
          <w:bCs/>
          <w:sz w:val="20"/>
          <w:szCs w:val="20"/>
          <w:lang w:eastAsia="sk-SK"/>
        </w:rPr>
        <w:t xml:space="preserve">výpoveďou zo strany </w:t>
      </w:r>
      <w:r w:rsidRPr="00AE23AD">
        <w:rPr>
          <w:rFonts w:ascii="Times New Roman" w:hAnsi="Times New Roman"/>
          <w:noProof/>
          <w:sz w:val="20"/>
          <w:szCs w:val="20"/>
          <w:lang w:eastAsia="sk-SK"/>
        </w:rPr>
        <w:t>Objednávateľa</w:t>
      </w:r>
      <w:r w:rsidRPr="00AE23AD">
        <w:rPr>
          <w:rFonts w:ascii="Times New Roman" w:eastAsia="Times New Roman" w:hAnsi="Times New Roman"/>
          <w:bCs/>
          <w:sz w:val="20"/>
          <w:szCs w:val="20"/>
          <w:lang w:eastAsia="sk-SK"/>
        </w:rPr>
        <w:t xml:space="preserve">, aj bez uvedenia dôvodu, s výpovednou lehotou tri mesiace, ktorá začína plynúť od prvého dňa kalendárneho mesiaca nasledujúceho po doručení výpovede </w:t>
      </w:r>
      <w:r w:rsidRPr="00AE23AD">
        <w:rPr>
          <w:rFonts w:ascii="Times New Roman" w:hAnsi="Times New Roman"/>
          <w:noProof/>
          <w:sz w:val="20"/>
          <w:szCs w:val="20"/>
        </w:rPr>
        <w:t>Zhotoviteľom</w:t>
      </w:r>
      <w:r w:rsidRPr="00AE23AD">
        <w:rPr>
          <w:rFonts w:ascii="Times New Roman" w:eastAsia="Times New Roman" w:hAnsi="Times New Roman"/>
          <w:bCs/>
          <w:sz w:val="20"/>
          <w:szCs w:val="20"/>
          <w:lang w:eastAsia="sk-SK"/>
        </w:rPr>
        <w:t>.</w:t>
      </w:r>
    </w:p>
    <w:p w14:paraId="72F08976" w14:textId="77441AE6" w:rsidR="008648AB" w:rsidRPr="00C101C9" w:rsidRDefault="007301F2" w:rsidP="003F5A53">
      <w:pPr>
        <w:numPr>
          <w:ilvl w:val="0"/>
          <w:numId w:val="18"/>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bCs/>
          <w:sz w:val="20"/>
          <w:szCs w:val="20"/>
          <w:lang w:eastAsia="sk-SK"/>
        </w:rPr>
      </w:pP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má právo odstúpiť od RD vo vzťahu ku ktorémukoľvek </w:t>
      </w:r>
      <w:r w:rsidRPr="00C101C9">
        <w:rPr>
          <w:rFonts w:ascii="Times New Roman" w:hAnsi="Times New Roman"/>
          <w:noProof/>
          <w:sz w:val="20"/>
          <w:szCs w:val="20"/>
        </w:rPr>
        <w:t>Zhotoviteľovi</w:t>
      </w:r>
      <w:r w:rsidR="008648AB" w:rsidRPr="00C101C9">
        <w:rPr>
          <w:rFonts w:ascii="Times New Roman" w:eastAsia="Times New Roman" w:hAnsi="Times New Roman"/>
          <w:bCs/>
          <w:sz w:val="20"/>
          <w:szCs w:val="20"/>
          <w:lang w:eastAsia="sk-SK"/>
        </w:rPr>
        <w:t xml:space="preserve"> v prípade podstatného porušenia, za ktoré sa považujú nasledovné prípady:</w:t>
      </w:r>
    </w:p>
    <w:p w14:paraId="10D6605E" w14:textId="33BB0126" w:rsidR="008648AB" w:rsidRPr="00C101C9" w:rsidRDefault="008648AB" w:rsidP="003F5A53">
      <w:pPr>
        <w:numPr>
          <w:ilvl w:val="0"/>
          <w:numId w:val="20"/>
        </w:numPr>
        <w:overflowPunct w:val="0"/>
        <w:autoSpaceDE w:val="0"/>
        <w:autoSpaceDN w:val="0"/>
        <w:adjustRightInd w:val="0"/>
        <w:spacing w:before="120" w:after="120" w:line="240" w:lineRule="auto"/>
        <w:ind w:left="851" w:hanging="284"/>
        <w:jc w:val="both"/>
        <w:textAlignment w:val="baseline"/>
        <w:rPr>
          <w:rFonts w:ascii="Times New Roman" w:eastAsia="Times New Roman" w:hAnsi="Times New Roman"/>
          <w:bCs/>
          <w:sz w:val="20"/>
          <w:szCs w:val="20"/>
          <w:lang w:eastAsia="sk-SK"/>
        </w:rPr>
      </w:pPr>
      <w:r w:rsidRPr="00C101C9">
        <w:rPr>
          <w:rFonts w:ascii="Times New Roman" w:hAnsi="Times New Roman"/>
          <w:sz w:val="20"/>
          <w:szCs w:val="20"/>
          <w:lang w:eastAsia="sk-SK"/>
        </w:rPr>
        <w:t xml:space="preserve">ak sa preukáže, že </w:t>
      </w:r>
      <w:r w:rsidR="007301F2" w:rsidRPr="00C101C9">
        <w:rPr>
          <w:rFonts w:ascii="Times New Roman" w:hAnsi="Times New Roman"/>
          <w:noProof/>
          <w:sz w:val="20"/>
          <w:szCs w:val="20"/>
        </w:rPr>
        <w:t>Zhotoviteľ</w:t>
      </w:r>
      <w:r w:rsidRPr="00C101C9">
        <w:rPr>
          <w:rFonts w:ascii="Times New Roman" w:hAnsi="Times New Roman"/>
          <w:sz w:val="20"/>
          <w:szCs w:val="20"/>
          <w:lang w:eastAsia="sk-SK"/>
        </w:rPr>
        <w:t xml:space="preserve"> v rámci svojej ponuky vo </w:t>
      </w:r>
      <w:r w:rsidR="00347069">
        <w:rPr>
          <w:rFonts w:ascii="Times New Roman" w:hAnsi="Times New Roman"/>
          <w:sz w:val="20"/>
          <w:szCs w:val="20"/>
          <w:lang w:eastAsia="sk-SK"/>
        </w:rPr>
        <w:t>v</w:t>
      </w:r>
      <w:r w:rsidRPr="00C101C9">
        <w:rPr>
          <w:rFonts w:ascii="Times New Roman" w:hAnsi="Times New Roman"/>
          <w:sz w:val="20"/>
          <w:szCs w:val="20"/>
          <w:lang w:eastAsia="sk-SK"/>
        </w:rPr>
        <w:t>erejnom obstarávaní predložil nepravdivé doklady alebo uviedol nepravdivé, neúplné alebo skreslené údaje,</w:t>
      </w:r>
    </w:p>
    <w:p w14:paraId="0B3BAA3A" w14:textId="1AE0A390" w:rsidR="008648AB" w:rsidRPr="00C101C9" w:rsidRDefault="008648AB" w:rsidP="003F5A53">
      <w:pPr>
        <w:numPr>
          <w:ilvl w:val="0"/>
          <w:numId w:val="20"/>
        </w:numPr>
        <w:overflowPunct w:val="0"/>
        <w:autoSpaceDE w:val="0"/>
        <w:autoSpaceDN w:val="0"/>
        <w:adjustRightInd w:val="0"/>
        <w:spacing w:before="120" w:after="120" w:line="240" w:lineRule="auto"/>
        <w:ind w:left="851" w:hanging="284"/>
        <w:jc w:val="both"/>
        <w:textAlignment w:val="baseline"/>
        <w:rPr>
          <w:rFonts w:ascii="Times New Roman" w:eastAsia="Times New Roman" w:hAnsi="Times New Roman"/>
          <w:bCs/>
          <w:sz w:val="20"/>
          <w:szCs w:val="20"/>
          <w:lang w:eastAsia="sk-SK"/>
        </w:rPr>
      </w:pPr>
      <w:r w:rsidRPr="00C101C9">
        <w:rPr>
          <w:rFonts w:ascii="Times New Roman" w:hAnsi="Times New Roman"/>
          <w:sz w:val="20"/>
          <w:szCs w:val="20"/>
          <w:lang w:eastAsia="sk-SK"/>
        </w:rPr>
        <w:t xml:space="preserve">ak </w:t>
      </w:r>
      <w:r w:rsidR="007301F2" w:rsidRPr="00C101C9">
        <w:rPr>
          <w:rFonts w:ascii="Times New Roman" w:hAnsi="Times New Roman"/>
          <w:noProof/>
          <w:sz w:val="20"/>
          <w:szCs w:val="20"/>
        </w:rPr>
        <w:t>Zhotoviteľ</w:t>
      </w:r>
      <w:r w:rsidRPr="00C101C9">
        <w:rPr>
          <w:rFonts w:ascii="Times New Roman" w:hAnsi="Times New Roman"/>
          <w:sz w:val="20"/>
          <w:szCs w:val="20"/>
          <w:lang w:eastAsia="sk-SK"/>
        </w:rPr>
        <w:t xml:space="preserve"> poskytol vadné plnenie,</w:t>
      </w:r>
    </w:p>
    <w:p w14:paraId="0AFE2FC4" w14:textId="36EF92B8" w:rsidR="008648AB" w:rsidRPr="00C101C9" w:rsidRDefault="008648AB" w:rsidP="003F5A53">
      <w:pPr>
        <w:numPr>
          <w:ilvl w:val="0"/>
          <w:numId w:val="20"/>
        </w:numPr>
        <w:overflowPunct w:val="0"/>
        <w:autoSpaceDE w:val="0"/>
        <w:autoSpaceDN w:val="0"/>
        <w:adjustRightInd w:val="0"/>
        <w:spacing w:before="120" w:after="120" w:line="240" w:lineRule="auto"/>
        <w:ind w:left="851" w:hanging="284"/>
        <w:jc w:val="both"/>
        <w:textAlignment w:val="baseline"/>
        <w:rPr>
          <w:rFonts w:ascii="Times New Roman" w:eastAsia="Times New Roman" w:hAnsi="Times New Roman"/>
          <w:bCs/>
          <w:sz w:val="20"/>
          <w:szCs w:val="20"/>
          <w:lang w:eastAsia="sk-SK"/>
        </w:rPr>
      </w:pPr>
      <w:r w:rsidRPr="00C101C9">
        <w:rPr>
          <w:rFonts w:ascii="Times New Roman" w:hAnsi="Times New Roman"/>
          <w:sz w:val="20"/>
          <w:szCs w:val="20"/>
          <w:lang w:eastAsia="sk-SK"/>
        </w:rPr>
        <w:t xml:space="preserve">ak sa </w:t>
      </w:r>
      <w:r w:rsidR="007301F2" w:rsidRPr="00C101C9">
        <w:rPr>
          <w:rFonts w:ascii="Times New Roman" w:hAnsi="Times New Roman"/>
          <w:noProof/>
          <w:sz w:val="20"/>
          <w:szCs w:val="20"/>
        </w:rPr>
        <w:t>Zhotoviteľ</w:t>
      </w:r>
      <w:r w:rsidRPr="00C101C9">
        <w:rPr>
          <w:rFonts w:ascii="Times New Roman" w:hAnsi="Times New Roman"/>
          <w:sz w:val="20"/>
          <w:szCs w:val="20"/>
          <w:lang w:eastAsia="sk-SK"/>
        </w:rPr>
        <w:t xml:space="preserve"> dostal do omeškania s </w:t>
      </w:r>
      <w:r w:rsidR="0039014B" w:rsidRPr="00C101C9">
        <w:rPr>
          <w:rFonts w:ascii="Times New Roman" w:hAnsi="Times New Roman"/>
          <w:sz w:val="20"/>
          <w:szCs w:val="20"/>
          <w:lang w:eastAsia="sk-SK"/>
        </w:rPr>
        <w:t>plnením</w:t>
      </w:r>
      <w:r w:rsidRPr="00C101C9">
        <w:rPr>
          <w:rFonts w:ascii="Times New Roman" w:hAnsi="Times New Roman"/>
          <w:sz w:val="20"/>
          <w:szCs w:val="20"/>
          <w:lang w:eastAsia="sk-SK"/>
        </w:rPr>
        <w:t xml:space="preserve"> predmetu Čiastkovej objednávky,</w:t>
      </w:r>
    </w:p>
    <w:p w14:paraId="547B2AA0" w14:textId="1FDC7AA8" w:rsidR="008648AB" w:rsidRPr="00C101C9" w:rsidRDefault="008648AB" w:rsidP="003F5A53">
      <w:pPr>
        <w:numPr>
          <w:ilvl w:val="0"/>
          <w:numId w:val="20"/>
        </w:numPr>
        <w:overflowPunct w:val="0"/>
        <w:autoSpaceDE w:val="0"/>
        <w:autoSpaceDN w:val="0"/>
        <w:adjustRightInd w:val="0"/>
        <w:spacing w:before="120" w:after="120" w:line="240" w:lineRule="auto"/>
        <w:ind w:left="851" w:hanging="284"/>
        <w:jc w:val="both"/>
        <w:textAlignment w:val="baseline"/>
        <w:rPr>
          <w:rFonts w:ascii="Times New Roman" w:eastAsia="Times New Roman" w:hAnsi="Times New Roman"/>
          <w:bCs/>
          <w:sz w:val="20"/>
          <w:szCs w:val="20"/>
          <w:lang w:eastAsia="sk-SK"/>
        </w:rPr>
      </w:pPr>
      <w:r w:rsidRPr="00C101C9">
        <w:rPr>
          <w:rFonts w:ascii="Times New Roman" w:hAnsi="Times New Roman"/>
          <w:noProof/>
          <w:sz w:val="20"/>
          <w:szCs w:val="20"/>
        </w:rPr>
        <w:t xml:space="preserve">ak sa </w:t>
      </w:r>
      <w:r w:rsidR="007301F2" w:rsidRPr="00C101C9">
        <w:rPr>
          <w:rFonts w:ascii="Times New Roman" w:hAnsi="Times New Roman"/>
          <w:noProof/>
          <w:sz w:val="20"/>
          <w:szCs w:val="20"/>
        </w:rPr>
        <w:t>Zhotoviteľ</w:t>
      </w:r>
      <w:r w:rsidRPr="00C101C9">
        <w:rPr>
          <w:rFonts w:ascii="Times New Roman" w:eastAsia="Times New Roman" w:hAnsi="Times New Roman"/>
          <w:sz w:val="20"/>
          <w:szCs w:val="20"/>
          <w:lang w:eastAsia="cs-CZ"/>
        </w:rPr>
        <w:t xml:space="preserve"> nezúčastnil Opätovného otvorenia súťaže napriek Výzve na predloženie ponuky,</w:t>
      </w:r>
    </w:p>
    <w:p w14:paraId="141F0D5A" w14:textId="1B3D0925" w:rsidR="008648AB" w:rsidRPr="00C101C9" w:rsidRDefault="008648AB" w:rsidP="003F5A53">
      <w:pPr>
        <w:numPr>
          <w:ilvl w:val="0"/>
          <w:numId w:val="20"/>
        </w:numPr>
        <w:suppressAutoHyphens/>
        <w:spacing w:before="120" w:after="120" w:line="240" w:lineRule="auto"/>
        <w:ind w:left="851" w:hanging="284"/>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ak v dôsledku činnosti </w:t>
      </w:r>
      <w:r w:rsidR="007301F2" w:rsidRPr="00C101C9">
        <w:rPr>
          <w:rFonts w:ascii="Times New Roman" w:eastAsia="Times New Roman" w:hAnsi="Times New Roman"/>
          <w:sz w:val="20"/>
          <w:szCs w:val="20"/>
          <w:lang w:eastAsia="cs-CZ"/>
        </w:rPr>
        <w:t>Zhotoviteľa</w:t>
      </w:r>
      <w:r w:rsidRPr="00C101C9">
        <w:rPr>
          <w:rFonts w:ascii="Times New Roman" w:eastAsia="Times New Roman" w:hAnsi="Times New Roman"/>
          <w:sz w:val="20"/>
          <w:szCs w:val="20"/>
          <w:lang w:eastAsia="cs-CZ"/>
        </w:rPr>
        <w:t xml:space="preserve"> došlo k ohrozeniu alebo narušeniu bezpečnosti a/alebo plynulosti prevádzky železničnej dráhy alebo k ohrozeniu alebo narušeniu bezpečnosti a/alebo plynulosti dopravy na dráhe,</w:t>
      </w:r>
    </w:p>
    <w:p w14:paraId="0F0D0F03" w14:textId="50825938" w:rsidR="00CB48A2" w:rsidRPr="00C101C9" w:rsidRDefault="00CB48A2" w:rsidP="003F5A53">
      <w:pPr>
        <w:widowControl w:val="0"/>
        <w:numPr>
          <w:ilvl w:val="0"/>
          <w:numId w:val="20"/>
        </w:numPr>
        <w:spacing w:before="120" w:after="120" w:line="240" w:lineRule="auto"/>
        <w:ind w:left="851" w:hanging="284"/>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Vybraný Zhotoviteľ porušil povinnosť podľa článku I. bodu 8. tejto časti Zmluvných podmienok,</w:t>
      </w:r>
    </w:p>
    <w:p w14:paraId="0DB5B5D3" w14:textId="685A4264" w:rsidR="00CB48A2" w:rsidRPr="00C101C9" w:rsidRDefault="00CB48A2" w:rsidP="003F5A53">
      <w:pPr>
        <w:widowControl w:val="0"/>
        <w:numPr>
          <w:ilvl w:val="0"/>
          <w:numId w:val="20"/>
        </w:numPr>
        <w:spacing w:before="120" w:after="120" w:line="240" w:lineRule="auto"/>
        <w:ind w:left="851" w:hanging="284"/>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Vybraný </w:t>
      </w:r>
      <w:r w:rsidRPr="00C101C9">
        <w:rPr>
          <w:rFonts w:ascii="Times New Roman" w:hAnsi="Times New Roman"/>
          <w:noProof/>
          <w:sz w:val="20"/>
          <w:szCs w:val="20"/>
          <w:lang w:eastAsia="sk-SK"/>
        </w:rPr>
        <w:t>Zhotoviteľ</w:t>
      </w:r>
      <w:r w:rsidRPr="00C101C9">
        <w:rPr>
          <w:rFonts w:ascii="Times New Roman" w:eastAsia="Times New Roman" w:hAnsi="Times New Roman"/>
          <w:sz w:val="20"/>
          <w:szCs w:val="20"/>
          <w:lang w:eastAsia="cs-CZ"/>
        </w:rPr>
        <w:t xml:space="preserve"> má nesplnenú povinnosť vyplatenia odmeny alebo odplaty zo zmluvy s osobou, ktorá je alebo bola jeho priamym subdodávateľom v súvislosti s plnením Čiastkovej objednávky </w:t>
      </w:r>
      <w:r w:rsidRPr="00C101C9">
        <w:rPr>
          <w:rFonts w:ascii="Times New Roman" w:hAnsi="Times New Roman"/>
          <w:sz w:val="20"/>
          <w:szCs w:val="20"/>
          <w:lang w:eastAsia="cs-CZ"/>
        </w:rPr>
        <w:t xml:space="preserve">a neexistuje dôvodná pochybnosť o spornosti takéhoto nároku priameho subdodávateľa na vyplatenie odmeny alebo odplaty a Vybraný </w:t>
      </w:r>
      <w:r w:rsidRPr="00C101C9">
        <w:rPr>
          <w:rFonts w:ascii="Times New Roman" w:hAnsi="Times New Roman"/>
          <w:noProof/>
          <w:sz w:val="20"/>
          <w:szCs w:val="20"/>
          <w:lang w:eastAsia="sk-SK"/>
        </w:rPr>
        <w:t>Zhotoviteľ</w:t>
      </w:r>
      <w:r w:rsidRPr="00C101C9">
        <w:rPr>
          <w:rFonts w:ascii="Times New Roman" w:hAnsi="Times New Roman"/>
          <w:sz w:val="20"/>
          <w:szCs w:val="20"/>
          <w:lang w:eastAsia="cs-CZ"/>
        </w:rPr>
        <w:t xml:space="preserve"> nevykoná nápravu ani v dodatočnej lehote poskytnutej mu</w:t>
      </w:r>
      <w:r w:rsidRPr="00C101C9">
        <w:rPr>
          <w:rFonts w:ascii="Times New Roman" w:hAnsi="Times New Roman"/>
          <w:noProof/>
          <w:sz w:val="20"/>
          <w:szCs w:val="20"/>
          <w:lang w:eastAsia="sk-SK"/>
        </w:rPr>
        <w:t xml:space="preserve"> Objednávateľm</w:t>
      </w:r>
      <w:r w:rsidRPr="00C101C9">
        <w:rPr>
          <w:rFonts w:ascii="Times New Roman" w:hAnsi="Times New Roman"/>
          <w:sz w:val="20"/>
          <w:szCs w:val="20"/>
          <w:lang w:eastAsia="cs-CZ"/>
        </w:rPr>
        <w:t xml:space="preserve"> v písomnej výzve</w:t>
      </w:r>
      <w:r w:rsidRPr="00C101C9">
        <w:rPr>
          <w:rFonts w:ascii="Times New Roman" w:eastAsia="Times New Roman" w:hAnsi="Times New Roman"/>
          <w:sz w:val="20"/>
          <w:szCs w:val="20"/>
          <w:lang w:eastAsia="cs-CZ"/>
        </w:rPr>
        <w:t>.</w:t>
      </w:r>
    </w:p>
    <w:p w14:paraId="064FE547" w14:textId="2D697600" w:rsidR="008648AB" w:rsidRPr="00C101C9" w:rsidRDefault="008648AB" w:rsidP="003F5A53">
      <w:pPr>
        <w:numPr>
          <w:ilvl w:val="0"/>
          <w:numId w:val="20"/>
        </w:numPr>
        <w:suppressAutoHyphens/>
        <w:spacing w:before="120" w:after="120" w:line="240" w:lineRule="auto"/>
        <w:ind w:left="851" w:hanging="284"/>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ak sa vyhlásenie </w:t>
      </w:r>
      <w:r w:rsidR="007301F2" w:rsidRPr="00C101C9">
        <w:rPr>
          <w:rFonts w:ascii="Times New Roman" w:eastAsia="Times New Roman" w:hAnsi="Times New Roman"/>
          <w:sz w:val="20"/>
          <w:szCs w:val="20"/>
          <w:lang w:eastAsia="cs-CZ"/>
        </w:rPr>
        <w:t>Zhotoviteľa</w:t>
      </w:r>
      <w:r w:rsidRPr="00C101C9">
        <w:rPr>
          <w:rFonts w:ascii="Times New Roman" w:eastAsia="Times New Roman" w:hAnsi="Times New Roman"/>
          <w:sz w:val="20"/>
          <w:szCs w:val="20"/>
          <w:lang w:eastAsia="cs-CZ"/>
        </w:rPr>
        <w:t xml:space="preserve"> v zmysle článku </w:t>
      </w:r>
      <w:r w:rsidR="00347069">
        <w:rPr>
          <w:rFonts w:ascii="Times New Roman" w:eastAsia="Times New Roman" w:hAnsi="Times New Roman"/>
          <w:sz w:val="20"/>
          <w:szCs w:val="20"/>
          <w:lang w:eastAsia="cs-CZ"/>
        </w:rPr>
        <w:t>I</w:t>
      </w:r>
      <w:r w:rsidRPr="00C101C9">
        <w:rPr>
          <w:rFonts w:ascii="Times New Roman" w:eastAsia="Times New Roman" w:hAnsi="Times New Roman"/>
          <w:sz w:val="20"/>
          <w:szCs w:val="20"/>
          <w:lang w:eastAsia="cs-CZ"/>
        </w:rPr>
        <w:t xml:space="preserve">I. bodu 2. tejto časti </w:t>
      </w:r>
      <w:r w:rsidR="008B69ED" w:rsidRPr="00C101C9">
        <w:rPr>
          <w:rFonts w:ascii="Times New Roman" w:eastAsia="Times New Roman" w:hAnsi="Times New Roman"/>
          <w:sz w:val="20"/>
          <w:szCs w:val="20"/>
          <w:lang w:eastAsia="cs-CZ"/>
        </w:rPr>
        <w:t>Zmluvných</w:t>
      </w:r>
      <w:r w:rsidRPr="00C101C9">
        <w:rPr>
          <w:rFonts w:ascii="Times New Roman" w:eastAsia="Times New Roman" w:hAnsi="Times New Roman"/>
          <w:sz w:val="20"/>
          <w:szCs w:val="20"/>
          <w:lang w:eastAsia="cs-CZ"/>
        </w:rPr>
        <w:t xml:space="preserve"> podmienok ukáže ako nepravdivé,</w:t>
      </w:r>
    </w:p>
    <w:p w14:paraId="421B9562" w14:textId="4E9CA7B7" w:rsidR="008648AB" w:rsidRPr="00C101C9" w:rsidRDefault="007301F2" w:rsidP="003F5A53">
      <w:pPr>
        <w:numPr>
          <w:ilvl w:val="0"/>
          <w:numId w:val="20"/>
        </w:numPr>
        <w:suppressAutoHyphens/>
        <w:spacing w:before="120" w:after="120" w:line="240" w:lineRule="auto"/>
        <w:ind w:left="851" w:hanging="284"/>
        <w:jc w:val="both"/>
        <w:rPr>
          <w:rFonts w:ascii="Times New Roman" w:eastAsia="Times New Roman" w:hAnsi="Times New Roman"/>
          <w:sz w:val="20"/>
          <w:szCs w:val="20"/>
          <w:lang w:eastAsia="cs-CZ"/>
        </w:rPr>
      </w:pPr>
      <w:r w:rsidRPr="00C101C9">
        <w:rPr>
          <w:rFonts w:ascii="Times New Roman" w:hAnsi="Times New Roman"/>
          <w:sz w:val="20"/>
          <w:szCs w:val="20"/>
        </w:rPr>
        <w:t>Zhotoviteľ</w:t>
      </w:r>
      <w:r w:rsidR="008648AB" w:rsidRPr="00C101C9">
        <w:rPr>
          <w:rFonts w:ascii="Times New Roman" w:hAnsi="Times New Roman"/>
          <w:sz w:val="20"/>
          <w:szCs w:val="20"/>
        </w:rPr>
        <w:t xml:space="preserve"> alebo oprávnená osoba nemá splnenú niektorú povinnosť podľa zákona o RPVS,</w:t>
      </w:r>
    </w:p>
    <w:p w14:paraId="373E9A1B" w14:textId="6D265FEC" w:rsidR="008648AB" w:rsidRPr="00C101C9" w:rsidRDefault="008648AB" w:rsidP="003F5A53">
      <w:pPr>
        <w:numPr>
          <w:ilvl w:val="0"/>
          <w:numId w:val="20"/>
        </w:numPr>
        <w:suppressAutoHyphens/>
        <w:spacing w:before="120" w:after="120" w:line="240" w:lineRule="auto"/>
        <w:ind w:left="851" w:hanging="283"/>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ak </w:t>
      </w:r>
      <w:r w:rsidR="007301F2" w:rsidRPr="00C101C9">
        <w:rPr>
          <w:rFonts w:ascii="Times New Roman" w:eastAsia="Times New Roman" w:hAnsi="Times New Roman"/>
          <w:sz w:val="20"/>
          <w:szCs w:val="20"/>
          <w:lang w:eastAsia="cs-CZ"/>
        </w:rPr>
        <w:t>Zhotoviteľ</w:t>
      </w:r>
      <w:r w:rsidRPr="00C101C9">
        <w:rPr>
          <w:rFonts w:ascii="Times New Roman" w:eastAsia="Times New Roman" w:hAnsi="Times New Roman"/>
          <w:sz w:val="20"/>
          <w:szCs w:val="20"/>
          <w:lang w:eastAsia="cs-CZ"/>
        </w:rPr>
        <w:t xml:space="preserve"> plní predmet RD prostredníctvom priameho subdodávateľa, ktorý je partnerom verejného sektora alebo prostredníctvom subdodávateľa v ktoromkoľvek rade, ktorý nie je zapísaný v registri partnerov verejného sektora,</w:t>
      </w:r>
    </w:p>
    <w:p w14:paraId="77AADEEA" w14:textId="113EAFAA" w:rsidR="008648AB" w:rsidRPr="00C101C9" w:rsidRDefault="008648AB" w:rsidP="003F5A53">
      <w:pPr>
        <w:numPr>
          <w:ilvl w:val="0"/>
          <w:numId w:val="20"/>
        </w:numPr>
        <w:suppressAutoHyphens/>
        <w:spacing w:before="120" w:after="120" w:line="240" w:lineRule="auto"/>
        <w:ind w:left="851" w:hanging="283"/>
        <w:jc w:val="both"/>
        <w:rPr>
          <w:rFonts w:ascii="Times New Roman" w:eastAsia="Times New Roman" w:hAnsi="Times New Roman"/>
          <w:sz w:val="20"/>
          <w:szCs w:val="20"/>
          <w:lang w:eastAsia="cs-CZ"/>
        </w:rPr>
      </w:pPr>
      <w:r w:rsidRPr="00C101C9">
        <w:rPr>
          <w:rFonts w:ascii="Times New Roman" w:hAnsi="Times New Roman"/>
          <w:noProof/>
          <w:sz w:val="20"/>
          <w:szCs w:val="20"/>
        </w:rPr>
        <w:t xml:space="preserve">ak bol </w:t>
      </w:r>
      <w:r w:rsidR="007301F2" w:rsidRPr="00C101C9">
        <w:rPr>
          <w:rFonts w:ascii="Times New Roman" w:hAnsi="Times New Roman"/>
          <w:noProof/>
          <w:sz w:val="20"/>
          <w:szCs w:val="20"/>
        </w:rPr>
        <w:t>Zhotoviteľ</w:t>
      </w:r>
      <w:r w:rsidRPr="00C101C9">
        <w:rPr>
          <w:rFonts w:ascii="Times New Roman" w:hAnsi="Times New Roman"/>
          <w:noProof/>
          <w:sz w:val="20"/>
          <w:szCs w:val="20"/>
        </w:rPr>
        <w:t xml:space="preserve"> právoplatným rozhodnutím súdu vymazaný z registra partnerov verejného sektora alebo mu bol </w:t>
      </w:r>
      <w:r w:rsidRPr="00C101C9">
        <w:rPr>
          <w:rFonts w:ascii="Times New Roman" w:hAnsi="Times New Roman"/>
          <w:color w:val="000000"/>
          <w:sz w:val="20"/>
          <w:szCs w:val="20"/>
        </w:rPr>
        <w:t>právoplatným rozhodnutím Úradu pre verejné obstarávanie uložený zákaz účasti vo verejnom obstarávaní,</w:t>
      </w:r>
    </w:p>
    <w:p w14:paraId="7136A06E" w14:textId="0D7BA184" w:rsidR="008648AB" w:rsidRPr="00C101C9" w:rsidRDefault="008648AB" w:rsidP="003F5A53">
      <w:pPr>
        <w:numPr>
          <w:ilvl w:val="0"/>
          <w:numId w:val="20"/>
        </w:numPr>
        <w:suppressAutoHyphens/>
        <w:spacing w:before="120" w:after="120" w:line="240" w:lineRule="auto"/>
        <w:ind w:left="851" w:hanging="284"/>
        <w:jc w:val="both"/>
        <w:rPr>
          <w:rFonts w:ascii="Times New Roman" w:eastAsia="Times New Roman" w:hAnsi="Times New Roman"/>
          <w:sz w:val="20"/>
          <w:szCs w:val="20"/>
          <w:lang w:eastAsia="cs-CZ"/>
        </w:rPr>
      </w:pPr>
      <w:r w:rsidRPr="00C101C9">
        <w:rPr>
          <w:rFonts w:ascii="Times New Roman" w:hAnsi="Times New Roman"/>
          <w:sz w:val="20"/>
          <w:szCs w:val="20"/>
        </w:rPr>
        <w:t xml:space="preserve">konečným užívateľom výhod </w:t>
      </w:r>
      <w:r w:rsidR="007301F2" w:rsidRPr="00C101C9">
        <w:rPr>
          <w:rFonts w:ascii="Times New Roman" w:hAnsi="Times New Roman"/>
          <w:sz w:val="20"/>
          <w:szCs w:val="20"/>
        </w:rPr>
        <w:t>Zhotoviteľa</w:t>
      </w:r>
      <w:r w:rsidRPr="00C101C9">
        <w:rPr>
          <w:rFonts w:ascii="Times New Roman" w:hAnsi="Times New Roman"/>
          <w:sz w:val="20"/>
          <w:szCs w:val="20"/>
        </w:rPr>
        <w:t xml:space="preserve"> zapísaným v registri partnerov verejného sektora sa stala osoba uvedená v § 11 ods. 1 písm. c) ZVO</w:t>
      </w:r>
      <w:r w:rsidRPr="00C101C9">
        <w:rPr>
          <w:rFonts w:ascii="Times New Roman" w:hAnsi="Times New Roman"/>
          <w:color w:val="000000"/>
          <w:sz w:val="20"/>
          <w:szCs w:val="20"/>
        </w:rPr>
        <w:t>.</w:t>
      </w:r>
    </w:p>
    <w:p w14:paraId="57B58BAE" w14:textId="50ACF602" w:rsidR="008648AB" w:rsidRPr="00C101C9" w:rsidRDefault="007301F2" w:rsidP="003F5A53">
      <w:pPr>
        <w:numPr>
          <w:ilvl w:val="0"/>
          <w:numId w:val="18"/>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bCs/>
          <w:sz w:val="20"/>
          <w:szCs w:val="20"/>
          <w:lang w:eastAsia="sk-SK"/>
        </w:rPr>
      </w:pP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je oprávnený od RD vo vzťahu ku ktorémukoľvek </w:t>
      </w:r>
      <w:r w:rsidRPr="00C101C9">
        <w:rPr>
          <w:rFonts w:ascii="Times New Roman" w:hAnsi="Times New Roman"/>
          <w:noProof/>
          <w:sz w:val="20"/>
          <w:szCs w:val="20"/>
        </w:rPr>
        <w:t>Zhotoviteľovi</w:t>
      </w:r>
      <w:r w:rsidR="008648AB" w:rsidRPr="00C101C9">
        <w:rPr>
          <w:rFonts w:ascii="Times New Roman" w:eastAsia="Times New Roman" w:hAnsi="Times New Roman"/>
          <w:bCs/>
          <w:sz w:val="20"/>
          <w:szCs w:val="20"/>
          <w:lang w:eastAsia="sk-SK"/>
        </w:rPr>
        <w:t xml:space="preserve"> odstúpiť aj v prípade, ak </w:t>
      </w:r>
      <w:r w:rsidRPr="00C101C9">
        <w:rPr>
          <w:rFonts w:ascii="Times New Roman" w:hAnsi="Times New Roman"/>
          <w:noProof/>
          <w:sz w:val="20"/>
          <w:szCs w:val="20"/>
        </w:rPr>
        <w:t>Zhotoviteľ</w:t>
      </w:r>
      <w:r w:rsidR="008648AB" w:rsidRPr="00C101C9">
        <w:rPr>
          <w:rFonts w:ascii="Times New Roman" w:eastAsia="Times New Roman" w:hAnsi="Times New Roman"/>
          <w:bCs/>
          <w:sz w:val="20"/>
          <w:szCs w:val="20"/>
          <w:lang w:eastAsia="sk-SK"/>
        </w:rPr>
        <w:t xml:space="preserve"> porušil ďalšie povinnosti, ktoré mu vyplývajú z ustanovení tejto RD alebo z ustanovení príslušných právnych predpisov. </w:t>
      </w: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je v tomto prípade oprávnený odstúpiť od RD už po druhom porušení ktorejkoľvek takejto povinnosti zo strany </w:t>
      </w:r>
      <w:r w:rsidRPr="00C101C9">
        <w:rPr>
          <w:rFonts w:ascii="Times New Roman" w:hAnsi="Times New Roman"/>
          <w:noProof/>
          <w:sz w:val="20"/>
          <w:szCs w:val="20"/>
        </w:rPr>
        <w:t>Zhotoviteľa</w:t>
      </w:r>
      <w:r w:rsidR="008648AB" w:rsidRPr="00C101C9">
        <w:rPr>
          <w:rFonts w:ascii="Times New Roman" w:eastAsia="Times New Roman" w:hAnsi="Times New Roman"/>
          <w:bCs/>
          <w:sz w:val="20"/>
          <w:szCs w:val="20"/>
          <w:lang w:eastAsia="sk-SK"/>
        </w:rPr>
        <w:t xml:space="preserve">, pričom </w:t>
      </w: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po prvom porušení povinnosti písomne upozorní </w:t>
      </w:r>
      <w:r w:rsidRPr="00C101C9">
        <w:rPr>
          <w:rFonts w:ascii="Times New Roman" w:hAnsi="Times New Roman"/>
          <w:noProof/>
          <w:sz w:val="20"/>
          <w:szCs w:val="20"/>
        </w:rPr>
        <w:t>Zhotoviteľa</w:t>
      </w:r>
      <w:r w:rsidR="008648AB" w:rsidRPr="00C101C9">
        <w:rPr>
          <w:rFonts w:ascii="Times New Roman" w:eastAsia="Times New Roman" w:hAnsi="Times New Roman"/>
          <w:bCs/>
          <w:sz w:val="20"/>
          <w:szCs w:val="20"/>
          <w:lang w:eastAsia="sk-SK"/>
        </w:rPr>
        <w:t xml:space="preserve"> na porušenie zmluvnej povinnosti alebo ustanovení právnych predpisov s upozornením, že pri ďalšom porušení ktorejkoľvek povinnosti odstúpi od tejto RD. </w:t>
      </w:r>
      <w:r w:rsidRPr="00C101C9">
        <w:rPr>
          <w:rFonts w:ascii="Times New Roman" w:hAnsi="Times New Roman"/>
          <w:noProof/>
          <w:sz w:val="20"/>
          <w:szCs w:val="20"/>
          <w:lang w:eastAsia="sk-SK"/>
        </w:rPr>
        <w:t>Objednávateľ</w:t>
      </w:r>
      <w:r w:rsidR="008648AB" w:rsidRPr="00C101C9">
        <w:rPr>
          <w:rFonts w:ascii="Times New Roman" w:eastAsia="Times New Roman" w:hAnsi="Times New Roman"/>
          <w:bCs/>
          <w:sz w:val="20"/>
          <w:szCs w:val="20"/>
          <w:lang w:eastAsia="sk-SK"/>
        </w:rPr>
        <w:t xml:space="preserve"> v upozornení uvedie lehotu na nápravu, ak sa vyžaduje.</w:t>
      </w:r>
    </w:p>
    <w:p w14:paraId="6ABC6574" w14:textId="36B343B1" w:rsidR="008648AB" w:rsidRPr="00C101C9" w:rsidRDefault="007301F2" w:rsidP="003F5A53">
      <w:pPr>
        <w:numPr>
          <w:ilvl w:val="0"/>
          <w:numId w:val="18"/>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bCs/>
          <w:sz w:val="20"/>
          <w:szCs w:val="20"/>
          <w:lang w:eastAsia="sk-SK"/>
        </w:rPr>
      </w:pPr>
      <w:r w:rsidRPr="00C101C9">
        <w:rPr>
          <w:rFonts w:ascii="Times New Roman" w:hAnsi="Times New Roman"/>
          <w:noProof/>
          <w:sz w:val="20"/>
          <w:szCs w:val="20"/>
        </w:rPr>
        <w:t>Zhotoviteľ</w:t>
      </w:r>
      <w:r w:rsidR="008648AB" w:rsidRPr="00C101C9">
        <w:rPr>
          <w:rFonts w:ascii="Times New Roman" w:eastAsia="Times New Roman" w:hAnsi="Times New Roman"/>
          <w:sz w:val="20"/>
          <w:szCs w:val="20"/>
          <w:lang w:eastAsia="cs-CZ"/>
        </w:rPr>
        <w:t xml:space="preserve"> je oprávnený odstúpiť od RD, ak sa</w:t>
      </w:r>
      <w:r w:rsidR="008648AB" w:rsidRPr="00C101C9">
        <w:rPr>
          <w:rFonts w:ascii="Times New Roman" w:hAnsi="Times New Roman"/>
          <w:sz w:val="20"/>
          <w:szCs w:val="20"/>
        </w:rPr>
        <w:t xml:space="preserve"> </w:t>
      </w:r>
      <w:r w:rsidRPr="00C101C9">
        <w:rPr>
          <w:rFonts w:ascii="Times New Roman" w:hAnsi="Times New Roman"/>
          <w:noProof/>
          <w:sz w:val="20"/>
          <w:szCs w:val="20"/>
          <w:lang w:eastAsia="sk-SK"/>
        </w:rPr>
        <w:t>Objednávateľ</w:t>
      </w:r>
      <w:r w:rsidR="008648AB" w:rsidRPr="00C101C9">
        <w:rPr>
          <w:rFonts w:ascii="Times New Roman" w:hAnsi="Times New Roman"/>
          <w:sz w:val="20"/>
          <w:szCs w:val="20"/>
        </w:rPr>
        <w:t xml:space="preserve"> dostal do omeškania s úhradou faktúry o viac ako 60 dní a</w:t>
      </w:r>
      <w:r w:rsidR="008648AB" w:rsidRPr="00C101C9">
        <w:rPr>
          <w:rFonts w:ascii="Times New Roman" w:eastAsia="Times New Roman" w:hAnsi="Times New Roman"/>
          <w:sz w:val="20"/>
          <w:szCs w:val="20"/>
          <w:lang w:eastAsia="cs-CZ"/>
        </w:rPr>
        <w:t xml:space="preserve"> v prípade, ak </w:t>
      </w:r>
      <w:r w:rsidRPr="00C101C9">
        <w:rPr>
          <w:rFonts w:ascii="Times New Roman" w:hAnsi="Times New Roman"/>
          <w:noProof/>
          <w:sz w:val="20"/>
          <w:szCs w:val="20"/>
          <w:lang w:eastAsia="sk-SK"/>
        </w:rPr>
        <w:t>Objednávateľ</w:t>
      </w:r>
      <w:r w:rsidR="008648AB" w:rsidRPr="00C101C9">
        <w:rPr>
          <w:rFonts w:ascii="Times New Roman" w:eastAsia="Times New Roman" w:hAnsi="Times New Roman"/>
          <w:sz w:val="20"/>
          <w:szCs w:val="20"/>
          <w:lang w:eastAsia="cs-CZ"/>
        </w:rPr>
        <w:t xml:space="preserve"> opakovane poruší ďalšiu povinnosť, ktorá mu vyplýva z ustanovení tejto RD alebo z ustanovení príslušných právnych predpisov. </w:t>
      </w:r>
      <w:r w:rsidRPr="00C101C9">
        <w:rPr>
          <w:rFonts w:ascii="Times New Roman" w:hAnsi="Times New Roman"/>
          <w:noProof/>
          <w:sz w:val="20"/>
          <w:szCs w:val="20"/>
        </w:rPr>
        <w:t>Zhotoviteľ</w:t>
      </w:r>
      <w:r w:rsidR="008648AB" w:rsidRPr="00C101C9">
        <w:rPr>
          <w:rFonts w:ascii="Times New Roman" w:eastAsia="Times New Roman" w:hAnsi="Times New Roman"/>
          <w:sz w:val="20"/>
          <w:szCs w:val="20"/>
          <w:lang w:eastAsia="cs-CZ"/>
        </w:rPr>
        <w:t xml:space="preserve"> je v tomto prípade oprávnený odstúpiť od RD už po druhom porušení ktorejkoľvek takejto ďalšej povinnosti zo strany </w:t>
      </w:r>
      <w:r w:rsidRPr="00C101C9">
        <w:rPr>
          <w:rFonts w:ascii="Times New Roman" w:hAnsi="Times New Roman"/>
          <w:noProof/>
          <w:sz w:val="20"/>
          <w:szCs w:val="20"/>
          <w:lang w:eastAsia="sk-SK"/>
        </w:rPr>
        <w:t>Objednávateľa</w:t>
      </w:r>
      <w:r w:rsidR="008648AB" w:rsidRPr="00C101C9">
        <w:rPr>
          <w:rFonts w:ascii="Times New Roman" w:eastAsia="Times New Roman" w:hAnsi="Times New Roman"/>
          <w:sz w:val="20"/>
          <w:szCs w:val="20"/>
          <w:lang w:eastAsia="cs-CZ"/>
        </w:rPr>
        <w:t xml:space="preserve">, pričom po prvom porušení povinnosti písomne upozorní </w:t>
      </w:r>
      <w:r w:rsidRPr="00C101C9">
        <w:rPr>
          <w:rFonts w:ascii="Times New Roman" w:hAnsi="Times New Roman"/>
          <w:noProof/>
          <w:sz w:val="20"/>
          <w:szCs w:val="20"/>
          <w:lang w:eastAsia="sk-SK"/>
        </w:rPr>
        <w:t>Objednávateľa</w:t>
      </w:r>
      <w:r w:rsidR="008648AB" w:rsidRPr="00C101C9">
        <w:rPr>
          <w:rFonts w:ascii="Times New Roman" w:eastAsia="Times New Roman" w:hAnsi="Times New Roman"/>
          <w:sz w:val="20"/>
          <w:szCs w:val="20"/>
          <w:lang w:eastAsia="cs-CZ"/>
        </w:rPr>
        <w:t xml:space="preserve"> na porušenie zmluvných podmienok alebo ustanovení právnych predpisov s upozornením, že pri ďalšom porušení povinnosti odstúpi od tejto RD. </w:t>
      </w:r>
      <w:r w:rsidRPr="00C101C9">
        <w:rPr>
          <w:rFonts w:ascii="Times New Roman" w:hAnsi="Times New Roman"/>
          <w:noProof/>
          <w:sz w:val="20"/>
          <w:szCs w:val="20"/>
        </w:rPr>
        <w:t>Zhotoviteľ</w:t>
      </w:r>
      <w:r w:rsidR="008648AB" w:rsidRPr="00C101C9">
        <w:rPr>
          <w:rFonts w:ascii="Times New Roman" w:eastAsia="Times New Roman" w:hAnsi="Times New Roman"/>
          <w:sz w:val="20"/>
          <w:szCs w:val="20"/>
          <w:lang w:eastAsia="cs-CZ"/>
        </w:rPr>
        <w:t xml:space="preserve"> v upozornení uvedie lehotu na nápravu, ak sa vyžaduje.</w:t>
      </w:r>
    </w:p>
    <w:p w14:paraId="588D0BC6" w14:textId="77777777" w:rsidR="008648AB" w:rsidRPr="00C101C9" w:rsidRDefault="008648AB" w:rsidP="003F5A53">
      <w:pPr>
        <w:numPr>
          <w:ilvl w:val="0"/>
          <w:numId w:val="18"/>
        </w:numPr>
        <w:suppressAutoHyphens/>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Zmluvné strany sa dohodli, že odstúpenie od RD bude účinné odo dňa jeho doručenia druhej zmluvnej strane. </w:t>
      </w:r>
      <w:r w:rsidRPr="00C101C9">
        <w:rPr>
          <w:rFonts w:ascii="Times New Roman" w:eastAsia="Times New Roman" w:hAnsi="Times New Roman"/>
          <w:color w:val="000000"/>
          <w:sz w:val="20"/>
          <w:szCs w:val="20"/>
          <w:lang w:eastAsia="cs-CZ"/>
        </w:rPr>
        <w:t>Odstúpenie od RD musí byť podpísané oprávnenou osobou.</w:t>
      </w:r>
    </w:p>
    <w:p w14:paraId="360995B4" w14:textId="49309B3E" w:rsidR="008648AB" w:rsidRPr="00C101C9" w:rsidRDefault="008648AB" w:rsidP="003F5A53">
      <w:pPr>
        <w:numPr>
          <w:ilvl w:val="0"/>
          <w:numId w:val="18"/>
        </w:numPr>
        <w:suppressAutoHyphens/>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eastAsia="Times New Roman" w:hAnsi="Times New Roman"/>
          <w:color w:val="000000"/>
          <w:sz w:val="20"/>
          <w:szCs w:val="20"/>
          <w:lang w:eastAsia="cs-CZ"/>
        </w:rPr>
        <w:t xml:space="preserve">Na Čiastkové objednávky </w:t>
      </w:r>
      <w:r w:rsidRPr="00C101C9">
        <w:rPr>
          <w:rFonts w:ascii="Times New Roman" w:hAnsi="Times New Roman"/>
          <w:sz w:val="20"/>
          <w:szCs w:val="20"/>
        </w:rPr>
        <w:t xml:space="preserve">doručené </w:t>
      </w:r>
      <w:r w:rsidR="007301F2" w:rsidRPr="00C101C9">
        <w:rPr>
          <w:rFonts w:ascii="Times New Roman" w:hAnsi="Times New Roman"/>
          <w:noProof/>
          <w:sz w:val="20"/>
          <w:szCs w:val="20"/>
        </w:rPr>
        <w:t>Zhotoviteľovi</w:t>
      </w:r>
      <w:r w:rsidRPr="00C101C9">
        <w:rPr>
          <w:rFonts w:ascii="Times New Roman" w:hAnsi="Times New Roman"/>
          <w:sz w:val="20"/>
          <w:szCs w:val="20"/>
        </w:rPr>
        <w:t xml:space="preserve"> do momentu ukončenia tejto RD sa budú naďalej vzťahovať všetky relevantné ustanovenia tejto RD (najmä, nie však výlučne, povinnosť </w:t>
      </w:r>
      <w:r w:rsidR="007301F2" w:rsidRPr="00C101C9">
        <w:rPr>
          <w:rFonts w:ascii="Times New Roman" w:hAnsi="Times New Roman"/>
          <w:noProof/>
          <w:sz w:val="20"/>
          <w:szCs w:val="20"/>
        </w:rPr>
        <w:t>Zhotoviteľa</w:t>
      </w:r>
      <w:r w:rsidRPr="00C101C9">
        <w:rPr>
          <w:rFonts w:ascii="Times New Roman" w:hAnsi="Times New Roman"/>
          <w:noProof/>
          <w:sz w:val="20"/>
          <w:szCs w:val="20"/>
          <w:lang w:eastAsia="sk-SK"/>
        </w:rPr>
        <w:t xml:space="preserve"> </w:t>
      </w:r>
      <w:r w:rsidR="0010688F">
        <w:rPr>
          <w:rFonts w:ascii="Times New Roman" w:hAnsi="Times New Roman"/>
          <w:noProof/>
          <w:sz w:val="20"/>
          <w:szCs w:val="20"/>
          <w:lang w:eastAsia="sk-SK"/>
        </w:rPr>
        <w:t>s</w:t>
      </w:r>
      <w:r w:rsidR="0010688F">
        <w:rPr>
          <w:rFonts w:ascii="Times New Roman" w:hAnsi="Times New Roman"/>
          <w:sz w:val="20"/>
          <w:szCs w:val="20"/>
        </w:rPr>
        <w:t>plniť</w:t>
      </w:r>
      <w:r w:rsidRPr="00C101C9">
        <w:rPr>
          <w:rFonts w:ascii="Times New Roman" w:hAnsi="Times New Roman"/>
          <w:sz w:val="20"/>
          <w:szCs w:val="20"/>
        </w:rPr>
        <w:t xml:space="preserve"> predmet Čiastkovej objednávky a povinnosť </w:t>
      </w:r>
      <w:r w:rsidR="007301F2" w:rsidRPr="00C101C9">
        <w:rPr>
          <w:rFonts w:ascii="Times New Roman" w:hAnsi="Times New Roman"/>
          <w:noProof/>
          <w:sz w:val="20"/>
          <w:szCs w:val="20"/>
          <w:lang w:eastAsia="sk-SK"/>
        </w:rPr>
        <w:t>Objednávateľa</w:t>
      </w:r>
      <w:r w:rsidRPr="00C101C9">
        <w:rPr>
          <w:rFonts w:ascii="Times New Roman" w:hAnsi="Times New Roman"/>
          <w:noProof/>
          <w:sz w:val="20"/>
          <w:szCs w:val="20"/>
          <w:lang w:eastAsia="sk-SK"/>
        </w:rPr>
        <w:t xml:space="preserve"> </w:t>
      </w:r>
      <w:r w:rsidRPr="00C101C9">
        <w:rPr>
          <w:rFonts w:ascii="Times New Roman" w:hAnsi="Times New Roman"/>
          <w:sz w:val="20"/>
          <w:szCs w:val="20"/>
        </w:rPr>
        <w:t xml:space="preserve">za predmet Čiastkovej objednávky zaplatiť, </w:t>
      </w:r>
      <w:r w:rsidRPr="00C101C9">
        <w:rPr>
          <w:rFonts w:ascii="Times New Roman" w:hAnsi="Times New Roman"/>
          <w:sz w:val="20"/>
          <w:szCs w:val="20"/>
        </w:rPr>
        <w:lastRenderedPageBreak/>
        <w:t>zodpovednosť za vady, záruka, sankcie), to znamená, že platnosť zadaných Čiastkových objednávok zánikom RD neskončí, okrem prípadu kedy v právnom úkone, ktorým RD zaniká, bude uvedené inak.</w:t>
      </w:r>
    </w:p>
    <w:p w14:paraId="28C0EE03" w14:textId="71EB9F39" w:rsidR="008648AB" w:rsidRPr="00C101C9" w:rsidRDefault="008648AB" w:rsidP="00853655">
      <w:pPr>
        <w:autoSpaceDE w:val="0"/>
        <w:autoSpaceDN w:val="0"/>
        <w:spacing w:before="120" w:after="0" w:line="240" w:lineRule="auto"/>
        <w:jc w:val="center"/>
        <w:rPr>
          <w:rFonts w:ascii="Times New Roman" w:eastAsia="Times New Roman" w:hAnsi="Times New Roman"/>
          <w:b/>
          <w:bCs/>
          <w:kern w:val="32"/>
          <w:sz w:val="20"/>
          <w:szCs w:val="20"/>
        </w:rPr>
      </w:pPr>
      <w:r w:rsidRPr="00C101C9">
        <w:rPr>
          <w:rFonts w:ascii="Times New Roman" w:eastAsia="Times New Roman" w:hAnsi="Times New Roman"/>
          <w:b/>
          <w:bCs/>
          <w:kern w:val="32"/>
          <w:sz w:val="20"/>
          <w:szCs w:val="20"/>
        </w:rPr>
        <w:t xml:space="preserve">Článok </w:t>
      </w:r>
      <w:r w:rsidR="006633D4" w:rsidRPr="00C101C9">
        <w:rPr>
          <w:rFonts w:ascii="Times New Roman" w:eastAsia="Times New Roman" w:hAnsi="Times New Roman"/>
          <w:b/>
          <w:bCs/>
          <w:kern w:val="32"/>
          <w:sz w:val="20"/>
          <w:szCs w:val="20"/>
        </w:rPr>
        <w:t>V</w:t>
      </w:r>
      <w:r w:rsidRPr="00C101C9">
        <w:rPr>
          <w:rFonts w:ascii="Times New Roman" w:eastAsia="Times New Roman" w:hAnsi="Times New Roman"/>
          <w:b/>
          <w:bCs/>
          <w:kern w:val="32"/>
          <w:sz w:val="20"/>
          <w:szCs w:val="20"/>
        </w:rPr>
        <w:t>I.</w:t>
      </w:r>
    </w:p>
    <w:p w14:paraId="0C77B7D8" w14:textId="0AAB8C3F" w:rsidR="008C69E5" w:rsidRPr="00C101C9" w:rsidRDefault="002E1C4B" w:rsidP="00853655">
      <w:pPr>
        <w:widowControl w:val="0"/>
        <w:overflowPunct w:val="0"/>
        <w:autoSpaceDE w:val="0"/>
        <w:autoSpaceDN w:val="0"/>
        <w:adjustRightInd w:val="0"/>
        <w:spacing w:after="120" w:line="240" w:lineRule="auto"/>
        <w:jc w:val="center"/>
        <w:textAlignment w:val="baseline"/>
        <w:rPr>
          <w:rFonts w:ascii="Times New Roman" w:hAnsi="Times New Roman"/>
          <w:b/>
          <w:color w:val="000000"/>
          <w:sz w:val="20"/>
          <w:szCs w:val="20"/>
        </w:rPr>
      </w:pPr>
      <w:r w:rsidRPr="00C101C9">
        <w:rPr>
          <w:rFonts w:ascii="Times New Roman" w:hAnsi="Times New Roman"/>
          <w:b/>
          <w:bCs/>
          <w:sz w:val="20"/>
          <w:szCs w:val="20"/>
        </w:rPr>
        <w:t>Oznamovanie osôb a ochrana osobných údajov</w:t>
      </w:r>
    </w:p>
    <w:p w14:paraId="4120453D" w14:textId="04E0C5DF" w:rsidR="002E1C4B" w:rsidRPr="00853655" w:rsidRDefault="002E1C4B" w:rsidP="003F5A53">
      <w:pPr>
        <w:pStyle w:val="Odsekzoznamu"/>
        <w:numPr>
          <w:ilvl w:val="1"/>
          <w:numId w:val="45"/>
        </w:numPr>
        <w:spacing w:before="120" w:after="120"/>
        <w:ind w:left="482" w:hanging="482"/>
        <w:jc w:val="both"/>
        <w:rPr>
          <w:sz w:val="20"/>
          <w:szCs w:val="20"/>
        </w:rPr>
      </w:pPr>
      <w:r w:rsidRPr="00853655">
        <w:rPr>
          <w:sz w:val="20"/>
          <w:szCs w:val="20"/>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853655">
        <w:rPr>
          <w:b/>
          <w:sz w:val="20"/>
          <w:szCs w:val="20"/>
        </w:rPr>
        <w:t>GDPR</w:t>
      </w:r>
      <w:r w:rsidRPr="00853655">
        <w:rPr>
          <w:sz w:val="20"/>
          <w:szCs w:val="20"/>
        </w:rPr>
        <w:t>“) a v zákone č. 18/2018 Z. z. o ochrane osobných údajov a zmene a doplnení niektorých zákonov v znení neskorších predpisov (ďalej len „</w:t>
      </w:r>
      <w:r w:rsidRPr="00853655">
        <w:rPr>
          <w:b/>
          <w:sz w:val="20"/>
          <w:szCs w:val="20"/>
        </w:rPr>
        <w:t>zákon o ochrane osobných údajov</w:t>
      </w:r>
      <w:r w:rsidRPr="00853655">
        <w:rPr>
          <w:sz w:val="20"/>
          <w:szCs w:val="20"/>
        </w:rPr>
        <w:t>“).</w:t>
      </w:r>
    </w:p>
    <w:p w14:paraId="0E0CFB4C" w14:textId="1A1BF52D" w:rsidR="002E1C4B" w:rsidRPr="00C101C9" w:rsidRDefault="002E1C4B" w:rsidP="003F5A53">
      <w:pPr>
        <w:numPr>
          <w:ilvl w:val="1"/>
          <w:numId w:val="45"/>
        </w:numPr>
        <w:autoSpaceDE w:val="0"/>
        <w:autoSpaceDN w:val="0"/>
        <w:adjustRightInd w:val="0"/>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 prípade, ak niektorá zmluvná strana pri plnení RD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231146B0" w14:textId="08D4A2C2" w:rsidR="002E1C4B" w:rsidRPr="00C101C9" w:rsidRDefault="002E1C4B" w:rsidP="003F5A53">
      <w:pPr>
        <w:numPr>
          <w:ilvl w:val="1"/>
          <w:numId w:val="45"/>
        </w:numPr>
        <w:autoSpaceDE w:val="0"/>
        <w:autoSpaceDN w:val="0"/>
        <w:adjustRightInd w:val="0"/>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V prípade, ak niektorá zmluvná strana má v súvislosti s plnením RD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w:t>
      </w:r>
    </w:p>
    <w:p w14:paraId="68D18AA1" w14:textId="0B88BBD4" w:rsidR="002E1C4B" w:rsidRPr="00C101C9" w:rsidRDefault="002E1C4B" w:rsidP="003F5A53">
      <w:pPr>
        <w:numPr>
          <w:ilvl w:val="1"/>
          <w:numId w:val="45"/>
        </w:numPr>
        <w:autoSpaceDE w:val="0"/>
        <w:autoSpaceDN w:val="0"/>
        <w:adjustRightInd w:val="0"/>
        <w:spacing w:before="120" w:after="120" w:line="240" w:lineRule="auto"/>
        <w:ind w:left="567" w:hanging="567"/>
        <w:jc w:val="both"/>
        <w:rPr>
          <w:rFonts w:ascii="Times New Roman" w:hAnsi="Times New Roman"/>
          <w:sz w:val="20"/>
          <w:szCs w:val="20"/>
        </w:rPr>
      </w:pPr>
      <w:r w:rsidRPr="00C101C9">
        <w:rPr>
          <w:rFonts w:ascii="Times New Roman" w:hAnsi="Times New Roman"/>
          <w:sz w:val="20"/>
          <w:szCs w:val="20"/>
        </w:rPr>
        <w:t xml:space="preserve">Zhotoviteľ sa zaväzuje zachovávať mlčanlivosť a prijať vo vzťahu k ochrane osobných údajov primerané bezpečnostné opatrenia (organizačné, technické a personálne) v prípade, že pri plnení RD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0" w:history="1">
        <w:r w:rsidRPr="00C101C9">
          <w:rPr>
            <w:rFonts w:ascii="Times New Roman" w:hAnsi="Times New Roman"/>
            <w:sz w:val="20"/>
            <w:szCs w:val="20"/>
          </w:rPr>
          <w:t>www.zsr.sk/ou</w:t>
        </w:r>
      </w:hyperlink>
      <w:r w:rsidRPr="00C101C9">
        <w:rPr>
          <w:rFonts w:ascii="Times New Roman" w:hAnsi="Times New Roman"/>
          <w:sz w:val="20"/>
          <w:szCs w:val="20"/>
        </w:rPr>
        <w:t>.</w:t>
      </w:r>
    </w:p>
    <w:p w14:paraId="2AA2A3AC" w14:textId="77777777" w:rsidR="006633D4" w:rsidRPr="00C101C9" w:rsidRDefault="006633D4" w:rsidP="00853655">
      <w:pPr>
        <w:pStyle w:val="Odsekzoznamu"/>
        <w:spacing w:before="120"/>
        <w:ind w:left="480"/>
        <w:jc w:val="center"/>
        <w:rPr>
          <w:b/>
          <w:bCs/>
          <w:kern w:val="32"/>
          <w:sz w:val="20"/>
          <w:szCs w:val="20"/>
        </w:rPr>
      </w:pPr>
      <w:r w:rsidRPr="00C101C9">
        <w:rPr>
          <w:b/>
          <w:bCs/>
          <w:kern w:val="32"/>
          <w:sz w:val="20"/>
          <w:szCs w:val="20"/>
        </w:rPr>
        <w:t>Článok VI.</w:t>
      </w:r>
    </w:p>
    <w:p w14:paraId="73BC520E" w14:textId="77777777" w:rsidR="00E43D50" w:rsidRPr="00C101C9" w:rsidRDefault="00E43D50" w:rsidP="00853655">
      <w:pPr>
        <w:spacing w:after="120" w:line="240" w:lineRule="auto"/>
        <w:ind w:firstLine="567"/>
        <w:jc w:val="center"/>
        <w:rPr>
          <w:rFonts w:ascii="Times New Roman" w:hAnsi="Times New Roman"/>
          <w:b/>
          <w:sz w:val="20"/>
          <w:szCs w:val="20"/>
        </w:rPr>
      </w:pPr>
      <w:r w:rsidRPr="00C101C9">
        <w:rPr>
          <w:rFonts w:ascii="Times New Roman" w:hAnsi="Times New Roman"/>
          <w:b/>
          <w:sz w:val="20"/>
          <w:szCs w:val="20"/>
        </w:rPr>
        <w:t>Záverečné ustanovenia</w:t>
      </w:r>
    </w:p>
    <w:p w14:paraId="1AA4CF0F" w14:textId="77777777" w:rsidR="00E43D50" w:rsidRPr="00C101C9" w:rsidRDefault="00E43D50" w:rsidP="003F5A53">
      <w:pPr>
        <w:numPr>
          <w:ilvl w:val="0"/>
          <w:numId w:val="23"/>
        </w:numPr>
        <w:suppressAutoHyphens/>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Vzájomné vzťahy zmluvných strán sa riadia ustanoveniami </w:t>
      </w:r>
      <w:r w:rsidR="008E393B" w:rsidRPr="00C101C9">
        <w:rPr>
          <w:rFonts w:ascii="Times New Roman" w:eastAsia="Times New Roman" w:hAnsi="Times New Roman"/>
          <w:sz w:val="20"/>
          <w:szCs w:val="20"/>
          <w:lang w:eastAsia="cs-CZ"/>
        </w:rPr>
        <w:t>Obchodného</w:t>
      </w:r>
      <w:r w:rsidRPr="00C101C9">
        <w:rPr>
          <w:rFonts w:ascii="Times New Roman" w:eastAsia="Times New Roman" w:hAnsi="Times New Roman"/>
          <w:sz w:val="20"/>
          <w:szCs w:val="20"/>
          <w:lang w:eastAsia="cs-CZ"/>
        </w:rPr>
        <w:t xml:space="preserve"> zákonníka, subsidiárne ustanoveniami zákona č. 40/1964 Zb. Občiansky zákonník v platnom znení (ďalej len „</w:t>
      </w:r>
      <w:r w:rsidRPr="00C101C9">
        <w:rPr>
          <w:rFonts w:ascii="Times New Roman" w:eastAsia="Times New Roman" w:hAnsi="Times New Roman"/>
          <w:b/>
          <w:sz w:val="20"/>
          <w:szCs w:val="20"/>
          <w:lang w:eastAsia="cs-CZ"/>
        </w:rPr>
        <w:t>Občiansky zákonník</w:t>
      </w:r>
      <w:r w:rsidRPr="00C101C9">
        <w:rPr>
          <w:rFonts w:ascii="Times New Roman" w:eastAsia="Times New Roman" w:hAnsi="Times New Roman"/>
          <w:sz w:val="20"/>
          <w:szCs w:val="20"/>
          <w:lang w:eastAsia="cs-CZ"/>
        </w:rPr>
        <w:t>“) a ďalšími príslušnými právnymi predpismi Slovenskej republiky.</w:t>
      </w:r>
    </w:p>
    <w:p w14:paraId="3FA8428C" w14:textId="77777777" w:rsidR="00E43D50" w:rsidRPr="00C101C9" w:rsidRDefault="00E43D50" w:rsidP="003F5A53">
      <w:pPr>
        <w:widowControl w:val="0"/>
        <w:numPr>
          <w:ilvl w:val="0"/>
          <w:numId w:val="23"/>
        </w:numPr>
        <w:suppressAutoHyphens/>
        <w:autoSpaceDE w:val="0"/>
        <w:autoSpaceDN w:val="0"/>
        <w:adjustRightInd w:val="0"/>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sk-SK"/>
        </w:rPr>
        <w:t>Všetky prípadné spory budú zmluvné strany riešiť predovšetkým cestou zmieru. V prípade sporných vecí, ktoré nebude možné riešiť dohodou zmluvných strán, požiada jedna zo zmluvných strán o rozhodnutie súd. Zmluvné strany sa dohodli, že RD a všetky vzťahy z nej vyplývajúce, sa budú spravovať právnym poriadkom Slovenskej republiky.</w:t>
      </w:r>
    </w:p>
    <w:p w14:paraId="6EBF4F30" w14:textId="7DCCB6A7" w:rsidR="00E43D50" w:rsidRPr="00C101C9" w:rsidRDefault="00E43D50" w:rsidP="003F5A53">
      <w:pPr>
        <w:numPr>
          <w:ilvl w:val="0"/>
          <w:numId w:val="23"/>
        </w:numPr>
        <w:suppressAutoHyphens/>
        <w:spacing w:before="120" w:after="120" w:line="240" w:lineRule="auto"/>
        <w:ind w:left="567" w:hanging="567"/>
        <w:jc w:val="both"/>
        <w:rPr>
          <w:rFonts w:ascii="Times New Roman" w:eastAsia="Times New Roman" w:hAnsi="Times New Roman"/>
          <w:sz w:val="20"/>
          <w:szCs w:val="20"/>
          <w:lang w:eastAsia="cs-CZ"/>
        </w:rPr>
      </w:pPr>
      <w:r w:rsidRPr="00C101C9">
        <w:rPr>
          <w:rFonts w:ascii="Times New Roman" w:eastAsia="Times New Roman" w:hAnsi="Times New Roman"/>
          <w:sz w:val="20"/>
          <w:szCs w:val="20"/>
          <w:lang w:eastAsia="cs-CZ"/>
        </w:rPr>
        <w:t xml:space="preserve">Zmluvné strany berú na vedomie, že </w:t>
      </w:r>
      <w:r w:rsidR="007301F2" w:rsidRPr="00C101C9">
        <w:rPr>
          <w:rFonts w:ascii="Times New Roman" w:hAnsi="Times New Roman"/>
          <w:noProof/>
          <w:sz w:val="20"/>
          <w:szCs w:val="20"/>
          <w:lang w:eastAsia="sk-SK"/>
        </w:rPr>
        <w:t>Objednávateľ</w:t>
      </w:r>
      <w:r w:rsidRPr="00C101C9">
        <w:rPr>
          <w:rFonts w:ascii="Times New Roman" w:eastAsia="Times New Roman" w:hAnsi="Times New Roman"/>
          <w:sz w:val="20"/>
          <w:szCs w:val="20"/>
          <w:lang w:eastAsia="cs-CZ"/>
        </w:rPr>
        <w:t xml:space="preserve"> v zmysle zákona č. 211/2000 Z. z. o slobodnom prístupe k informáciám a o zmene a doplnení niektorých zákonov (zákon o slobode informácií) v znení neskorších predpisov RD zverejní.</w:t>
      </w:r>
    </w:p>
    <w:p w14:paraId="3C4DCEB0" w14:textId="77777777" w:rsidR="00E43D50" w:rsidRPr="00C101C9" w:rsidRDefault="00E43D50" w:rsidP="003F5A53">
      <w:pPr>
        <w:numPr>
          <w:ilvl w:val="0"/>
          <w:numId w:val="23"/>
        </w:numPr>
        <w:suppressAutoHyphens/>
        <w:spacing w:before="120" w:after="120" w:line="240" w:lineRule="auto"/>
        <w:ind w:left="567" w:hanging="567"/>
        <w:jc w:val="both"/>
        <w:rPr>
          <w:rFonts w:ascii="Times New Roman" w:eastAsia="Times New Roman" w:hAnsi="Times New Roman"/>
          <w:sz w:val="20"/>
          <w:szCs w:val="20"/>
          <w:lang w:eastAsia="sk-SK"/>
        </w:rPr>
      </w:pPr>
      <w:r w:rsidRPr="00C101C9">
        <w:rPr>
          <w:rFonts w:ascii="Times New Roman" w:eastAsia="Times New Roman" w:hAnsi="Times New Roman"/>
          <w:sz w:val="20"/>
          <w:szCs w:val="20"/>
          <w:lang w:eastAsia="cs-CZ"/>
        </w:rPr>
        <w:t>Neoddeliteľnou súčasťou tejto RD sú:</w:t>
      </w:r>
    </w:p>
    <w:p w14:paraId="0FFEFF4C" w14:textId="6DB6C0A9" w:rsidR="00E43D50" w:rsidRPr="00C101C9" w:rsidRDefault="00E43D50" w:rsidP="00F21ED5">
      <w:pPr>
        <w:suppressAutoHyphens/>
        <w:spacing w:after="0" w:line="240" w:lineRule="auto"/>
        <w:ind w:left="1701" w:hanging="1134"/>
        <w:jc w:val="both"/>
        <w:rPr>
          <w:rFonts w:ascii="Times New Roman" w:eastAsia="Times New Roman" w:hAnsi="Times New Roman"/>
          <w:sz w:val="20"/>
          <w:szCs w:val="20"/>
          <w:lang w:eastAsia="sk-SK"/>
        </w:rPr>
      </w:pPr>
      <w:r w:rsidRPr="00C101C9">
        <w:rPr>
          <w:rFonts w:ascii="Times New Roman" w:eastAsia="Times New Roman" w:hAnsi="Times New Roman"/>
          <w:sz w:val="20"/>
          <w:szCs w:val="20"/>
          <w:lang w:eastAsia="sk-SK"/>
        </w:rPr>
        <w:t>Príloha č. 1 –</w:t>
      </w:r>
      <w:r w:rsidR="00F21ED5">
        <w:rPr>
          <w:rFonts w:ascii="Times New Roman" w:eastAsia="Times New Roman" w:hAnsi="Times New Roman"/>
          <w:sz w:val="20"/>
          <w:szCs w:val="20"/>
          <w:lang w:eastAsia="sk-SK"/>
        </w:rPr>
        <w:tab/>
      </w:r>
      <w:r w:rsidRPr="00C101C9">
        <w:rPr>
          <w:rFonts w:ascii="Times New Roman" w:eastAsia="Times New Roman" w:hAnsi="Times New Roman"/>
          <w:sz w:val="20"/>
          <w:szCs w:val="20"/>
          <w:lang w:eastAsia="sk-SK"/>
        </w:rPr>
        <w:t>Špecifikácia</w:t>
      </w:r>
      <w:r w:rsidR="005825D0" w:rsidRPr="00C101C9">
        <w:rPr>
          <w:rFonts w:ascii="Times New Roman" w:eastAsia="Times New Roman" w:hAnsi="Times New Roman"/>
          <w:sz w:val="20"/>
          <w:szCs w:val="20"/>
          <w:lang w:eastAsia="sk-SK"/>
        </w:rPr>
        <w:t xml:space="preserve"> </w:t>
      </w:r>
      <w:r w:rsidR="00C430E9" w:rsidRPr="00C101C9">
        <w:rPr>
          <w:rFonts w:ascii="Times New Roman" w:eastAsia="Times New Roman" w:hAnsi="Times New Roman"/>
          <w:sz w:val="20"/>
          <w:szCs w:val="20"/>
          <w:lang w:eastAsia="sk-SK"/>
        </w:rPr>
        <w:t xml:space="preserve">predmetu </w:t>
      </w:r>
      <w:r w:rsidR="00154383" w:rsidRPr="00C101C9">
        <w:rPr>
          <w:rFonts w:ascii="Times New Roman" w:eastAsia="Times New Roman" w:hAnsi="Times New Roman"/>
          <w:sz w:val="20"/>
          <w:szCs w:val="20"/>
          <w:lang w:eastAsia="sk-SK"/>
        </w:rPr>
        <w:t>RD</w:t>
      </w:r>
    </w:p>
    <w:p w14:paraId="37D88087" w14:textId="2A098956" w:rsidR="00B76EB8" w:rsidRDefault="00E43D50" w:rsidP="00F21ED5">
      <w:pPr>
        <w:suppressAutoHyphens/>
        <w:spacing w:after="0" w:line="240" w:lineRule="auto"/>
        <w:ind w:left="1701" w:hanging="1134"/>
        <w:jc w:val="both"/>
        <w:rPr>
          <w:rFonts w:ascii="Times New Roman" w:eastAsia="Times New Roman" w:hAnsi="Times New Roman"/>
          <w:sz w:val="20"/>
          <w:szCs w:val="20"/>
          <w:lang w:eastAsia="sk-SK"/>
        </w:rPr>
      </w:pPr>
      <w:r w:rsidRPr="00C101C9">
        <w:rPr>
          <w:rFonts w:ascii="Times New Roman" w:eastAsia="Times New Roman" w:hAnsi="Times New Roman"/>
          <w:sz w:val="20"/>
          <w:szCs w:val="20"/>
          <w:lang w:eastAsia="sk-SK"/>
        </w:rPr>
        <w:t xml:space="preserve">Príloha č. 2 </w:t>
      </w:r>
      <w:r w:rsidR="00B76EB8" w:rsidRPr="00853655">
        <w:rPr>
          <w:rFonts w:ascii="Times New Roman" w:eastAsia="Times New Roman" w:hAnsi="Times New Roman"/>
          <w:sz w:val="20"/>
          <w:szCs w:val="20"/>
          <w:lang w:eastAsia="sk-SK"/>
        </w:rPr>
        <w:t>–</w:t>
      </w:r>
      <w:r w:rsidR="00F21ED5">
        <w:rPr>
          <w:rFonts w:ascii="Times New Roman" w:eastAsia="Times New Roman" w:hAnsi="Times New Roman"/>
          <w:sz w:val="20"/>
          <w:szCs w:val="20"/>
          <w:lang w:eastAsia="sk-SK"/>
        </w:rPr>
        <w:tab/>
      </w:r>
      <w:r w:rsidR="00B76EB8" w:rsidRPr="001F43FC">
        <w:rPr>
          <w:rFonts w:ascii="Times New Roman" w:hAnsi="Times New Roman"/>
          <w:sz w:val="20"/>
          <w:szCs w:val="20"/>
        </w:rPr>
        <w:t>Zmluva o prevádzkovom overovaní</w:t>
      </w:r>
      <w:r w:rsidR="001F43FC" w:rsidRPr="001F43FC">
        <w:rPr>
          <w:rFonts w:ascii="Times New Roman" w:hAnsi="Times New Roman"/>
          <w:sz w:val="20"/>
          <w:szCs w:val="20"/>
        </w:rPr>
        <w:t xml:space="preserve"> - vzor</w:t>
      </w:r>
    </w:p>
    <w:p w14:paraId="6823C1DA" w14:textId="3ED0AC4D" w:rsidR="00D80F52" w:rsidRPr="00D80F52" w:rsidRDefault="00D80F52" w:rsidP="00F21ED5">
      <w:pPr>
        <w:suppressAutoHyphens/>
        <w:spacing w:after="0" w:line="240" w:lineRule="auto"/>
        <w:ind w:left="1701" w:hanging="1134"/>
        <w:jc w:val="both"/>
        <w:rPr>
          <w:rFonts w:ascii="Times New Roman" w:hAnsi="Times New Roman"/>
          <w:sz w:val="20"/>
          <w:szCs w:val="20"/>
        </w:rPr>
      </w:pPr>
      <w:r w:rsidRPr="00D80F52">
        <w:rPr>
          <w:rFonts w:ascii="Times New Roman" w:hAnsi="Times New Roman"/>
          <w:sz w:val="20"/>
          <w:szCs w:val="20"/>
        </w:rPr>
        <w:t>Príloha č. 3:</w:t>
      </w:r>
      <w:r w:rsidRPr="00D80F52">
        <w:rPr>
          <w:rFonts w:ascii="Times New Roman" w:hAnsi="Times New Roman"/>
          <w:sz w:val="20"/>
          <w:szCs w:val="20"/>
        </w:rPr>
        <w:tab/>
        <w:t>Písomná dohoda o zaistení bezpečnosti a ochrane zdravia osôb pri práci v priestoroch ŽSR - vzor</w:t>
      </w:r>
    </w:p>
    <w:p w14:paraId="4494B36B" w14:textId="44AA15F6" w:rsidR="00E43D50" w:rsidRPr="00C101C9" w:rsidRDefault="00B76EB8" w:rsidP="00F21ED5">
      <w:pPr>
        <w:suppressAutoHyphens/>
        <w:spacing w:after="0" w:line="240" w:lineRule="auto"/>
        <w:ind w:left="1701" w:hanging="1134"/>
        <w:jc w:val="both"/>
        <w:rPr>
          <w:rFonts w:ascii="Times New Roman" w:eastAsia="Times New Roman" w:hAnsi="Times New Roman"/>
          <w:sz w:val="20"/>
          <w:szCs w:val="20"/>
          <w:lang w:eastAsia="sk-SK"/>
        </w:rPr>
      </w:pPr>
      <w:r w:rsidRPr="00C101C9">
        <w:rPr>
          <w:rFonts w:ascii="Times New Roman" w:eastAsia="Times New Roman" w:hAnsi="Times New Roman"/>
          <w:sz w:val="20"/>
          <w:szCs w:val="20"/>
          <w:lang w:eastAsia="sk-SK"/>
        </w:rPr>
        <w:t xml:space="preserve">Príloha č. </w:t>
      </w:r>
      <w:r w:rsidR="00D80F52">
        <w:rPr>
          <w:rFonts w:ascii="Times New Roman" w:eastAsia="Times New Roman" w:hAnsi="Times New Roman"/>
          <w:sz w:val="20"/>
          <w:szCs w:val="20"/>
          <w:lang w:eastAsia="sk-SK"/>
        </w:rPr>
        <w:t>4</w:t>
      </w:r>
      <w:r w:rsidRPr="00C101C9">
        <w:rPr>
          <w:rFonts w:ascii="Times New Roman" w:eastAsia="Times New Roman" w:hAnsi="Times New Roman"/>
          <w:sz w:val="20"/>
          <w:szCs w:val="20"/>
          <w:lang w:eastAsia="sk-SK"/>
        </w:rPr>
        <w:t xml:space="preserve"> -</w:t>
      </w:r>
      <w:r w:rsidR="00F21ED5">
        <w:rPr>
          <w:rFonts w:ascii="Times New Roman" w:eastAsia="Times New Roman" w:hAnsi="Times New Roman"/>
          <w:sz w:val="20"/>
          <w:szCs w:val="20"/>
          <w:lang w:eastAsia="sk-SK"/>
        </w:rPr>
        <w:tab/>
      </w:r>
      <w:r w:rsidR="00E43D50" w:rsidRPr="00C101C9">
        <w:rPr>
          <w:rFonts w:ascii="Times New Roman" w:eastAsia="Times New Roman" w:hAnsi="Times New Roman"/>
          <w:sz w:val="20"/>
          <w:szCs w:val="20"/>
          <w:lang w:eastAsia="sk-SK"/>
        </w:rPr>
        <w:t>Zoznam priamych subdodávateľov</w:t>
      </w:r>
    </w:p>
    <w:p w14:paraId="17B3DB2D" w14:textId="038D789A" w:rsidR="008E393B" w:rsidRPr="00F21ED5" w:rsidRDefault="00853655" w:rsidP="00D80F52">
      <w:pPr>
        <w:tabs>
          <w:tab w:val="left" w:pos="6096"/>
        </w:tabs>
        <w:suppressAutoHyphens/>
        <w:spacing w:after="0" w:line="240" w:lineRule="auto"/>
        <w:ind w:left="1701" w:hanging="1134"/>
        <w:jc w:val="both"/>
        <w:rPr>
          <w:rFonts w:ascii="Times New Roman" w:eastAsia="Times New Roman" w:hAnsi="Times New Roman"/>
          <w:sz w:val="20"/>
          <w:szCs w:val="20"/>
          <w:lang w:eastAsia="sk-SK"/>
        </w:rPr>
      </w:pPr>
      <w:r>
        <w:rPr>
          <w:rFonts w:ascii="Times New Roman" w:hAnsi="Times New Roman"/>
          <w:sz w:val="20"/>
          <w:szCs w:val="20"/>
        </w:rPr>
        <w:t xml:space="preserve">Príloha č. </w:t>
      </w:r>
      <w:r w:rsidR="00D80F52">
        <w:rPr>
          <w:rFonts w:ascii="Times New Roman" w:hAnsi="Times New Roman"/>
          <w:sz w:val="20"/>
          <w:szCs w:val="20"/>
        </w:rPr>
        <w:t>5</w:t>
      </w:r>
      <w:r>
        <w:rPr>
          <w:rFonts w:ascii="Times New Roman" w:hAnsi="Times New Roman"/>
          <w:sz w:val="20"/>
          <w:szCs w:val="20"/>
        </w:rPr>
        <w:t xml:space="preserve"> -</w:t>
      </w:r>
      <w:r w:rsidR="00F21ED5">
        <w:rPr>
          <w:rFonts w:ascii="Times New Roman" w:hAnsi="Times New Roman"/>
          <w:sz w:val="20"/>
          <w:szCs w:val="20"/>
        </w:rPr>
        <w:tab/>
      </w:r>
      <w:r w:rsidR="00F21ED5" w:rsidRPr="00F21ED5">
        <w:rPr>
          <w:rFonts w:ascii="Times New Roman" w:eastAsia="Times New Roman" w:hAnsi="Times New Roman"/>
          <w:sz w:val="20"/>
          <w:szCs w:val="20"/>
          <w:lang w:eastAsia="sk-SK"/>
        </w:rPr>
        <w:t>Zmluva o zabezpečení plnenia bezpečnostných opatrení a notifikačných povinností podľa zákona č. 69/2018 Z. z. o kybernetickej bezpečnosti a o zmene a doplnení niektorých zákonov v znení neskorších právnych predpisov</w:t>
      </w:r>
    </w:p>
    <w:p w14:paraId="69EC15E0" w14:textId="77777777" w:rsidR="008E393B" w:rsidRPr="00C101C9" w:rsidRDefault="008E393B" w:rsidP="00C101C9">
      <w:pPr>
        <w:spacing w:before="120" w:after="120" w:line="240" w:lineRule="auto"/>
        <w:rPr>
          <w:rFonts w:ascii="Times New Roman" w:hAnsi="Times New Roman"/>
          <w:sz w:val="20"/>
          <w:szCs w:val="20"/>
        </w:rPr>
      </w:pPr>
      <w:r w:rsidRPr="00C101C9">
        <w:rPr>
          <w:rFonts w:ascii="Times New Roman" w:hAnsi="Times New Roman"/>
          <w:sz w:val="20"/>
          <w:szCs w:val="20"/>
        </w:rPr>
        <w:br w:type="page"/>
      </w:r>
    </w:p>
    <w:p w14:paraId="21102BFC" w14:textId="09F3EE05" w:rsidR="00CF20EB" w:rsidRPr="00C101C9" w:rsidRDefault="00CF20EB" w:rsidP="00C101C9">
      <w:pPr>
        <w:suppressAutoHyphens/>
        <w:spacing w:before="120" w:after="120" w:line="240" w:lineRule="auto"/>
        <w:rPr>
          <w:rFonts w:ascii="Times New Roman" w:eastAsia="Times New Roman" w:hAnsi="Times New Roman"/>
          <w:b/>
          <w:sz w:val="20"/>
          <w:szCs w:val="20"/>
          <w:lang w:eastAsia="sk-SK"/>
        </w:rPr>
      </w:pPr>
      <w:r w:rsidRPr="00C101C9">
        <w:rPr>
          <w:rFonts w:ascii="Times New Roman" w:eastAsia="Times New Roman" w:hAnsi="Times New Roman"/>
          <w:b/>
          <w:sz w:val="20"/>
          <w:szCs w:val="20"/>
          <w:lang w:eastAsia="sk-SK"/>
        </w:rPr>
        <w:lastRenderedPageBreak/>
        <w:t xml:space="preserve">Príloha č. 1 – Špecifikácia </w:t>
      </w:r>
      <w:r w:rsidR="00C430E9" w:rsidRPr="00C101C9">
        <w:rPr>
          <w:rFonts w:ascii="Times New Roman" w:eastAsia="Times New Roman" w:hAnsi="Times New Roman"/>
          <w:b/>
          <w:sz w:val="20"/>
          <w:szCs w:val="20"/>
          <w:lang w:eastAsia="sk-SK"/>
        </w:rPr>
        <w:t xml:space="preserve">predmetu </w:t>
      </w:r>
      <w:r w:rsidR="00154383" w:rsidRPr="00C101C9">
        <w:rPr>
          <w:rFonts w:ascii="Times New Roman" w:eastAsia="Times New Roman" w:hAnsi="Times New Roman"/>
          <w:b/>
          <w:sz w:val="20"/>
          <w:szCs w:val="20"/>
          <w:lang w:eastAsia="sk-SK"/>
        </w:rPr>
        <w:t>RD</w:t>
      </w:r>
    </w:p>
    <w:p w14:paraId="047434D2" w14:textId="16E060D5" w:rsidR="00E43D50" w:rsidRPr="00C101C9" w:rsidRDefault="002A60DD" w:rsidP="00C101C9">
      <w:pPr>
        <w:suppressAutoHyphens/>
        <w:spacing w:before="120" w:after="120" w:line="240" w:lineRule="auto"/>
        <w:jc w:val="both"/>
        <w:rPr>
          <w:rFonts w:ascii="Times New Roman" w:hAnsi="Times New Roman"/>
          <w:i/>
          <w:noProof/>
          <w:sz w:val="20"/>
          <w:szCs w:val="20"/>
        </w:rPr>
      </w:pPr>
      <w:r w:rsidRPr="00C101C9">
        <w:rPr>
          <w:rFonts w:ascii="Times New Roman" w:hAnsi="Times New Roman"/>
          <w:i/>
          <w:noProof/>
          <w:sz w:val="20"/>
          <w:szCs w:val="20"/>
          <w:highlight w:val="lightGray"/>
        </w:rPr>
        <w:t>(</w:t>
      </w:r>
      <w:r w:rsidR="00E21CBE" w:rsidRPr="00C101C9">
        <w:rPr>
          <w:rFonts w:ascii="Times New Roman" w:hAnsi="Times New Roman"/>
          <w:i/>
          <w:noProof/>
          <w:sz w:val="20"/>
          <w:szCs w:val="20"/>
          <w:highlight w:val="lightGray"/>
        </w:rPr>
        <w:t xml:space="preserve">Špecifikáciu </w:t>
      </w:r>
      <w:r w:rsidR="00562032" w:rsidRPr="00C101C9">
        <w:rPr>
          <w:rFonts w:ascii="Times New Roman" w:hAnsi="Times New Roman"/>
          <w:i/>
          <w:noProof/>
          <w:sz w:val="20"/>
          <w:szCs w:val="20"/>
          <w:highlight w:val="lightGray"/>
        </w:rPr>
        <w:t xml:space="preserve">a zoznam položiek </w:t>
      </w:r>
      <w:r w:rsidRPr="00C101C9">
        <w:rPr>
          <w:rFonts w:ascii="Times New Roman" w:hAnsi="Times New Roman"/>
          <w:i/>
          <w:noProof/>
          <w:sz w:val="20"/>
          <w:szCs w:val="20"/>
          <w:highlight w:val="lightGray"/>
        </w:rPr>
        <w:t>doplní príslušná odborná zložka</w:t>
      </w:r>
      <w:r w:rsidR="0078204B" w:rsidRPr="00C101C9">
        <w:rPr>
          <w:rFonts w:ascii="Times New Roman" w:hAnsi="Times New Roman"/>
          <w:i/>
          <w:noProof/>
          <w:sz w:val="20"/>
          <w:szCs w:val="20"/>
          <w:highlight w:val="lightGray"/>
        </w:rPr>
        <w:t xml:space="preserve">, pričom </w:t>
      </w:r>
      <w:r w:rsidR="001A332D" w:rsidRPr="00C101C9">
        <w:rPr>
          <w:rFonts w:ascii="Times New Roman" w:hAnsi="Times New Roman"/>
          <w:i/>
          <w:noProof/>
          <w:sz w:val="20"/>
          <w:szCs w:val="20"/>
          <w:highlight w:val="lightGray"/>
        </w:rPr>
        <w:t>táto príloha</w:t>
      </w:r>
      <w:r w:rsidR="0078204B" w:rsidRPr="00C101C9">
        <w:rPr>
          <w:rFonts w:ascii="Times New Roman" w:hAnsi="Times New Roman"/>
          <w:i/>
          <w:noProof/>
          <w:sz w:val="20"/>
          <w:szCs w:val="20"/>
          <w:highlight w:val="lightGray"/>
        </w:rPr>
        <w:t xml:space="preserve"> musí obsahovať </w:t>
      </w:r>
      <w:r w:rsidR="0034774F" w:rsidRPr="00C101C9">
        <w:rPr>
          <w:rFonts w:ascii="Times New Roman" w:hAnsi="Times New Roman"/>
          <w:i/>
          <w:noProof/>
          <w:sz w:val="20"/>
          <w:szCs w:val="20"/>
          <w:highlight w:val="lightGray"/>
        </w:rPr>
        <w:t xml:space="preserve">aj </w:t>
      </w:r>
      <w:r w:rsidR="0078204B" w:rsidRPr="00C101C9">
        <w:rPr>
          <w:rFonts w:ascii="Times New Roman" w:hAnsi="Times New Roman"/>
          <w:i/>
          <w:noProof/>
          <w:sz w:val="20"/>
          <w:szCs w:val="20"/>
          <w:highlight w:val="lightGray"/>
        </w:rPr>
        <w:t>zoznam položiek</w:t>
      </w:r>
      <w:r w:rsidRPr="00C101C9">
        <w:rPr>
          <w:rFonts w:ascii="Times New Roman" w:hAnsi="Times New Roman"/>
          <w:i/>
          <w:noProof/>
          <w:sz w:val="20"/>
          <w:szCs w:val="20"/>
          <w:highlight w:val="lightGray"/>
        </w:rPr>
        <w:t>)</w:t>
      </w:r>
    </w:p>
    <w:p w14:paraId="3B5C0DB0" w14:textId="77777777" w:rsidR="008C06B4" w:rsidRPr="00C101C9" w:rsidRDefault="008C06B4" w:rsidP="00C101C9">
      <w:pPr>
        <w:suppressAutoHyphens/>
        <w:spacing w:before="120" w:after="120" w:line="240" w:lineRule="auto"/>
        <w:rPr>
          <w:rFonts w:ascii="Times New Roman" w:eastAsia="Times New Roman" w:hAnsi="Times New Roman"/>
          <w:i/>
          <w:sz w:val="20"/>
          <w:szCs w:val="20"/>
          <w:lang w:eastAsia="sk-SK"/>
        </w:rPr>
      </w:pPr>
      <w:r w:rsidRPr="00C101C9">
        <w:rPr>
          <w:rFonts w:ascii="Times New Roman" w:eastAsia="Times New Roman" w:hAnsi="Times New Roman"/>
          <w:b/>
          <w:sz w:val="20"/>
          <w:szCs w:val="20"/>
          <w:lang w:eastAsia="sk-SK"/>
        </w:rPr>
        <w:t>Špecifikácia predmetu RD:</w:t>
      </w:r>
    </w:p>
    <w:p w14:paraId="5585DC39" w14:textId="77777777" w:rsidR="008C06B4" w:rsidRPr="00C101C9" w:rsidRDefault="008C06B4" w:rsidP="00C101C9">
      <w:pPr>
        <w:suppressAutoHyphens/>
        <w:spacing w:before="120" w:after="120" w:line="240" w:lineRule="auto"/>
        <w:rPr>
          <w:rFonts w:ascii="Times New Roman" w:eastAsia="Times New Roman" w:hAnsi="Times New Roman"/>
          <w:i/>
          <w:sz w:val="20"/>
          <w:szCs w:val="20"/>
          <w:lang w:eastAsia="sk-SK"/>
        </w:rPr>
      </w:pPr>
      <w:r w:rsidRPr="00C101C9">
        <w:rPr>
          <w:rFonts w:ascii="Times New Roman" w:hAnsi="Times New Roman"/>
          <w:sz w:val="20"/>
          <w:szCs w:val="20"/>
          <w:lang w:eastAsia="sk-SK"/>
        </w:rPr>
        <w:t>[●]</w:t>
      </w:r>
    </w:p>
    <w:p w14:paraId="0B5E54E5" w14:textId="77777777" w:rsidR="008C06B4" w:rsidRPr="00C101C9" w:rsidRDefault="008C06B4" w:rsidP="00C101C9">
      <w:pPr>
        <w:suppressAutoHyphens/>
        <w:spacing w:before="120" w:after="120" w:line="240" w:lineRule="auto"/>
        <w:rPr>
          <w:rFonts w:ascii="Times New Roman" w:eastAsia="Times New Roman" w:hAnsi="Times New Roman"/>
          <w:i/>
          <w:sz w:val="20"/>
          <w:szCs w:val="20"/>
          <w:lang w:eastAsia="sk-SK"/>
        </w:rPr>
      </w:pPr>
    </w:p>
    <w:p w14:paraId="3CEB9508" w14:textId="77777777" w:rsidR="008C06B4" w:rsidRPr="00C101C9" w:rsidRDefault="008C06B4" w:rsidP="00C101C9">
      <w:pPr>
        <w:suppressAutoHyphens/>
        <w:spacing w:before="120" w:after="120" w:line="240" w:lineRule="auto"/>
        <w:rPr>
          <w:rFonts w:ascii="Times New Roman" w:eastAsia="Times New Roman" w:hAnsi="Times New Roman"/>
          <w:i/>
          <w:sz w:val="20"/>
          <w:szCs w:val="20"/>
          <w:lang w:eastAsia="sk-SK"/>
        </w:rPr>
      </w:pPr>
    </w:p>
    <w:p w14:paraId="34C12475" w14:textId="77777777" w:rsidR="008C06B4" w:rsidRPr="00C101C9" w:rsidRDefault="008C06B4" w:rsidP="00C101C9">
      <w:pPr>
        <w:suppressAutoHyphens/>
        <w:spacing w:before="120" w:after="120" w:line="240" w:lineRule="auto"/>
        <w:rPr>
          <w:rFonts w:ascii="Times New Roman" w:eastAsia="Times New Roman" w:hAnsi="Times New Roman"/>
          <w:i/>
          <w:sz w:val="20"/>
          <w:szCs w:val="20"/>
          <w:lang w:eastAsia="sk-SK"/>
        </w:rPr>
      </w:pPr>
      <w:r w:rsidRPr="00C101C9">
        <w:rPr>
          <w:rFonts w:ascii="Times New Roman" w:eastAsia="Times New Roman" w:hAnsi="Times New Roman"/>
          <w:b/>
          <w:sz w:val="20"/>
          <w:szCs w:val="20"/>
          <w:lang w:eastAsia="sk-SK"/>
        </w:rPr>
        <w:t>Zoznam položiek:</w:t>
      </w:r>
    </w:p>
    <w:p w14:paraId="70A05A18" w14:textId="77777777" w:rsidR="008C06B4" w:rsidRPr="00C101C9" w:rsidRDefault="008C06B4" w:rsidP="00C101C9">
      <w:pPr>
        <w:suppressAutoHyphens/>
        <w:spacing w:before="120" w:after="120" w:line="240" w:lineRule="auto"/>
        <w:rPr>
          <w:rFonts w:ascii="Times New Roman" w:eastAsia="Times New Roman" w:hAnsi="Times New Roman"/>
          <w:i/>
          <w:sz w:val="20"/>
          <w:szCs w:val="20"/>
          <w:lang w:eastAsia="sk-SK"/>
        </w:rPr>
      </w:pPr>
      <w:r w:rsidRPr="00C101C9">
        <w:rPr>
          <w:rFonts w:ascii="Times New Roman" w:hAnsi="Times New Roman"/>
          <w:sz w:val="20"/>
          <w:szCs w:val="20"/>
          <w:lang w:eastAsia="sk-SK"/>
        </w:rPr>
        <w:t>[●]</w:t>
      </w:r>
    </w:p>
    <w:p w14:paraId="791B20B2" w14:textId="77777777"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20C246A6" w14:textId="77777777"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581D1D0E" w14:textId="77777777"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6FF07840" w14:textId="77777777"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77422B1A" w14:textId="77777777"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407C8E63" w14:textId="77777777"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056F553E" w14:textId="77777777"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1B25E6DF" w14:textId="77777777"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1EF0B372" w14:textId="1C0B530F" w:rsidR="00E43D50" w:rsidRPr="00C101C9" w:rsidRDefault="00E43D50" w:rsidP="00C101C9">
      <w:pPr>
        <w:suppressAutoHyphens/>
        <w:spacing w:before="120" w:after="120" w:line="240" w:lineRule="auto"/>
        <w:ind w:left="567"/>
        <w:jc w:val="both"/>
        <w:rPr>
          <w:rFonts w:ascii="Times New Roman" w:hAnsi="Times New Roman"/>
          <w:noProof/>
          <w:sz w:val="20"/>
          <w:szCs w:val="20"/>
        </w:rPr>
      </w:pPr>
    </w:p>
    <w:p w14:paraId="1320D92F" w14:textId="77777777" w:rsidR="008D7DEB" w:rsidRPr="00C101C9" w:rsidRDefault="008D7DEB" w:rsidP="00C101C9">
      <w:pPr>
        <w:spacing w:before="120" w:after="120" w:line="240" w:lineRule="auto"/>
        <w:rPr>
          <w:rFonts w:ascii="Times New Roman" w:hAnsi="Times New Roman"/>
          <w:sz w:val="20"/>
          <w:szCs w:val="20"/>
        </w:rPr>
      </w:pPr>
    </w:p>
    <w:p w14:paraId="6E389F76" w14:textId="77777777" w:rsidR="008D7DEB" w:rsidRPr="00C101C9" w:rsidRDefault="008D7DEB" w:rsidP="00C101C9">
      <w:pPr>
        <w:spacing w:before="120" w:after="120" w:line="240" w:lineRule="auto"/>
        <w:rPr>
          <w:rFonts w:ascii="Times New Roman" w:hAnsi="Times New Roman"/>
          <w:sz w:val="20"/>
          <w:szCs w:val="20"/>
        </w:rPr>
      </w:pPr>
    </w:p>
    <w:p w14:paraId="0D4A6556" w14:textId="77777777" w:rsidR="008D7DEB" w:rsidRPr="00C101C9" w:rsidRDefault="008D7DEB" w:rsidP="00C101C9">
      <w:pPr>
        <w:spacing w:before="120" w:after="120" w:line="240" w:lineRule="auto"/>
        <w:rPr>
          <w:rFonts w:ascii="Times New Roman" w:hAnsi="Times New Roman"/>
          <w:sz w:val="20"/>
          <w:szCs w:val="20"/>
        </w:rPr>
      </w:pPr>
    </w:p>
    <w:p w14:paraId="7A1E4445" w14:textId="77777777" w:rsidR="00CF20EB" w:rsidRPr="00C101C9" w:rsidRDefault="00CF20EB" w:rsidP="00C101C9">
      <w:pPr>
        <w:spacing w:before="120" w:after="120" w:line="240" w:lineRule="auto"/>
        <w:rPr>
          <w:rFonts w:ascii="Times New Roman" w:hAnsi="Times New Roman"/>
          <w:sz w:val="20"/>
          <w:szCs w:val="20"/>
        </w:rPr>
      </w:pPr>
    </w:p>
    <w:p w14:paraId="762DF576" w14:textId="77777777" w:rsidR="00CF20EB" w:rsidRPr="00C101C9" w:rsidRDefault="00CF20EB" w:rsidP="00C101C9">
      <w:pPr>
        <w:spacing w:before="120" w:after="120" w:line="240" w:lineRule="auto"/>
        <w:rPr>
          <w:rFonts w:ascii="Times New Roman" w:hAnsi="Times New Roman"/>
          <w:sz w:val="20"/>
          <w:szCs w:val="20"/>
        </w:rPr>
      </w:pPr>
    </w:p>
    <w:p w14:paraId="5C2EAD5F" w14:textId="77777777" w:rsidR="00CF20EB" w:rsidRPr="00C101C9" w:rsidRDefault="00CF20EB" w:rsidP="00C101C9">
      <w:pPr>
        <w:spacing w:before="120" w:after="120" w:line="240" w:lineRule="auto"/>
        <w:rPr>
          <w:rFonts w:ascii="Times New Roman" w:hAnsi="Times New Roman"/>
          <w:sz w:val="20"/>
          <w:szCs w:val="20"/>
        </w:rPr>
        <w:sectPr w:rsidR="00CF20EB" w:rsidRPr="00C101C9" w:rsidSect="00853655">
          <w:pgSz w:w="11906" w:h="16838"/>
          <w:pgMar w:top="426" w:right="1417" w:bottom="709" w:left="1417" w:header="708" w:footer="708" w:gutter="0"/>
          <w:cols w:space="708"/>
          <w:docGrid w:linePitch="360"/>
        </w:sectPr>
      </w:pPr>
    </w:p>
    <w:p w14:paraId="72F2B9BD" w14:textId="3F7122CC" w:rsidR="001F43FC" w:rsidRPr="001F43FC" w:rsidRDefault="00CF20EB" w:rsidP="001F43FC">
      <w:pPr>
        <w:spacing w:before="120" w:after="120" w:line="240" w:lineRule="auto"/>
        <w:jc w:val="both"/>
        <w:rPr>
          <w:rFonts w:ascii="Times New Roman" w:hAnsi="Times New Roman"/>
          <w:b/>
          <w:sz w:val="20"/>
          <w:szCs w:val="20"/>
        </w:rPr>
      </w:pPr>
      <w:r w:rsidRPr="001F43FC">
        <w:rPr>
          <w:rFonts w:ascii="Times New Roman" w:hAnsi="Times New Roman"/>
          <w:b/>
          <w:sz w:val="20"/>
          <w:szCs w:val="20"/>
        </w:rPr>
        <w:lastRenderedPageBreak/>
        <w:t xml:space="preserve">Príloha č. 2 </w:t>
      </w:r>
      <w:r w:rsidR="00853655" w:rsidRPr="001F43FC">
        <w:rPr>
          <w:rFonts w:ascii="Times New Roman" w:hAnsi="Times New Roman"/>
          <w:b/>
          <w:sz w:val="20"/>
          <w:szCs w:val="20"/>
        </w:rPr>
        <w:t>–</w:t>
      </w:r>
      <w:r w:rsidR="001F43FC" w:rsidRPr="001F43FC">
        <w:rPr>
          <w:rFonts w:ascii="Times New Roman" w:hAnsi="Times New Roman"/>
          <w:b/>
          <w:sz w:val="20"/>
          <w:szCs w:val="20"/>
        </w:rPr>
        <w:t xml:space="preserve"> Zmluva o prevádzkovom overovaní – vzor</w:t>
      </w:r>
    </w:p>
    <w:p w14:paraId="64CC8B28" w14:textId="77777777" w:rsidR="001F43FC" w:rsidRPr="001F43FC" w:rsidRDefault="001F43FC" w:rsidP="001F43FC">
      <w:pPr>
        <w:autoSpaceDE w:val="0"/>
        <w:autoSpaceDN w:val="0"/>
        <w:spacing w:before="120" w:after="120" w:line="240" w:lineRule="auto"/>
        <w:jc w:val="center"/>
        <w:rPr>
          <w:rFonts w:ascii="Times New Roman" w:hAnsi="Times New Roman"/>
          <w:b/>
          <w:bCs/>
          <w:sz w:val="20"/>
          <w:szCs w:val="20"/>
        </w:rPr>
      </w:pPr>
      <w:r w:rsidRPr="001F43FC">
        <w:rPr>
          <w:rFonts w:ascii="Times New Roman" w:hAnsi="Times New Roman"/>
          <w:b/>
          <w:bCs/>
          <w:sz w:val="20"/>
          <w:szCs w:val="20"/>
        </w:rPr>
        <w:t>Zmluva o prevádzkovom overovaní ....................</w:t>
      </w:r>
      <w:r w:rsidRPr="001F43FC">
        <w:rPr>
          <w:rFonts w:ascii="Times New Roman" w:hAnsi="Times New Roman"/>
          <w:bCs/>
          <w:sz w:val="20"/>
          <w:szCs w:val="20"/>
        </w:rPr>
        <w:t xml:space="preserve"> </w:t>
      </w:r>
      <w:r w:rsidRPr="001F43FC">
        <w:rPr>
          <w:rFonts w:ascii="Times New Roman" w:hAnsi="Times New Roman"/>
          <w:bCs/>
          <w:sz w:val="20"/>
          <w:szCs w:val="20"/>
          <w:highlight w:val="lightGray"/>
        </w:rPr>
        <w:t>(</w:t>
      </w:r>
      <w:r w:rsidRPr="001F43FC">
        <w:rPr>
          <w:rFonts w:ascii="Times New Roman" w:hAnsi="Times New Roman"/>
          <w:bCs/>
          <w:i/>
          <w:sz w:val="20"/>
          <w:szCs w:val="20"/>
          <w:highlight w:val="lightGray"/>
        </w:rPr>
        <w:t>do</w:t>
      </w:r>
      <w:r w:rsidRPr="001F43FC">
        <w:rPr>
          <w:rFonts w:ascii="Times New Roman" w:hAnsi="Times New Roman"/>
          <w:i/>
          <w:iCs/>
          <w:sz w:val="20"/>
          <w:szCs w:val="20"/>
          <w:highlight w:val="lightGray"/>
        </w:rPr>
        <w:t>plní zhotoviteľ</w:t>
      </w:r>
      <w:r w:rsidRPr="001F43FC">
        <w:rPr>
          <w:rFonts w:ascii="Times New Roman" w:hAnsi="Times New Roman"/>
          <w:bCs/>
          <w:sz w:val="20"/>
          <w:szCs w:val="20"/>
          <w:highlight w:val="lightGray"/>
        </w:rPr>
        <w:t>)</w:t>
      </w:r>
    </w:p>
    <w:p w14:paraId="16037558" w14:textId="77777777" w:rsidR="001F43FC" w:rsidRPr="001F43FC" w:rsidRDefault="001F43FC" w:rsidP="001F43FC">
      <w:pPr>
        <w:autoSpaceDE w:val="0"/>
        <w:autoSpaceDN w:val="0"/>
        <w:spacing w:before="120" w:after="120" w:line="240" w:lineRule="auto"/>
        <w:jc w:val="center"/>
        <w:rPr>
          <w:rFonts w:ascii="Times New Roman" w:hAnsi="Times New Roman"/>
          <w:b/>
          <w:bCs/>
          <w:sz w:val="20"/>
          <w:szCs w:val="20"/>
        </w:rPr>
      </w:pPr>
      <w:r w:rsidRPr="001F43FC">
        <w:rPr>
          <w:rFonts w:ascii="Times New Roman" w:hAnsi="Times New Roman"/>
          <w:b/>
          <w:bCs/>
          <w:sz w:val="20"/>
          <w:szCs w:val="20"/>
        </w:rPr>
        <w:t xml:space="preserve">číslo zmluvy: ................... </w:t>
      </w:r>
      <w:r w:rsidRPr="001F43FC">
        <w:rPr>
          <w:rFonts w:ascii="Times New Roman" w:hAnsi="Times New Roman"/>
          <w:bCs/>
          <w:i/>
          <w:sz w:val="20"/>
          <w:szCs w:val="20"/>
          <w:highlight w:val="lightGray"/>
        </w:rPr>
        <w:t>(doplní objednávateľ)</w:t>
      </w:r>
    </w:p>
    <w:p w14:paraId="1DB97575" w14:textId="77777777" w:rsidR="001F43FC" w:rsidRPr="001F43FC" w:rsidRDefault="001F43FC" w:rsidP="001F43FC">
      <w:pPr>
        <w:autoSpaceDE w:val="0"/>
        <w:autoSpaceDN w:val="0"/>
        <w:spacing w:before="120" w:after="120" w:line="240" w:lineRule="auto"/>
        <w:jc w:val="center"/>
        <w:rPr>
          <w:rFonts w:ascii="Times New Roman" w:hAnsi="Times New Roman"/>
          <w:bCs/>
          <w:sz w:val="20"/>
          <w:szCs w:val="20"/>
        </w:rPr>
      </w:pPr>
      <w:r w:rsidRPr="001F43FC">
        <w:rPr>
          <w:rFonts w:ascii="Times New Roman" w:hAnsi="Times New Roman"/>
          <w:bCs/>
          <w:sz w:val="20"/>
          <w:szCs w:val="20"/>
        </w:rPr>
        <w:t>uzatvorená podľa § 269 ods.2 zákona č. 513/1991 Zb. Obchodný zákonník v znení neskorších predpisov</w:t>
      </w:r>
    </w:p>
    <w:p w14:paraId="6EDBBDBA" w14:textId="77777777" w:rsidR="001F43FC" w:rsidRPr="001F43FC" w:rsidRDefault="001F43FC" w:rsidP="001F43FC">
      <w:pPr>
        <w:autoSpaceDE w:val="0"/>
        <w:autoSpaceDN w:val="0"/>
        <w:spacing w:before="120" w:after="120" w:line="240" w:lineRule="auto"/>
        <w:jc w:val="center"/>
        <w:rPr>
          <w:rFonts w:ascii="Times New Roman" w:hAnsi="Times New Roman"/>
          <w:bCs/>
          <w:sz w:val="20"/>
          <w:szCs w:val="20"/>
        </w:rPr>
      </w:pPr>
      <w:r w:rsidRPr="001F43FC">
        <w:rPr>
          <w:rFonts w:ascii="Times New Roman" w:hAnsi="Times New Roman"/>
          <w:bCs/>
          <w:sz w:val="20"/>
          <w:szCs w:val="20"/>
        </w:rPr>
        <w:t>(ďalej len „zmluva“)</w:t>
      </w:r>
    </w:p>
    <w:p w14:paraId="7F0A798F" w14:textId="77777777" w:rsidR="001F43FC" w:rsidRPr="001F43FC" w:rsidRDefault="001F43FC" w:rsidP="001F43FC">
      <w:pPr>
        <w:autoSpaceDE w:val="0"/>
        <w:autoSpaceDN w:val="0"/>
        <w:spacing w:before="120" w:after="120" w:line="240" w:lineRule="auto"/>
        <w:rPr>
          <w:rFonts w:ascii="Times New Roman" w:hAnsi="Times New Roman"/>
          <w:b/>
          <w:bCs/>
          <w:sz w:val="20"/>
          <w:szCs w:val="20"/>
        </w:rPr>
      </w:pPr>
    </w:p>
    <w:p w14:paraId="4FE65FDB" w14:textId="77777777" w:rsidR="001F43FC" w:rsidRPr="001F43FC" w:rsidRDefault="001F43FC" w:rsidP="001F43FC">
      <w:pPr>
        <w:autoSpaceDE w:val="0"/>
        <w:autoSpaceDN w:val="0"/>
        <w:spacing w:before="120" w:after="120" w:line="240" w:lineRule="auto"/>
        <w:jc w:val="center"/>
        <w:rPr>
          <w:rFonts w:ascii="Times New Roman" w:hAnsi="Times New Roman"/>
          <w:b/>
          <w:bCs/>
          <w:sz w:val="20"/>
          <w:szCs w:val="20"/>
        </w:rPr>
      </w:pPr>
      <w:r w:rsidRPr="001F43FC">
        <w:rPr>
          <w:rFonts w:ascii="Times New Roman" w:hAnsi="Times New Roman"/>
          <w:b/>
          <w:bCs/>
          <w:sz w:val="20"/>
          <w:szCs w:val="20"/>
        </w:rPr>
        <w:t>Článok I.</w:t>
      </w:r>
    </w:p>
    <w:p w14:paraId="53F8269B" w14:textId="77777777" w:rsidR="001F43FC" w:rsidRPr="001F43FC" w:rsidRDefault="001F43FC" w:rsidP="001F43FC">
      <w:pPr>
        <w:autoSpaceDE w:val="0"/>
        <w:autoSpaceDN w:val="0"/>
        <w:spacing w:before="120" w:after="120" w:line="240" w:lineRule="auto"/>
        <w:jc w:val="center"/>
        <w:rPr>
          <w:rFonts w:ascii="Times New Roman" w:hAnsi="Times New Roman"/>
          <w:b/>
          <w:bCs/>
          <w:sz w:val="20"/>
          <w:szCs w:val="20"/>
        </w:rPr>
      </w:pPr>
      <w:r w:rsidRPr="001F43FC">
        <w:rPr>
          <w:rFonts w:ascii="Times New Roman" w:hAnsi="Times New Roman"/>
          <w:b/>
          <w:bCs/>
          <w:sz w:val="20"/>
          <w:szCs w:val="20"/>
        </w:rPr>
        <w:t>Zmluvné strany</w:t>
      </w:r>
    </w:p>
    <w:p w14:paraId="71EDDE2C" w14:textId="77777777" w:rsidR="001F43FC" w:rsidRPr="001F43FC" w:rsidRDefault="001F43FC" w:rsidP="001F43FC">
      <w:pPr>
        <w:autoSpaceDE w:val="0"/>
        <w:autoSpaceDN w:val="0"/>
        <w:spacing w:after="0" w:line="240" w:lineRule="auto"/>
        <w:ind w:left="2835" w:hanging="2835"/>
        <w:rPr>
          <w:rFonts w:ascii="Times New Roman" w:hAnsi="Times New Roman"/>
          <w:sz w:val="20"/>
          <w:szCs w:val="20"/>
        </w:rPr>
      </w:pPr>
      <w:r w:rsidRPr="001F43FC">
        <w:rPr>
          <w:rFonts w:ascii="Times New Roman" w:hAnsi="Times New Roman"/>
          <w:b/>
          <w:bCs/>
          <w:iCs/>
          <w:sz w:val="20"/>
          <w:szCs w:val="20"/>
        </w:rPr>
        <w:t>1.1 Zriaďovateľ (schvaľovateľ):</w:t>
      </w:r>
      <w:r w:rsidRPr="001F43FC">
        <w:rPr>
          <w:rFonts w:ascii="Times New Roman" w:hAnsi="Times New Roman"/>
          <w:b/>
          <w:bCs/>
          <w:i/>
          <w:iCs/>
          <w:sz w:val="20"/>
          <w:szCs w:val="20"/>
        </w:rPr>
        <w:tab/>
      </w:r>
      <w:r w:rsidRPr="001F43FC">
        <w:rPr>
          <w:rFonts w:ascii="Times New Roman" w:hAnsi="Times New Roman"/>
          <w:b/>
          <w:bCs/>
          <w:i/>
          <w:iCs/>
          <w:sz w:val="20"/>
          <w:szCs w:val="20"/>
        </w:rPr>
        <w:tab/>
      </w:r>
      <w:r w:rsidRPr="001F43FC">
        <w:rPr>
          <w:rFonts w:ascii="Times New Roman" w:hAnsi="Times New Roman"/>
          <w:b/>
          <w:sz w:val="20"/>
          <w:szCs w:val="20"/>
        </w:rPr>
        <w:t>Železnice Slovenskej republiky</w:t>
      </w:r>
    </w:p>
    <w:p w14:paraId="4D714455" w14:textId="41487FD4"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rPr>
        <w:tab/>
        <w:t>Klemensova 8, 813 61 Bratislava</w:t>
      </w:r>
    </w:p>
    <w:p w14:paraId="0D573E95" w14:textId="4E8F3C69"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rPr>
        <w:t>Právna forma:</w:t>
      </w:r>
      <w:r w:rsidRPr="001F43FC">
        <w:rPr>
          <w:rFonts w:ascii="Times New Roman" w:hAnsi="Times New Roman"/>
          <w:sz w:val="20"/>
          <w:szCs w:val="20"/>
        </w:rPr>
        <w:tab/>
        <w:t>Iná právnická osoba</w:t>
      </w:r>
    </w:p>
    <w:p w14:paraId="67089B77" w14:textId="69C8C64B"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rPr>
        <w:t>Zápis:</w:t>
      </w:r>
      <w:r w:rsidRPr="001F43FC">
        <w:rPr>
          <w:rFonts w:ascii="Times New Roman" w:hAnsi="Times New Roman"/>
          <w:sz w:val="20"/>
          <w:szCs w:val="20"/>
        </w:rPr>
        <w:tab/>
        <w:t>Obchodný register Mestského súdu Bratislava III,</w:t>
      </w:r>
    </w:p>
    <w:p w14:paraId="50410D0E" w14:textId="36D7F4EC"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rPr>
        <w:tab/>
        <w:t>Oddiel: Po, Vložka číslo: 312/B</w:t>
      </w:r>
    </w:p>
    <w:p w14:paraId="6A9EB058" w14:textId="227BFF9B"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Štatutárny orgán:</w:t>
      </w:r>
      <w:r w:rsidRPr="001F43F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585B9C" w:rsidRPr="001F43FC">
        <w:rPr>
          <w:rFonts w:ascii="Times New Roman" w:hAnsi="Times New Roman"/>
          <w:bCs/>
          <w:i/>
          <w:sz w:val="20"/>
          <w:szCs w:val="20"/>
          <w:highlight w:val="lightGray"/>
        </w:rPr>
        <w:t>(doplní objednávateľ)</w:t>
      </w:r>
      <w:r w:rsidRPr="001F43FC">
        <w:rPr>
          <w:rFonts w:ascii="Times New Roman" w:hAnsi="Times New Roman"/>
          <w:sz w:val="20"/>
          <w:szCs w:val="20"/>
        </w:rPr>
        <w:t>, generálny riaditeľ</w:t>
      </w:r>
    </w:p>
    <w:p w14:paraId="64E00D23" w14:textId="5D7E85E9"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rPr>
        <w:t>IČO:</w:t>
      </w:r>
      <w:r w:rsidRPr="001F43FC">
        <w:rPr>
          <w:rFonts w:ascii="Times New Roman" w:hAnsi="Times New Roman"/>
          <w:sz w:val="20"/>
          <w:szCs w:val="20"/>
        </w:rPr>
        <w:tab/>
        <w:t>31 364 501</w:t>
      </w:r>
    </w:p>
    <w:p w14:paraId="0264EA82" w14:textId="0385D4FC"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DIČ:</w:t>
      </w:r>
      <w:r w:rsidRPr="001F43F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1F43FC">
        <w:rPr>
          <w:rFonts w:ascii="Times New Roman" w:hAnsi="Times New Roman"/>
          <w:sz w:val="20"/>
          <w:szCs w:val="20"/>
        </w:rPr>
        <w:t>2020480121</w:t>
      </w:r>
    </w:p>
    <w:p w14:paraId="74853B30" w14:textId="22A25379"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rPr>
        <w:t>IČ DPH:</w:t>
      </w:r>
      <w:r w:rsidRPr="001F43FC">
        <w:rPr>
          <w:rFonts w:ascii="Times New Roman" w:hAnsi="Times New Roman"/>
          <w:sz w:val="20"/>
          <w:szCs w:val="20"/>
        </w:rPr>
        <w:tab/>
        <w:t>SK2020480121</w:t>
      </w:r>
    </w:p>
    <w:p w14:paraId="363CA8F6" w14:textId="48691310"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rPr>
        <w:t>Bankové spojenie:</w:t>
      </w:r>
      <w:r w:rsidRPr="001F43FC">
        <w:rPr>
          <w:rFonts w:ascii="Times New Roman" w:hAnsi="Times New Roman"/>
          <w:sz w:val="20"/>
          <w:szCs w:val="20"/>
        </w:rPr>
        <w:tab/>
        <w:t>Všeobecná úverová banka, a.s.</w:t>
      </w:r>
    </w:p>
    <w:p w14:paraId="502AADF9" w14:textId="102ED623"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SWIFT/BIC:</w:t>
      </w:r>
      <w:r w:rsidRPr="001F43F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1F43FC">
        <w:rPr>
          <w:rFonts w:ascii="Times New Roman" w:hAnsi="Times New Roman"/>
          <w:sz w:val="20"/>
          <w:szCs w:val="20"/>
        </w:rPr>
        <w:t>SUBASKBX</w:t>
      </w:r>
    </w:p>
    <w:p w14:paraId="106103AD" w14:textId="4B829E02"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rPr>
        <w:t>IBAN:</w:t>
      </w:r>
      <w:r w:rsidRPr="001F43FC">
        <w:rPr>
          <w:rFonts w:ascii="Times New Roman" w:hAnsi="Times New Roman"/>
          <w:sz w:val="20"/>
          <w:szCs w:val="20"/>
        </w:rPr>
        <w:tab/>
        <w:t>SK11 0200 0000 3500 0470 0012</w:t>
      </w:r>
    </w:p>
    <w:p w14:paraId="74D6ABA2"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Adresa pre</w:t>
      </w:r>
    </w:p>
    <w:p w14:paraId="6A8350FF" w14:textId="6CF47F01" w:rsidR="001F43FC" w:rsidRPr="001F43FC" w:rsidRDefault="001F43FC" w:rsidP="001F43FC">
      <w:pPr>
        <w:tabs>
          <w:tab w:val="left" w:pos="3544"/>
        </w:tabs>
        <w:autoSpaceDE w:val="0"/>
        <w:autoSpaceDN w:val="0"/>
        <w:spacing w:after="0" w:line="240" w:lineRule="auto"/>
        <w:rPr>
          <w:rFonts w:ascii="Times New Roman" w:hAnsi="Times New Roman"/>
          <w:sz w:val="20"/>
          <w:szCs w:val="20"/>
          <w:lang w:eastAsia="cs-CZ"/>
        </w:rPr>
      </w:pPr>
      <w:r w:rsidRPr="001F43FC">
        <w:rPr>
          <w:rFonts w:ascii="Times New Roman" w:hAnsi="Times New Roman"/>
          <w:sz w:val="20"/>
          <w:szCs w:val="20"/>
        </w:rPr>
        <w:t>doručovanie písomností:</w:t>
      </w:r>
      <w:r w:rsidRPr="001F43FC">
        <w:rPr>
          <w:rFonts w:ascii="Times New Roman" w:hAnsi="Times New Roman"/>
          <w:sz w:val="20"/>
          <w:szCs w:val="20"/>
        </w:rPr>
        <w:tab/>
      </w:r>
      <w:r w:rsidRPr="001F43FC">
        <w:rPr>
          <w:rFonts w:ascii="Times New Roman" w:hAnsi="Times New Roman"/>
          <w:sz w:val="20"/>
          <w:szCs w:val="20"/>
          <w:lang w:eastAsia="cs-CZ"/>
        </w:rPr>
        <w:t>Železnice Slovenskej republiky</w:t>
      </w:r>
    </w:p>
    <w:p w14:paraId="4AC73D3F" w14:textId="77777777" w:rsidR="001F43FC" w:rsidRPr="001F43FC" w:rsidRDefault="001F43FC" w:rsidP="001F43FC">
      <w:pPr>
        <w:tabs>
          <w:tab w:val="left" w:pos="4536"/>
        </w:tabs>
        <w:spacing w:after="0" w:line="240" w:lineRule="auto"/>
        <w:ind w:left="4536" w:hanging="992"/>
        <w:jc w:val="both"/>
        <w:rPr>
          <w:rFonts w:ascii="Times New Roman" w:hAnsi="Times New Roman"/>
          <w:sz w:val="20"/>
          <w:szCs w:val="20"/>
          <w:lang w:eastAsia="cs-CZ"/>
        </w:rPr>
      </w:pPr>
      <w:r w:rsidRPr="001F43FC">
        <w:rPr>
          <w:rFonts w:ascii="Times New Roman" w:hAnsi="Times New Roman"/>
          <w:sz w:val="20"/>
          <w:szCs w:val="20"/>
          <w:lang w:eastAsia="cs-CZ"/>
        </w:rPr>
        <w:t>Odbor investorský</w:t>
      </w:r>
    </w:p>
    <w:p w14:paraId="58858854" w14:textId="77777777" w:rsidR="001F43FC" w:rsidRPr="001F43FC" w:rsidRDefault="001F43FC" w:rsidP="001F43FC">
      <w:pPr>
        <w:tabs>
          <w:tab w:val="left" w:pos="4536"/>
        </w:tabs>
        <w:spacing w:after="0" w:line="240" w:lineRule="auto"/>
        <w:ind w:left="3543" w:firstLine="1"/>
        <w:jc w:val="both"/>
        <w:rPr>
          <w:rFonts w:ascii="Times New Roman" w:hAnsi="Times New Roman"/>
          <w:sz w:val="20"/>
          <w:szCs w:val="20"/>
          <w:lang w:eastAsia="cs-CZ"/>
        </w:rPr>
      </w:pPr>
      <w:r w:rsidRPr="001F43FC">
        <w:rPr>
          <w:rFonts w:ascii="Times New Roman" w:hAnsi="Times New Roman"/>
          <w:sz w:val="20"/>
          <w:szCs w:val="20"/>
          <w:lang w:eastAsia="cs-CZ"/>
        </w:rPr>
        <w:t>Klemensova 8, 813 61 Bratislava</w:t>
      </w:r>
    </w:p>
    <w:p w14:paraId="15CBF4AE" w14:textId="7AB936C1" w:rsidR="001F43FC" w:rsidRPr="001F43FC" w:rsidRDefault="001F43FC" w:rsidP="001F43FC">
      <w:pPr>
        <w:tabs>
          <w:tab w:val="left" w:pos="3544"/>
        </w:tabs>
        <w:autoSpaceDE w:val="0"/>
        <w:autoSpaceDN w:val="0"/>
        <w:spacing w:after="0" w:line="240" w:lineRule="auto"/>
        <w:rPr>
          <w:rFonts w:ascii="Times New Roman" w:hAnsi="Times New Roman"/>
          <w:sz w:val="20"/>
          <w:szCs w:val="20"/>
        </w:rPr>
      </w:pPr>
      <w:r w:rsidRPr="001F43FC">
        <w:rPr>
          <w:rFonts w:ascii="Times New Roman" w:hAnsi="Times New Roman"/>
          <w:sz w:val="20"/>
          <w:szCs w:val="20"/>
          <w:lang w:eastAsia="cs-CZ"/>
        </w:rPr>
        <w:t>Emailová adresa:</w:t>
      </w:r>
      <w:r w:rsidRPr="001F43FC">
        <w:rPr>
          <w:rFonts w:ascii="Times New Roman" w:hAnsi="Times New Roman"/>
          <w:sz w:val="20"/>
          <w:szCs w:val="20"/>
          <w:lang w:eastAsia="cs-CZ"/>
        </w:rPr>
        <w:tab/>
      </w:r>
      <w:r w:rsidRPr="001F43FC">
        <w:rPr>
          <w:rFonts w:ascii="Times New Roman" w:hAnsi="Times New Roman"/>
          <w:bCs/>
          <w:sz w:val="20"/>
          <w:szCs w:val="20"/>
          <w:lang w:eastAsia="cs-CZ"/>
        </w:rPr>
        <w:t>GRO220@zsr.sk</w:t>
      </w:r>
    </w:p>
    <w:p w14:paraId="4C767BD8" w14:textId="77777777" w:rsidR="001F43FC" w:rsidRPr="001F43FC" w:rsidRDefault="001F43FC" w:rsidP="001F43FC">
      <w:pPr>
        <w:tabs>
          <w:tab w:val="left" w:pos="4536"/>
        </w:tabs>
        <w:autoSpaceDE w:val="0"/>
        <w:autoSpaceDN w:val="0"/>
        <w:spacing w:after="0" w:line="240" w:lineRule="auto"/>
        <w:rPr>
          <w:rFonts w:ascii="Times New Roman" w:hAnsi="Times New Roman"/>
          <w:b/>
          <w:bCs/>
          <w:i/>
          <w:sz w:val="20"/>
          <w:szCs w:val="20"/>
        </w:rPr>
      </w:pPr>
    </w:p>
    <w:p w14:paraId="7879F5FE" w14:textId="18A6F507" w:rsidR="001F43FC" w:rsidRPr="001F43FC" w:rsidRDefault="001F43FC" w:rsidP="001F43FC">
      <w:pPr>
        <w:autoSpaceDE w:val="0"/>
        <w:autoSpaceDN w:val="0"/>
        <w:spacing w:after="0" w:line="240" w:lineRule="auto"/>
        <w:rPr>
          <w:rFonts w:ascii="Times New Roman" w:hAnsi="Times New Roman"/>
          <w:bCs/>
          <w:sz w:val="20"/>
          <w:szCs w:val="20"/>
        </w:rPr>
      </w:pPr>
      <w:r w:rsidRPr="001F43FC">
        <w:rPr>
          <w:rFonts w:ascii="Times New Roman" w:hAnsi="Times New Roman"/>
          <w:b/>
          <w:bCs/>
          <w:i/>
          <w:sz w:val="20"/>
          <w:szCs w:val="20"/>
        </w:rPr>
        <w:t>Prevádzkovateľ:</w:t>
      </w:r>
      <w:r w:rsidRPr="001F43FC">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sidRPr="001F43FC">
        <w:rPr>
          <w:rFonts w:ascii="Times New Roman" w:hAnsi="Times New Roman"/>
          <w:bCs/>
          <w:sz w:val="20"/>
          <w:szCs w:val="20"/>
        </w:rPr>
        <w:t>Železnice Slovenskej republiky</w:t>
      </w:r>
    </w:p>
    <w:p w14:paraId="79DEFA05" w14:textId="77777777" w:rsidR="001F43FC" w:rsidRPr="001F43FC" w:rsidRDefault="001F43FC" w:rsidP="001F43FC">
      <w:pPr>
        <w:autoSpaceDE w:val="0"/>
        <w:autoSpaceDN w:val="0"/>
        <w:spacing w:after="0" w:line="240" w:lineRule="auto"/>
        <w:ind w:left="4536" w:hanging="992"/>
        <w:rPr>
          <w:rFonts w:ascii="Times New Roman" w:hAnsi="Times New Roman"/>
          <w:bCs/>
          <w:i/>
          <w:sz w:val="20"/>
          <w:szCs w:val="20"/>
          <w:highlight w:val="lightGray"/>
        </w:rPr>
      </w:pPr>
      <w:r w:rsidRPr="001F43FC">
        <w:rPr>
          <w:rFonts w:ascii="Times New Roman" w:hAnsi="Times New Roman"/>
          <w:bCs/>
          <w:sz w:val="20"/>
          <w:szCs w:val="20"/>
        </w:rPr>
        <w:t xml:space="preserve">Oblastné riaditeľstvo (ďalej len „OR“) .......... </w:t>
      </w:r>
      <w:r w:rsidRPr="001F43FC">
        <w:rPr>
          <w:rFonts w:ascii="Times New Roman" w:hAnsi="Times New Roman"/>
          <w:bCs/>
          <w:i/>
          <w:sz w:val="20"/>
          <w:szCs w:val="20"/>
          <w:highlight w:val="lightGray"/>
        </w:rPr>
        <w:t>(doplní zriaďovateľ)</w:t>
      </w:r>
    </w:p>
    <w:p w14:paraId="7A2A8F9E" w14:textId="15C48A3E" w:rsidR="001F43FC" w:rsidRPr="001F43FC" w:rsidRDefault="001F43FC" w:rsidP="001F43FC">
      <w:pPr>
        <w:autoSpaceDE w:val="0"/>
        <w:autoSpaceDN w:val="0"/>
        <w:spacing w:after="0" w:line="240" w:lineRule="auto"/>
        <w:ind w:firstLine="3544"/>
        <w:rPr>
          <w:rFonts w:ascii="Times New Roman" w:hAnsi="Times New Roman"/>
          <w:sz w:val="20"/>
          <w:szCs w:val="20"/>
        </w:rPr>
      </w:pPr>
      <w:r w:rsidRPr="001F43FC">
        <w:rPr>
          <w:rFonts w:ascii="Times New Roman" w:hAnsi="Times New Roman"/>
          <w:sz w:val="20"/>
          <w:szCs w:val="20"/>
        </w:rPr>
        <w:t xml:space="preserve">Sekcia ..................... </w:t>
      </w:r>
      <w:r w:rsidRPr="001F43FC">
        <w:rPr>
          <w:rFonts w:ascii="Times New Roman" w:hAnsi="Times New Roman"/>
          <w:bCs/>
          <w:i/>
          <w:sz w:val="20"/>
          <w:szCs w:val="20"/>
          <w:highlight w:val="lightGray"/>
        </w:rPr>
        <w:t>(doplní zriaďovateľ)</w:t>
      </w:r>
    </w:p>
    <w:p w14:paraId="4DD49FB3" w14:textId="1BEF1E23" w:rsidR="001F43FC" w:rsidRPr="001F43FC" w:rsidRDefault="001F43FC" w:rsidP="001F43FC">
      <w:pPr>
        <w:autoSpaceDE w:val="0"/>
        <w:autoSpaceDN w:val="0"/>
        <w:spacing w:after="0" w:line="240" w:lineRule="auto"/>
        <w:ind w:left="2832" w:firstLine="708"/>
        <w:rPr>
          <w:rFonts w:ascii="Times New Roman" w:hAnsi="Times New Roman"/>
          <w:sz w:val="20"/>
          <w:szCs w:val="20"/>
        </w:rPr>
      </w:pPr>
      <w:r w:rsidRPr="001F43FC">
        <w:rPr>
          <w:rFonts w:ascii="Times New Roman" w:hAnsi="Times New Roman"/>
          <w:sz w:val="20"/>
          <w:szCs w:val="20"/>
        </w:rPr>
        <w:t xml:space="preserve">Stredisko miestnej správy a údržby ..................... </w:t>
      </w:r>
      <w:r w:rsidRPr="001F43FC">
        <w:rPr>
          <w:rFonts w:ascii="Times New Roman" w:hAnsi="Times New Roman"/>
          <w:bCs/>
          <w:i/>
          <w:sz w:val="20"/>
          <w:szCs w:val="20"/>
          <w:highlight w:val="lightGray"/>
        </w:rPr>
        <w:t>(doplní zriaďovateľ)</w:t>
      </w:r>
    </w:p>
    <w:p w14:paraId="70FF873E"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(ďalej len „Zriaďovateľ“ alebo „ŽSR“)</w:t>
      </w:r>
    </w:p>
    <w:p w14:paraId="15F440F9" w14:textId="77777777" w:rsidR="001F43FC" w:rsidRPr="001F43FC" w:rsidRDefault="001F43FC" w:rsidP="001F43FC">
      <w:pPr>
        <w:autoSpaceDE w:val="0"/>
        <w:autoSpaceDN w:val="0"/>
        <w:spacing w:after="0" w:line="240" w:lineRule="auto"/>
        <w:rPr>
          <w:rFonts w:ascii="Times New Roman" w:hAnsi="Times New Roman"/>
          <w:sz w:val="20"/>
          <w:szCs w:val="20"/>
        </w:rPr>
      </w:pPr>
    </w:p>
    <w:p w14:paraId="566D5637" w14:textId="487B664B" w:rsidR="001F43FC" w:rsidRPr="00442EE1" w:rsidRDefault="001F43FC" w:rsidP="00D8290E">
      <w:pPr>
        <w:pStyle w:val="Odsekzoznamu"/>
        <w:numPr>
          <w:ilvl w:val="1"/>
          <w:numId w:val="61"/>
        </w:numPr>
        <w:tabs>
          <w:tab w:val="left" w:pos="3544"/>
        </w:tabs>
        <w:overflowPunct/>
        <w:autoSpaceDE/>
        <w:autoSpaceDN/>
        <w:adjustRightInd/>
        <w:contextualSpacing w:val="0"/>
        <w:textAlignment w:val="auto"/>
        <w:rPr>
          <w:bCs/>
          <w:i/>
          <w:sz w:val="20"/>
          <w:szCs w:val="20"/>
        </w:rPr>
      </w:pPr>
      <w:r w:rsidRPr="00442EE1">
        <w:rPr>
          <w:b/>
          <w:bCs/>
          <w:iCs/>
          <w:sz w:val="20"/>
          <w:szCs w:val="20"/>
        </w:rPr>
        <w:t>Navrhovateľ</w:t>
      </w:r>
      <w:r w:rsidRPr="00442EE1">
        <w:rPr>
          <w:b/>
          <w:bCs/>
          <w:i/>
          <w:iCs/>
          <w:sz w:val="20"/>
          <w:szCs w:val="20"/>
        </w:rPr>
        <w:t>:</w:t>
      </w:r>
      <w:r w:rsidRPr="00442EE1">
        <w:rPr>
          <w:b/>
          <w:bCs/>
          <w:i/>
          <w:iCs/>
          <w:sz w:val="20"/>
          <w:szCs w:val="20"/>
        </w:rPr>
        <w:tab/>
      </w:r>
      <w:r w:rsidRPr="00442EE1">
        <w:rPr>
          <w:bCs/>
          <w:i/>
          <w:sz w:val="20"/>
          <w:szCs w:val="20"/>
          <w:highlight w:val="lightGray"/>
        </w:rPr>
        <w:t>(identifikačné údaje doplní uchádzač)</w:t>
      </w:r>
    </w:p>
    <w:p w14:paraId="3B9159F1"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Právna forma:</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523443D9"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Zápis:</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3A1BB8BE"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Štatutárny orgán:</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548B33DA"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IČO:</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7B51226F"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DIČ:</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72A30045"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IČ DPH:</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724E5252" w14:textId="77777777" w:rsidR="001F43FC" w:rsidRPr="001F43FC" w:rsidRDefault="001F43FC" w:rsidP="001F43FC">
      <w:pPr>
        <w:autoSpaceDE w:val="0"/>
        <w:autoSpaceDN w:val="0"/>
        <w:spacing w:after="0" w:line="240" w:lineRule="auto"/>
        <w:rPr>
          <w:rFonts w:ascii="Times New Roman" w:hAnsi="Times New Roman"/>
          <w:sz w:val="20"/>
          <w:szCs w:val="20"/>
        </w:rPr>
      </w:pPr>
      <w:r w:rsidRPr="001F43FC">
        <w:rPr>
          <w:rFonts w:ascii="Times New Roman" w:hAnsi="Times New Roman"/>
          <w:sz w:val="20"/>
          <w:szCs w:val="20"/>
        </w:rPr>
        <w:t>Bankové spojenie:</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41B90C59" w14:textId="77777777" w:rsidR="001F43FC" w:rsidRPr="001F43FC" w:rsidRDefault="001F43FC" w:rsidP="001F43FC">
      <w:pPr>
        <w:spacing w:after="0" w:line="240" w:lineRule="auto"/>
        <w:rPr>
          <w:rFonts w:ascii="Times New Roman" w:hAnsi="Times New Roman"/>
          <w:sz w:val="20"/>
          <w:szCs w:val="20"/>
        </w:rPr>
      </w:pPr>
      <w:r w:rsidRPr="001F43FC">
        <w:rPr>
          <w:rFonts w:ascii="Times New Roman" w:hAnsi="Times New Roman"/>
          <w:sz w:val="20"/>
          <w:szCs w:val="20"/>
        </w:rPr>
        <w:t>IBAN:</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731B9635" w14:textId="77777777" w:rsidR="001F43FC" w:rsidRPr="001F43FC" w:rsidRDefault="001F43FC" w:rsidP="001F43FC">
      <w:pPr>
        <w:spacing w:after="0" w:line="240" w:lineRule="auto"/>
        <w:rPr>
          <w:rFonts w:ascii="Times New Roman" w:hAnsi="Times New Roman"/>
          <w:sz w:val="20"/>
          <w:szCs w:val="20"/>
        </w:rPr>
      </w:pPr>
      <w:r w:rsidRPr="001F43FC">
        <w:rPr>
          <w:rFonts w:ascii="Times New Roman" w:hAnsi="Times New Roman"/>
          <w:sz w:val="20"/>
          <w:szCs w:val="20"/>
        </w:rPr>
        <w:t>Adresa pre doručovanie</w:t>
      </w:r>
    </w:p>
    <w:p w14:paraId="045E7455" w14:textId="77777777" w:rsidR="001F43FC" w:rsidRPr="001F43FC" w:rsidRDefault="001F43FC" w:rsidP="001F43FC">
      <w:pPr>
        <w:spacing w:after="0" w:line="240" w:lineRule="auto"/>
        <w:rPr>
          <w:rFonts w:ascii="Times New Roman" w:hAnsi="Times New Roman"/>
          <w:sz w:val="20"/>
          <w:szCs w:val="20"/>
        </w:rPr>
      </w:pPr>
      <w:r w:rsidRPr="001F43FC">
        <w:rPr>
          <w:rFonts w:ascii="Times New Roman" w:hAnsi="Times New Roman"/>
          <w:sz w:val="20"/>
          <w:szCs w:val="20"/>
        </w:rPr>
        <w:t>písomností:</w:t>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r w:rsidRPr="001F43FC">
        <w:rPr>
          <w:rFonts w:ascii="Times New Roman" w:hAnsi="Times New Roman"/>
          <w:sz w:val="20"/>
          <w:szCs w:val="20"/>
        </w:rPr>
        <w:tab/>
      </w:r>
    </w:p>
    <w:p w14:paraId="36A184C5" w14:textId="5E50D1AE" w:rsidR="001F43FC" w:rsidRPr="001F43FC" w:rsidRDefault="001F43FC" w:rsidP="001F43FC">
      <w:pPr>
        <w:spacing w:before="120" w:after="120" w:line="240" w:lineRule="auto"/>
        <w:ind w:left="3544" w:hanging="3544"/>
        <w:jc w:val="both"/>
        <w:rPr>
          <w:rFonts w:ascii="Times New Roman" w:hAnsi="Times New Roman"/>
          <w:sz w:val="20"/>
          <w:szCs w:val="20"/>
        </w:rPr>
      </w:pPr>
      <w:r>
        <w:rPr>
          <w:rFonts w:ascii="Times New Roman" w:hAnsi="Times New Roman"/>
          <w:sz w:val="20"/>
          <w:szCs w:val="20"/>
        </w:rPr>
        <w:t xml:space="preserve">Emailová adresa: </w:t>
      </w:r>
      <w:r>
        <w:rPr>
          <w:rFonts w:ascii="Times New Roman" w:hAnsi="Times New Roman"/>
          <w:sz w:val="20"/>
          <w:szCs w:val="20"/>
        </w:rPr>
        <w:tab/>
      </w:r>
      <w:r w:rsidRPr="001F43FC">
        <w:rPr>
          <w:rFonts w:ascii="Times New Roman" w:hAnsi="Times New Roman"/>
          <w:bCs/>
          <w:i/>
          <w:sz w:val="20"/>
          <w:szCs w:val="20"/>
          <w:highlight w:val="lightGray"/>
        </w:rPr>
        <w:t>(pokiaľ bude adresa pre doručovanie písomností alebo emailová adresa obsahovať meno a priezvisko fyzickej osoby a zároveň sa bude vyžadovať súhlas na spracúvanie osobných údajov v zmysle platných právnych predpisov, uchádzač je povinný pri prvom sprístupnení osobných údajov predložiť súhlas dotknutej osoby na spracúvanie jej osobných údajov).</w:t>
      </w:r>
    </w:p>
    <w:p w14:paraId="6D6F53A1" w14:textId="77777777" w:rsidR="001F43FC" w:rsidRPr="001F43FC" w:rsidRDefault="001F43FC" w:rsidP="001F43FC">
      <w:pPr>
        <w:autoSpaceDE w:val="0"/>
        <w:autoSpaceDN w:val="0"/>
        <w:spacing w:before="120" w:after="120" w:line="240" w:lineRule="auto"/>
        <w:rPr>
          <w:rStyle w:val="Siln1"/>
          <w:rFonts w:ascii="Times New Roman" w:hAnsi="Times New Roman"/>
          <w:b w:val="0"/>
          <w:sz w:val="20"/>
          <w:szCs w:val="20"/>
        </w:rPr>
      </w:pPr>
      <w:r w:rsidRPr="001F43FC">
        <w:rPr>
          <w:rFonts w:ascii="Times New Roman" w:hAnsi="Times New Roman"/>
          <w:sz w:val="20"/>
          <w:szCs w:val="20"/>
        </w:rPr>
        <w:t>(ďalej len „Navrhovateľ“)</w:t>
      </w:r>
    </w:p>
    <w:p w14:paraId="62E82E10" w14:textId="77777777" w:rsidR="001F43FC" w:rsidRPr="001F43FC" w:rsidRDefault="001F43FC" w:rsidP="001F43FC">
      <w:pPr>
        <w:autoSpaceDE w:val="0"/>
        <w:autoSpaceDN w:val="0"/>
        <w:spacing w:before="120" w:after="120" w:line="240" w:lineRule="auto"/>
        <w:rPr>
          <w:rStyle w:val="Siln1"/>
          <w:rFonts w:ascii="Times New Roman" w:hAnsi="Times New Roman"/>
          <w:b w:val="0"/>
          <w:bCs/>
          <w:smallCaps/>
          <w:sz w:val="20"/>
          <w:szCs w:val="20"/>
        </w:rPr>
      </w:pPr>
      <w:r w:rsidRPr="001F43FC">
        <w:rPr>
          <w:rStyle w:val="Siln1"/>
          <w:rFonts w:ascii="Times New Roman" w:hAnsi="Times New Roman"/>
          <w:sz w:val="20"/>
          <w:szCs w:val="20"/>
        </w:rPr>
        <w:t>(spolu ďalej len „zmluvné strany“)</w:t>
      </w:r>
    </w:p>
    <w:p w14:paraId="003C0F48" w14:textId="4781D7B4" w:rsidR="001F43FC" w:rsidRDefault="001F43FC" w:rsidP="001F43FC">
      <w:pPr>
        <w:autoSpaceDE w:val="0"/>
        <w:autoSpaceDN w:val="0"/>
        <w:spacing w:before="120" w:after="120" w:line="240" w:lineRule="auto"/>
        <w:jc w:val="center"/>
        <w:rPr>
          <w:rFonts w:ascii="Times New Roman" w:hAnsi="Times New Roman"/>
          <w:b/>
          <w:sz w:val="20"/>
          <w:szCs w:val="20"/>
        </w:rPr>
      </w:pPr>
    </w:p>
    <w:p w14:paraId="5B3CEBE8" w14:textId="4B33031D" w:rsidR="00A30823" w:rsidRDefault="00A30823" w:rsidP="001F43FC">
      <w:pPr>
        <w:autoSpaceDE w:val="0"/>
        <w:autoSpaceDN w:val="0"/>
        <w:spacing w:before="120" w:after="120" w:line="240" w:lineRule="auto"/>
        <w:jc w:val="center"/>
        <w:rPr>
          <w:rFonts w:ascii="Times New Roman" w:hAnsi="Times New Roman"/>
          <w:b/>
          <w:sz w:val="20"/>
          <w:szCs w:val="20"/>
        </w:rPr>
      </w:pPr>
    </w:p>
    <w:p w14:paraId="7F0B5595" w14:textId="77777777" w:rsidR="00A30823" w:rsidRPr="001F43FC" w:rsidRDefault="00A30823" w:rsidP="001F43FC">
      <w:pPr>
        <w:autoSpaceDE w:val="0"/>
        <w:autoSpaceDN w:val="0"/>
        <w:spacing w:before="120" w:after="120" w:line="240" w:lineRule="auto"/>
        <w:jc w:val="center"/>
        <w:rPr>
          <w:rFonts w:ascii="Times New Roman" w:hAnsi="Times New Roman"/>
          <w:b/>
          <w:sz w:val="20"/>
          <w:szCs w:val="20"/>
        </w:rPr>
      </w:pPr>
    </w:p>
    <w:p w14:paraId="1B22ED1D" w14:textId="77777777" w:rsidR="001F43FC" w:rsidRPr="001F43FC" w:rsidRDefault="001F43FC" w:rsidP="00A30823">
      <w:pPr>
        <w:autoSpaceDE w:val="0"/>
        <w:autoSpaceDN w:val="0"/>
        <w:spacing w:after="0" w:line="240" w:lineRule="auto"/>
        <w:jc w:val="center"/>
        <w:rPr>
          <w:rFonts w:ascii="Times New Roman" w:hAnsi="Times New Roman"/>
          <w:b/>
          <w:sz w:val="20"/>
          <w:szCs w:val="20"/>
        </w:rPr>
      </w:pPr>
      <w:r w:rsidRPr="001F43FC">
        <w:rPr>
          <w:rFonts w:ascii="Times New Roman" w:hAnsi="Times New Roman"/>
          <w:b/>
          <w:sz w:val="20"/>
          <w:szCs w:val="20"/>
        </w:rPr>
        <w:lastRenderedPageBreak/>
        <w:t>Článok II.</w:t>
      </w:r>
    </w:p>
    <w:p w14:paraId="25EF2E9B" w14:textId="77777777" w:rsidR="001F43FC" w:rsidRPr="001F43FC" w:rsidRDefault="001F43FC" w:rsidP="00A30823">
      <w:pPr>
        <w:autoSpaceDE w:val="0"/>
        <w:autoSpaceDN w:val="0"/>
        <w:spacing w:after="0" w:line="240" w:lineRule="auto"/>
        <w:jc w:val="center"/>
        <w:rPr>
          <w:rFonts w:ascii="Times New Roman" w:hAnsi="Times New Roman"/>
          <w:b/>
          <w:sz w:val="20"/>
          <w:szCs w:val="20"/>
        </w:rPr>
      </w:pPr>
      <w:r w:rsidRPr="001F43FC">
        <w:rPr>
          <w:rFonts w:ascii="Times New Roman" w:hAnsi="Times New Roman"/>
          <w:b/>
          <w:sz w:val="20"/>
          <w:szCs w:val="20"/>
        </w:rPr>
        <w:t>Predmet zmluvy</w:t>
      </w:r>
    </w:p>
    <w:p w14:paraId="63DBB398" w14:textId="77777777" w:rsidR="001F43FC" w:rsidRPr="001F43FC" w:rsidRDefault="001F43FC" w:rsidP="00D8290E">
      <w:pPr>
        <w:pStyle w:val="Odsekzoznamu"/>
        <w:numPr>
          <w:ilvl w:val="1"/>
          <w:numId w:val="58"/>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Predmetom tejto zmluvy je prevádzkové overovanie (ďalej aj ako „PO“) ........................ </w:t>
      </w:r>
      <w:r w:rsidRPr="001F43FC">
        <w:rPr>
          <w:sz w:val="20"/>
          <w:szCs w:val="20"/>
          <w:highlight w:val="lightGray"/>
        </w:rPr>
        <w:t>(</w:t>
      </w:r>
      <w:r w:rsidRPr="001F43FC">
        <w:rPr>
          <w:i/>
          <w:iCs/>
          <w:sz w:val="20"/>
          <w:szCs w:val="20"/>
          <w:highlight w:val="lightGray"/>
        </w:rPr>
        <w:t>Navrhovateľ doplní údaje tak, aby bolo špecifikované aké zariadenia sa budú overovať, môže sa odvolať na obchodno - technickú dokumentáciu v ktorej bude presne špecifikovaný typ, zloženie zariadení, ktoré budú zabudované v stavbe a na ktoré nie je vydaný Povoľovací list, alebo iná vzájomne odsúhlasená obchodno - technická dokumentácia)</w:t>
      </w:r>
      <w:r w:rsidRPr="001F43FC">
        <w:rPr>
          <w:sz w:val="20"/>
          <w:szCs w:val="20"/>
        </w:rPr>
        <w:t xml:space="preserve"> (ďalej len „prevádzkovo overované zariadenie“) v podmienkach ŽSR.</w:t>
      </w:r>
    </w:p>
    <w:p w14:paraId="7E85AC66" w14:textId="77777777" w:rsidR="001F43FC" w:rsidRPr="001F43FC" w:rsidRDefault="001F43FC" w:rsidP="00D8290E">
      <w:pPr>
        <w:pStyle w:val="Odsekzoznamu"/>
        <w:numPr>
          <w:ilvl w:val="1"/>
          <w:numId w:val="58"/>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doloží Zriaďovateľovi overené splnomocnenie výrobcu prevádzkovo overovaného zariadenia, ktoré bude v súlade s platným právnym poriadkom Slovenskej republiky a Európskej únie, normami a internými predpismi Zriaďovateľa splnomocňovať Navrhovateľa k prispôsobeniu prevádzkovo overovaného zariadenia podmienkam ŽSR, zároveň bude splnomocňovať Navrhovateľa upravovať obchodno - technickú dokumentáciu (ďalej len „OTD“) výrobcu prevádzkovo overovaného zariadenia podmienkam ŽSR.</w:t>
      </w:r>
    </w:p>
    <w:p w14:paraId="6933D19E" w14:textId="45CD9AE0" w:rsidR="001F43FC" w:rsidRPr="001F43FC" w:rsidRDefault="001F43FC" w:rsidP="00D8290E">
      <w:pPr>
        <w:pStyle w:val="Odsekzoznamu"/>
        <w:numPr>
          <w:ilvl w:val="1"/>
          <w:numId w:val="58"/>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Navrhovateľ v rámci prípravy stavby zabezpečí vypracovanie PD (na prevádzkovo overované zariadenie) osobou, ktorá na túto činnosť disponuje príslušnými osvedčeniami v zmysle platnej legislatívy Slovenskej republiky, výkon inžinierskej činnosti (IČ), vydanie </w:t>
      </w:r>
      <w:r w:rsidR="00585B9C">
        <w:rPr>
          <w:sz w:val="20"/>
          <w:szCs w:val="20"/>
        </w:rPr>
        <w:t>rozhodnutia o stavebnom zámere</w:t>
      </w:r>
      <w:r w:rsidRPr="001F43FC">
        <w:rPr>
          <w:sz w:val="20"/>
          <w:szCs w:val="20"/>
        </w:rPr>
        <w:t xml:space="preserve">, realizáciu diela a jeho uvedenie do prevádzky, dokumentáciu skutočného </w:t>
      </w:r>
      <w:r w:rsidR="00585B9C">
        <w:rPr>
          <w:sz w:val="20"/>
          <w:szCs w:val="20"/>
        </w:rPr>
        <w:t>z</w:t>
      </w:r>
      <w:r w:rsidRPr="001F43FC">
        <w:rPr>
          <w:sz w:val="20"/>
          <w:szCs w:val="20"/>
        </w:rPr>
        <w:t xml:space="preserve">hotovenia, zabezpečenie vydania právoplatného kolaudačného </w:t>
      </w:r>
      <w:r w:rsidR="00585B9C">
        <w:rPr>
          <w:sz w:val="20"/>
          <w:szCs w:val="20"/>
        </w:rPr>
        <w:t>osvedčenia</w:t>
      </w:r>
      <w:r w:rsidR="00585B9C" w:rsidRPr="001F43FC">
        <w:rPr>
          <w:sz w:val="20"/>
          <w:szCs w:val="20"/>
        </w:rPr>
        <w:t xml:space="preserve"> </w:t>
      </w:r>
      <w:r w:rsidRPr="001F43FC">
        <w:rPr>
          <w:sz w:val="20"/>
          <w:szCs w:val="20"/>
        </w:rPr>
        <w:t>a spoluprácu pri samotnom PO v podmienkach ŽSR, pričom zabezpečenie uvedených činností treťou osobou nezbavuje Navrhovateľa zodpovednosti za škodu, ktorá pri ich vykonávaní môže ŽSR vzniknúť. V prípade, ak v rámci prípravy stavby nebude potrebné na prevádzkovo overované zariadenie vypracovať PD je Navrhovateľ povinný dodať Zriaďovateľovi OTD výrobcu prevádzkovo overovaného zariadenia.</w:t>
      </w:r>
    </w:p>
    <w:p w14:paraId="03FD9150" w14:textId="77777777" w:rsidR="001F43FC" w:rsidRPr="001F43FC" w:rsidRDefault="001F43FC" w:rsidP="00D8290E">
      <w:pPr>
        <w:pStyle w:val="Odsekzoznamu"/>
        <w:numPr>
          <w:ilvl w:val="1"/>
          <w:numId w:val="58"/>
        </w:numPr>
        <w:overflowPunct/>
        <w:autoSpaceDE/>
        <w:autoSpaceDN/>
        <w:adjustRightInd/>
        <w:spacing w:before="120" w:after="120"/>
        <w:ind w:left="567" w:hanging="567"/>
        <w:contextualSpacing w:val="0"/>
        <w:jc w:val="both"/>
        <w:textAlignment w:val="auto"/>
        <w:rPr>
          <w:sz w:val="20"/>
          <w:szCs w:val="20"/>
        </w:rPr>
      </w:pPr>
      <w:r w:rsidRPr="001F43FC">
        <w:rPr>
          <w:sz w:val="20"/>
          <w:szCs w:val="20"/>
        </w:rPr>
        <w:t>Prevádzkovo overované zariadenie musí spĺňať podmienky definované v platnom právnom poriadku Slovenskej republiky a Európskej únie, v normách EN, STN EN, STN, TNŽ a v interných predpisoch Zriaďovateľa.</w:t>
      </w:r>
    </w:p>
    <w:p w14:paraId="31BC67A8" w14:textId="77777777" w:rsidR="001F43FC" w:rsidRPr="001F43FC" w:rsidRDefault="001F43FC" w:rsidP="00D8290E">
      <w:pPr>
        <w:pStyle w:val="Odsekzoznamu"/>
        <w:numPr>
          <w:ilvl w:val="1"/>
          <w:numId w:val="58"/>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Zmluvné strany sa dohodli, že PO bude vykonávané v súlade s „Metodickým pokynom generálneho riaditeľa k vykonávaniu prevádzkového overovania konštrukcií, konštrukčných prvkov, zariadení, aplikácií a technológií, variant č. ...... </w:t>
      </w:r>
      <w:r w:rsidRPr="001F43FC">
        <w:rPr>
          <w:i/>
          <w:sz w:val="20"/>
          <w:szCs w:val="20"/>
          <w:highlight w:val="lightGray"/>
        </w:rPr>
        <w:t>(doplní ŽSR)</w:t>
      </w:r>
      <w:r w:rsidRPr="001F43FC">
        <w:rPr>
          <w:sz w:val="20"/>
          <w:szCs w:val="20"/>
        </w:rPr>
        <w:t>.</w:t>
      </w:r>
    </w:p>
    <w:p w14:paraId="23E15759" w14:textId="77777777" w:rsidR="001F43FC" w:rsidRPr="001F43FC" w:rsidRDefault="001F43FC" w:rsidP="00A30823">
      <w:pPr>
        <w:autoSpaceDE w:val="0"/>
        <w:autoSpaceDN w:val="0"/>
        <w:spacing w:after="0" w:line="240" w:lineRule="auto"/>
        <w:jc w:val="center"/>
        <w:rPr>
          <w:rFonts w:ascii="Times New Roman" w:hAnsi="Times New Roman"/>
          <w:b/>
          <w:sz w:val="20"/>
          <w:szCs w:val="20"/>
        </w:rPr>
      </w:pPr>
      <w:r w:rsidRPr="001F43FC">
        <w:rPr>
          <w:rFonts w:ascii="Times New Roman" w:hAnsi="Times New Roman"/>
          <w:b/>
          <w:sz w:val="20"/>
          <w:szCs w:val="20"/>
        </w:rPr>
        <w:t>Článok III.</w:t>
      </w:r>
    </w:p>
    <w:p w14:paraId="16E0B778" w14:textId="77777777" w:rsidR="001F43FC" w:rsidRPr="001F43FC" w:rsidRDefault="001F43FC" w:rsidP="00A30823">
      <w:pPr>
        <w:autoSpaceDE w:val="0"/>
        <w:autoSpaceDN w:val="0"/>
        <w:spacing w:after="0" w:line="240" w:lineRule="auto"/>
        <w:jc w:val="center"/>
        <w:rPr>
          <w:rFonts w:ascii="Times New Roman" w:hAnsi="Times New Roman"/>
          <w:b/>
          <w:sz w:val="20"/>
          <w:szCs w:val="20"/>
        </w:rPr>
      </w:pPr>
      <w:r w:rsidRPr="001F43FC">
        <w:rPr>
          <w:rFonts w:ascii="Times New Roman" w:hAnsi="Times New Roman"/>
          <w:b/>
          <w:sz w:val="20"/>
          <w:szCs w:val="20"/>
        </w:rPr>
        <w:t>Termín a miesto plnenia</w:t>
      </w:r>
    </w:p>
    <w:p w14:paraId="45EB2AAB" w14:textId="77777777" w:rsidR="001F43FC" w:rsidRPr="001F43FC" w:rsidRDefault="001F43FC" w:rsidP="00D8290E">
      <w:pPr>
        <w:pStyle w:val="Odsekzoznamu"/>
        <w:numPr>
          <w:ilvl w:val="1"/>
          <w:numId w:val="59"/>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Zmluvné strany sa dohodli, že PO zariadenia sa bude realizovať v rámci stavby </w:t>
      </w:r>
      <w:r w:rsidRPr="001F43FC">
        <w:rPr>
          <w:b/>
          <w:sz w:val="20"/>
          <w:szCs w:val="20"/>
        </w:rPr>
        <w:t>„...............“</w:t>
      </w:r>
      <w:r w:rsidRPr="001F43FC">
        <w:rPr>
          <w:i/>
          <w:sz w:val="20"/>
          <w:szCs w:val="20"/>
          <w:highlight w:val="lightGray"/>
        </w:rPr>
        <w:t>(doplní ŽSR)</w:t>
      </w:r>
      <w:r w:rsidRPr="001F43FC">
        <w:rPr>
          <w:sz w:val="20"/>
          <w:szCs w:val="20"/>
        </w:rPr>
        <w:t xml:space="preserve"> (ďalej len „stavba“).</w:t>
      </w:r>
    </w:p>
    <w:p w14:paraId="69D0C52D" w14:textId="77777777" w:rsidR="001F43FC" w:rsidRPr="001F43FC" w:rsidRDefault="001F43FC" w:rsidP="00D8290E">
      <w:pPr>
        <w:pStyle w:val="Odsekzoznamu"/>
        <w:numPr>
          <w:ilvl w:val="1"/>
          <w:numId w:val="59"/>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Dĺžka PO je stanovená na 1 rok, pričom začína plynúť dňom aktivácie prevádzkovo overovaného zariadenia. Dĺžka PO môže byť predĺžená len v prípade uvedenom v bodoch 3.3 a 4.6. Celkové trvanie PO nesmie presiahnuť 36 mesiacov. Navrhovateľ sa zaväzuje zabezpečiť uvedenie prevádzkovo overovaného zariadenia do prevádzky podľa termínov uvedených v Zmluve o dielo č. ................. </w:t>
      </w:r>
      <w:r w:rsidRPr="001F43FC">
        <w:rPr>
          <w:i/>
          <w:sz w:val="20"/>
          <w:szCs w:val="20"/>
          <w:highlight w:val="lightGray"/>
        </w:rPr>
        <w:t>(doplní ŽSR)</w:t>
      </w:r>
      <w:r w:rsidRPr="001F43FC">
        <w:rPr>
          <w:sz w:val="20"/>
          <w:szCs w:val="20"/>
        </w:rPr>
        <w:t xml:space="preserve"> (ďalej len „ZoD“).</w:t>
      </w:r>
    </w:p>
    <w:p w14:paraId="09292E23" w14:textId="77777777" w:rsidR="001F43FC" w:rsidRPr="001F43FC" w:rsidRDefault="001F43FC" w:rsidP="00D8290E">
      <w:pPr>
        <w:pStyle w:val="Odsekzoznamu"/>
        <w:numPr>
          <w:ilvl w:val="1"/>
          <w:numId w:val="59"/>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Zriaďovateľ si vyhradzuje právo predĺženia PO a to maximálne o .... mesiac </w:t>
      </w:r>
      <w:r w:rsidRPr="001F43FC">
        <w:rPr>
          <w:i/>
          <w:sz w:val="20"/>
          <w:szCs w:val="20"/>
          <w:highlight w:val="lightGray"/>
        </w:rPr>
        <w:t>(doplní ŽSR)</w:t>
      </w:r>
      <w:r w:rsidRPr="001F43FC">
        <w:rPr>
          <w:sz w:val="20"/>
          <w:szCs w:val="20"/>
        </w:rPr>
        <w:t xml:space="preserve">. Predĺženie PO musí Zriaďovateľ ohlásiť Navrhovateľovi najneskôr 14 dní pred ukončením PO prostredníctvom elektronickej pošty na e-mailovej adrese ................ </w:t>
      </w:r>
      <w:r w:rsidRPr="001F43FC">
        <w:rPr>
          <w:i/>
          <w:sz w:val="20"/>
          <w:szCs w:val="20"/>
          <w:highlight w:val="lightGray"/>
        </w:rPr>
        <w:t>(doplní uchádzač, pokiaľ bude emailová adresa obsahovať meno a priezvisko fyzickej osoby a zároveň sa bude vyžadovať súhlas na spracúvanie osobných údajov v zmysle platných právnych predpisov, uchádzač je povinný pri prvom sprístupnení emailovej adresy predložiť súhlas dotknutej osoby na spracúvanie jej osobných údajov s náležitosťami v zmysle zákona o ochrane osobných údajov)</w:t>
      </w:r>
      <w:r w:rsidRPr="001F43FC">
        <w:rPr>
          <w:i/>
          <w:sz w:val="20"/>
          <w:szCs w:val="20"/>
        </w:rPr>
        <w:t>.</w:t>
      </w:r>
      <w:r w:rsidRPr="001F43FC">
        <w:rPr>
          <w:sz w:val="20"/>
          <w:szCs w:val="20"/>
        </w:rPr>
        <w:t xml:space="preserve"> PO je možné predĺžiť len jeden (1) krát a to bez potreby uzatvárania dodatku. Zriaďovateľ je oprávnený o predlžení PO rozhodnúť jednostranne, t.j. aj bez súhlasu Navrhovateľa.</w:t>
      </w:r>
    </w:p>
    <w:p w14:paraId="0BDB9F94" w14:textId="77777777" w:rsidR="001F43FC" w:rsidRPr="001F43FC" w:rsidRDefault="001F43FC" w:rsidP="00D8290E">
      <w:pPr>
        <w:pStyle w:val="Odsekzoznamu"/>
        <w:numPr>
          <w:ilvl w:val="1"/>
          <w:numId w:val="59"/>
        </w:numPr>
        <w:overflowPunct/>
        <w:autoSpaceDE/>
        <w:autoSpaceDN/>
        <w:adjustRightInd/>
        <w:spacing w:before="120" w:after="120"/>
        <w:ind w:left="567" w:hanging="567"/>
        <w:contextualSpacing w:val="0"/>
        <w:jc w:val="both"/>
        <w:textAlignment w:val="auto"/>
        <w:rPr>
          <w:sz w:val="20"/>
          <w:szCs w:val="20"/>
        </w:rPr>
      </w:pPr>
      <w:r w:rsidRPr="001F43FC">
        <w:rPr>
          <w:sz w:val="20"/>
          <w:szCs w:val="20"/>
        </w:rPr>
        <w:t>Zriaďovateľ si vyhradzuje právo v prípade zistenia závažných skutočností jednoznačne deklarujúcich neúspešnosť PO ukončiť PO aj v lehote kratšej, ako je uvedené v bode 3.2. Zriaďovateľ o skutočnosti uvedenej v predchádzajúcej vete bez zbytočného odkladu upovedomí Navrhovateľa prostredníctvom elektronickej pošty na e-mailovej adrese uvedenej v bode 3.3, pričom účinky predčasného ukončenia PO nastanú dňom odoslania oznámenia o predčasnom ukončení PO na emailovú adresu Navrhovateľa.</w:t>
      </w:r>
    </w:p>
    <w:p w14:paraId="386536EC" w14:textId="77777777" w:rsidR="001F43FC" w:rsidRPr="001F43FC" w:rsidRDefault="001F43FC" w:rsidP="00A30823">
      <w:pPr>
        <w:spacing w:before="120" w:after="0" w:line="240" w:lineRule="auto"/>
        <w:jc w:val="center"/>
        <w:rPr>
          <w:rStyle w:val="Siln1"/>
          <w:rFonts w:ascii="Times New Roman" w:hAnsi="Times New Roman"/>
          <w:bCs/>
          <w:sz w:val="20"/>
          <w:szCs w:val="20"/>
        </w:rPr>
      </w:pPr>
      <w:r w:rsidRPr="001F43FC">
        <w:rPr>
          <w:rStyle w:val="Siln1"/>
          <w:rFonts w:ascii="Times New Roman" w:hAnsi="Times New Roman"/>
          <w:bCs/>
          <w:sz w:val="20"/>
          <w:szCs w:val="20"/>
        </w:rPr>
        <w:t>Článok IV.</w:t>
      </w:r>
    </w:p>
    <w:p w14:paraId="1DF8C53E" w14:textId="77777777" w:rsidR="001F43FC" w:rsidRPr="00A30823" w:rsidRDefault="001F43FC" w:rsidP="00A30823">
      <w:pPr>
        <w:pStyle w:val="Nadpis2"/>
        <w:spacing w:before="0" w:after="0" w:line="240" w:lineRule="auto"/>
        <w:jc w:val="center"/>
        <w:rPr>
          <w:rStyle w:val="Siln1"/>
          <w:rFonts w:ascii="Times New Roman" w:hAnsi="Times New Roman"/>
          <w:b/>
          <w:bCs w:val="0"/>
          <w:i w:val="0"/>
          <w:sz w:val="20"/>
          <w:szCs w:val="20"/>
        </w:rPr>
      </w:pPr>
      <w:r w:rsidRPr="00A30823">
        <w:rPr>
          <w:rStyle w:val="Siln1"/>
          <w:rFonts w:ascii="Times New Roman" w:hAnsi="Times New Roman"/>
          <w:b/>
          <w:i w:val="0"/>
          <w:sz w:val="20"/>
          <w:szCs w:val="20"/>
        </w:rPr>
        <w:t>Podmienky PO</w:t>
      </w:r>
    </w:p>
    <w:p w14:paraId="6BB39644"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Konkrétne podmienky PO vydá Zriaďovateľ po oboznámení sa s technickými možnosťami zariadenia a po vzájomnej konzultácii a odsúhlasení s Prevádzkovateľom a Navrhovateľom.</w:t>
      </w:r>
    </w:p>
    <w:p w14:paraId="63989820" w14:textId="7BBB6980"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najneskôr v rámci prerokovania PD predloží odbornej zložke ŽSR (konkrétnu odbornú zložku oznámi ŽSR Navrhovateľovi v súlade s bodom 4.4), do ktorej kompetencie prináleží posúdenie vhodnosti technického riešenia, potrebné doklady a to najmä, nie však výlučne, nasledovné doklady:</w:t>
      </w:r>
    </w:p>
    <w:p w14:paraId="7010F357" w14:textId="5FCB4371"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lastRenderedPageBreak/>
        <w:t>PD, v rámci ktorej budú prevádzkovo overované zariadenia vyčlenené do samostatných stavebných objektov (SO) alebo prevádzkových súborov (PS), ktoré budú rešpektovať členenie stavby a správcovstvo jednotlivých prevádzkovo overovaných zariadení podľa organizačnej štruktúry ŽSR. SO a PS musia obsahovať okrem iného aj rozpočty montážnych a materiálových položiek. V PD musí byť okrem iného uvedený aj čas potrebný na projektovú prípravu (vrátane inžinierskej činnosti) a zabudovanie zavedených zariadení, ktoré by v prípade neúspešného vyhodnotenia PO nahradili prevádzkovo overované zariadenia,</w:t>
      </w:r>
    </w:p>
    <w:p w14:paraId="55544A23"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predbežné technicko-dodacie podmienky výrobcu (ďalej len „PTPV“),</w:t>
      </w:r>
    </w:p>
    <w:p w14:paraId="1DAD1289"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OTD (Technický popis, Návod na obsluhu, Návod na údržbu, Návod na montáž, Návod na skúšanie, Pokyny pre projektovanie a pod.),</w:t>
      </w:r>
    </w:p>
    <w:p w14:paraId="13ACC1E0"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konštrukčnú dokumentáciu vypracovanú v súlade s prílohou č. 2 vyhlášky Ministerstva dopravy, pôšt a telekomunikácií Slovenskej republiky č. 205/2010 Z. z. o určených technických zariadeniach a určených činnostiach a činnostiach na určených technických zariadeniach (ďalej len „vyhláška č. 205/2010 Z. z.“) a sprievodnú dokumentáciu vypracovanú v súlade s prílohou č. 3 vyhlášky č. 205/2010 Z. z.,</w:t>
      </w:r>
    </w:p>
    <w:p w14:paraId="65967960"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vyhlásenie, že predmetný výrobok je v súlade s príslušnými právnymi predpismi a normami (STN, EN, TSI, TNŽ .....),</w:t>
      </w:r>
    </w:p>
    <w:p w14:paraId="58BB5142"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vyhlásenie, že prevádzkovo overované zariadenie je v súlade s príslušnými predpismi prevádzkovateľa železničnej infraštruktúry (ďalej len „ŽI“),</w:t>
      </w:r>
    </w:p>
    <w:p w14:paraId="252934B5"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originál alebo overenú kópiu Preukazu bezpečnosti prevádzkovo overovaného zariadenia (vypracovaný v zmysle STN EN 50 129) - pre špecifickú aplikáciu, ak sa na dané prevádzkovo overované zariadenia vzťahuje, posúdenie pre podmienky prevádzkovania na ŽSR. V preukaze bezpečnosti musí byť okrem iného uvedené, či sa vyžaduje PO a za akých podmienok sa odporúča (odporúčanie napr. v zmysle príslušného článku STN 34 2600),</w:t>
      </w:r>
    </w:p>
    <w:p w14:paraId="38D7D487"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vyhlásenie, že prevádzkovo overované zariadenie zodpovedá dokumentácii predloženej hodnotiteľovi bezpečnosti, ktorého stanoví Navrhovateľ a sú splnené podmienky stanovené v Preukaze bezpečnosti prevádzkovo overovaného zariadenia – špecifická aplikácia,</w:t>
      </w:r>
    </w:p>
    <w:p w14:paraId="4B01118A"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pre prevádzkovo overované zariadenie, ktoré je komponentom interoperability, ES vyhlásenie o zhode,</w:t>
      </w:r>
    </w:p>
    <w:p w14:paraId="030AB474"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vyhlásenie o zhode (alebo iný dokument – napr. vyhlásenie o parametroch, certifikát výrobku a pod.), ak to vyplýva z právnych predpisov (napr. zákon č. 133/2013 Z. z. o stavebných výrobkoch a o zmene a doplnení niektorých zákonov, zákon č. 58/2018 Z. z. o posudzovaní zhody výrobku, sprístupňovaní určitého výrobku na trhu a o zmene a doplnení niektorých zákonov a pod.),</w:t>
      </w:r>
    </w:p>
    <w:p w14:paraId="4CB96709" w14:textId="77777777" w:rsidR="001F43FC" w:rsidRPr="001F43FC" w:rsidRDefault="001F43FC" w:rsidP="00D8290E">
      <w:pPr>
        <w:numPr>
          <w:ilvl w:val="0"/>
          <w:numId w:val="52"/>
        </w:numPr>
        <w:autoSpaceDE w:val="0"/>
        <w:autoSpaceDN w:val="0"/>
        <w:adjustRightInd w:val="0"/>
        <w:spacing w:before="120" w:after="120" w:line="240" w:lineRule="auto"/>
        <w:ind w:left="1134" w:hanging="567"/>
        <w:jc w:val="both"/>
        <w:rPr>
          <w:rFonts w:ascii="Times New Roman" w:hAnsi="Times New Roman"/>
          <w:sz w:val="20"/>
          <w:szCs w:val="20"/>
        </w:rPr>
      </w:pPr>
      <w:r w:rsidRPr="001F43FC">
        <w:rPr>
          <w:rFonts w:ascii="Times New Roman" w:hAnsi="Times New Roman"/>
          <w:sz w:val="20"/>
          <w:szCs w:val="20"/>
        </w:rPr>
        <w:t>návrh spôsobu PO, návrh nesmie predlžovať čas realizácie stavby, nesmie navyšovať Prevádzkovateľovi prevádzkové náklady na správu a výkon obsluhy a údržby prevádzkovo overovaného zariadenia v celom životnom cykle zariadenia.</w:t>
      </w:r>
    </w:p>
    <w:p w14:paraId="7FB29424"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Prevádzkovo overované zariadenie môže byť súbežne v prevádzke s existujúcim zariadením, ktoré má byť v rámci stavby nahradené prevádzkovo overovaným zariadením, v takomto prípade však Navrhovateľ znáša vzniknuté prevádzkové náklady Prevádzkovateľa. Prípadná doba súbežnej prevádzky bude stanovená v podmienkach PO.</w:t>
      </w:r>
    </w:p>
    <w:p w14:paraId="00EA320D" w14:textId="77777777" w:rsidR="001F43FC" w:rsidRPr="001F43FC" w:rsidRDefault="001F43FC" w:rsidP="00D8290E">
      <w:pPr>
        <w:pStyle w:val="Odsekzoznamu"/>
        <w:numPr>
          <w:ilvl w:val="1"/>
          <w:numId w:val="55"/>
        </w:numPr>
        <w:tabs>
          <w:tab w:val="left" w:pos="2694"/>
        </w:tabs>
        <w:overflowPunct/>
        <w:autoSpaceDE/>
        <w:autoSpaceDN/>
        <w:adjustRightInd/>
        <w:spacing w:before="120" w:after="120"/>
        <w:ind w:left="567" w:hanging="567"/>
        <w:contextualSpacing w:val="0"/>
        <w:jc w:val="both"/>
        <w:textAlignment w:val="auto"/>
        <w:rPr>
          <w:sz w:val="20"/>
          <w:szCs w:val="20"/>
        </w:rPr>
      </w:pPr>
      <w:r w:rsidRPr="001F43FC">
        <w:rPr>
          <w:sz w:val="20"/>
          <w:szCs w:val="20"/>
        </w:rPr>
        <w:t>Osoby Zriaďovateľa, ktoré budú poverené plnením povinností vyplývajúcich z tejto zmluvy je Zriaďovateľ povinný oznámiť Navrhovateľovi v súlade s bodom 17.1 ZoD. Osoby Navrhovateľa, ktoré budú poverené plnením povinností vyplývajúcich z tejto zmluvy je Navrhovateľ povinný oznámiť Zriaďovateľovi v súlade s bodom 17.2 ZoD.</w:t>
      </w:r>
    </w:p>
    <w:p w14:paraId="338ED1B3"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Za Zriaďovateľa budú PO vykonávať príslušné zložky Výskumného a vývojového ústavu železníc (ďalej len „VVÚŽ“) Žilina, v spolupráci so zložkami OR .......... </w:t>
      </w:r>
      <w:r w:rsidRPr="001F43FC">
        <w:rPr>
          <w:i/>
          <w:sz w:val="20"/>
          <w:szCs w:val="20"/>
          <w:highlight w:val="lightGray"/>
        </w:rPr>
        <w:t>(doplní ŽSR)</w:t>
      </w:r>
      <w:r w:rsidRPr="001F43FC">
        <w:rPr>
          <w:sz w:val="20"/>
          <w:szCs w:val="20"/>
        </w:rPr>
        <w:t xml:space="preserve">. Každé 3 mesiace bude vykonávané priebežné vyhodnocovanie PO za prítomnosti zástupcov Navrhovateľa a určených zástupcov ŽSR, VVÚŽ Žilina a OR ............ </w:t>
      </w:r>
      <w:r w:rsidRPr="001F43FC">
        <w:rPr>
          <w:i/>
          <w:sz w:val="20"/>
          <w:szCs w:val="20"/>
          <w:highlight w:val="lightGray"/>
        </w:rPr>
        <w:t>(doplní ŽSR)</w:t>
      </w:r>
      <w:r w:rsidRPr="001F43FC">
        <w:rPr>
          <w:sz w:val="20"/>
          <w:szCs w:val="20"/>
        </w:rPr>
        <w:t>.</w:t>
      </w:r>
    </w:p>
    <w:p w14:paraId="090F839E"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 odstránenie funkčných chýb a nedostatkov môže Navrhovateľ vykonať update softvéru prípadne výmenu hardwaru, takáto úprava musí byť vopred písomne odsúhlasená poverenou osobou Zriaďovateľa. O prípadnom predĺžení doby PO v tomto prípade rozhodne poverená osoba Zriaďovateľa. Predĺženie PO musí byť uvedené zápisom do Denníka overovacej prevádzky, alebo iným písomným dokumentom, ktorý bude preukázateľne odovzdaný Navrhovateľovi. Denník prevádzkového overovania založí príslušná zložka VVÚŽ Žilina vykonávajúca PO, pri začatí PO.</w:t>
      </w:r>
    </w:p>
    <w:p w14:paraId="3338FD3C"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lastRenderedPageBreak/>
        <w:t>V rámci PO má Navrhovateľ právo vykonávať podľa svojho uváženia ďalšiu mimoriadnu kontrolu po predchádzajúcej písomnej dohode s Prevádzkovateľom, zároveň každá takáto kontrola musí byť daná na vedomie poverenej osobe Zriaďovateľa a VVÚŽ Žilina min. 5 pracovných dní vopred. Počet mimoriadnych kontrol zo strany Navrhovateľa je stanovený maximálne na tri kontroly počas PO, v nevyhnutných prípadoch, po dohode s poverenou osobou Zriaďovateľa, sa ich môže uskutočniť aj viac tieto však budú spoplatnené sumou rovnajúcou sa nákladom ŽSR zahrňujúcich časovú stratu vrátane nákladov na dopravu zúčastnených zástupcov ŽSR. Pri každej mimoriadnej kontrole musí byť prítomný zástupca Zriaďovateľa, prípadne ním poverený zástupca Prevádzkovateľa.</w:t>
      </w:r>
    </w:p>
    <w:p w14:paraId="2C57A4CD"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nebude vykonávať žiadne činnosti na prevádzkovaných častiach stavby (vrátane prevádzkovo overovaných zariadeniach) bez súhlasu Prevádzkovateľa.</w:t>
      </w:r>
    </w:p>
    <w:p w14:paraId="395A1EEF"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Zriaďovateľ a Prevádzkovateľ sa zaväzujú, že budú na overovanom zariadení vykonávať činnosti v súlade s dodanou technickou dokumentáciou.</w:t>
      </w:r>
    </w:p>
    <w:p w14:paraId="51617979" w14:textId="26E726AC"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Po skončení PO a na základe jeho kladného vyhodnotenia spracovaného VVÚŽ Žilina, vydá ŽSR povolenie na trvalú prevádzku prevádzkovo overovaného zariadenia zabudovaného v rámci stavby. Navrhovateľ min. 12. týždňov pred ukončením PO predloží Zriaďovateľovi konečnú technickú dokumentáciu prevádzkovo overovaného zariadenia (schválené technicko-dodacie podmienky, návod na montáž a údržbu, technický popis a pod) a konečnú dokumentáciu skutočného </w:t>
      </w:r>
      <w:r w:rsidR="00710DEC">
        <w:rPr>
          <w:sz w:val="20"/>
          <w:szCs w:val="20"/>
        </w:rPr>
        <w:t>z</w:t>
      </w:r>
      <w:r w:rsidRPr="001F43FC">
        <w:rPr>
          <w:sz w:val="20"/>
          <w:szCs w:val="20"/>
        </w:rPr>
        <w:t>hotovenia (DS</w:t>
      </w:r>
      <w:r w:rsidR="00710DEC">
        <w:rPr>
          <w:sz w:val="20"/>
          <w:szCs w:val="20"/>
        </w:rPr>
        <w:t>Z</w:t>
      </w:r>
      <w:r w:rsidRPr="001F43FC">
        <w:rPr>
          <w:sz w:val="20"/>
          <w:szCs w:val="20"/>
        </w:rPr>
        <w:t>).</w:t>
      </w:r>
    </w:p>
    <w:p w14:paraId="237DF36C" w14:textId="0CC355E6" w:rsidR="001F43FC" w:rsidRPr="001F43FC" w:rsidRDefault="001F43FC" w:rsidP="001F43FC">
      <w:pPr>
        <w:pStyle w:val="Odsekzoznamu"/>
        <w:spacing w:before="120" w:after="120"/>
        <w:ind w:left="1080" w:hanging="513"/>
        <w:jc w:val="both"/>
        <w:rPr>
          <w:sz w:val="20"/>
          <w:szCs w:val="20"/>
        </w:rPr>
      </w:pPr>
      <w:r w:rsidRPr="001F43FC">
        <w:rPr>
          <w:sz w:val="20"/>
          <w:szCs w:val="20"/>
        </w:rPr>
        <w:t>Rozsah odovzdávanej technickej dokumentácie a DS</w:t>
      </w:r>
      <w:r w:rsidR="00710DEC">
        <w:rPr>
          <w:sz w:val="20"/>
          <w:szCs w:val="20"/>
        </w:rPr>
        <w:t>Z</w:t>
      </w:r>
      <w:r w:rsidRPr="001F43FC">
        <w:rPr>
          <w:sz w:val="20"/>
          <w:szCs w:val="20"/>
        </w:rPr>
        <w:t>:</w:t>
      </w:r>
    </w:p>
    <w:p w14:paraId="31F02F42" w14:textId="77777777" w:rsidR="001F43FC" w:rsidRPr="001F43FC" w:rsidRDefault="001F43FC" w:rsidP="00D8290E">
      <w:pPr>
        <w:pStyle w:val="Odsekzoznamu"/>
        <w:numPr>
          <w:ilvl w:val="0"/>
          <w:numId w:val="56"/>
        </w:numPr>
        <w:overflowPunct/>
        <w:autoSpaceDE/>
        <w:autoSpaceDN/>
        <w:adjustRightInd/>
        <w:spacing w:before="120" w:after="120"/>
        <w:ind w:left="1134" w:hanging="567"/>
        <w:contextualSpacing w:val="0"/>
        <w:jc w:val="both"/>
        <w:textAlignment w:val="auto"/>
        <w:rPr>
          <w:sz w:val="20"/>
          <w:szCs w:val="20"/>
        </w:rPr>
      </w:pPr>
      <w:r w:rsidRPr="001F43FC">
        <w:rPr>
          <w:sz w:val="20"/>
          <w:szCs w:val="20"/>
        </w:rPr>
        <w:t>súprav v tlačenej papierovej podobe (6 x Prevádzkovateľ, 2 x Zriaďovateľ),</w:t>
      </w:r>
    </w:p>
    <w:p w14:paraId="6651B338" w14:textId="77777777" w:rsidR="001F43FC" w:rsidRPr="001F43FC" w:rsidRDefault="001F43FC" w:rsidP="00D8290E">
      <w:pPr>
        <w:pStyle w:val="Odsekzoznamu"/>
        <w:numPr>
          <w:ilvl w:val="0"/>
          <w:numId w:val="56"/>
        </w:numPr>
        <w:overflowPunct/>
        <w:autoSpaceDE/>
        <w:autoSpaceDN/>
        <w:adjustRightInd/>
        <w:spacing w:before="120" w:after="120"/>
        <w:ind w:left="1134" w:hanging="567"/>
        <w:contextualSpacing w:val="0"/>
        <w:jc w:val="both"/>
        <w:textAlignment w:val="auto"/>
        <w:rPr>
          <w:sz w:val="20"/>
          <w:szCs w:val="20"/>
        </w:rPr>
      </w:pPr>
      <w:r w:rsidRPr="001F43FC">
        <w:rPr>
          <w:sz w:val="20"/>
          <w:szCs w:val="20"/>
        </w:rPr>
        <w:t>2 x CD v elektronickej editovateľnej a neuzamknutej forme (dwg/dxf) (1 x Prevádzkovateľ, 1 x Zriaďovateľ),</w:t>
      </w:r>
    </w:p>
    <w:p w14:paraId="675546AE" w14:textId="77777777" w:rsidR="001F43FC" w:rsidRPr="001F43FC" w:rsidRDefault="001F43FC" w:rsidP="00D8290E">
      <w:pPr>
        <w:pStyle w:val="Odsekzoznamu"/>
        <w:numPr>
          <w:ilvl w:val="0"/>
          <w:numId w:val="56"/>
        </w:numPr>
        <w:overflowPunct/>
        <w:autoSpaceDE/>
        <w:autoSpaceDN/>
        <w:adjustRightInd/>
        <w:spacing w:before="120" w:after="120"/>
        <w:ind w:left="1134" w:hanging="567"/>
        <w:contextualSpacing w:val="0"/>
        <w:jc w:val="both"/>
        <w:textAlignment w:val="auto"/>
        <w:rPr>
          <w:sz w:val="20"/>
          <w:szCs w:val="20"/>
        </w:rPr>
      </w:pPr>
      <w:r w:rsidRPr="001F43FC">
        <w:rPr>
          <w:sz w:val="20"/>
          <w:szCs w:val="20"/>
        </w:rPr>
        <w:t>2 x CD v elektronickom formáte pdf (1 x Prevádzkovateľ, 1 x Zriaďovateľ).</w:t>
      </w:r>
    </w:p>
    <w:p w14:paraId="4D856B29"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V prípade poruchy, alebo nespoľahlivej funkcie prevádzkovo overovaného zariadenia v PO Prevádzkovateľ bez zbytočného odkladu informuje poverenú osobu Navrhovateľa prostredníctvom elektronickej pošty na e-mailovej adrese ................ </w:t>
      </w:r>
      <w:r w:rsidRPr="001F43FC">
        <w:rPr>
          <w:i/>
          <w:sz w:val="20"/>
          <w:szCs w:val="20"/>
          <w:highlight w:val="lightGray"/>
          <w:lang w:eastAsia="cs-CZ"/>
        </w:rPr>
        <w:t>(doplní uchádzač, pokiaľ bude emailová adresa obsahovať meno a priezvisko fyzickej osoby a zároveň sa bude vyžadovať súhlas na spracúvanie osobných údajov v zmysle platných právnych predpisov, uchádzač je povinný pri prvom sprístupnení emailovej adresy predložiť súhlas dotknutej osoby na spracúvanie jej osobných údajov s náležitosťami v zmysle zákona o ochrane osobných údajov)</w:t>
      </w:r>
      <w:r w:rsidRPr="001F43FC">
        <w:rPr>
          <w:sz w:val="20"/>
          <w:szCs w:val="20"/>
        </w:rPr>
        <w:t xml:space="preserve">. Navrhovateľ je povinný na vlastné náklady zabezpečiť odstránenie poruchy resp. nespoľahlivej prevádzky prevádzkovo overovaného zariadenia v závislosti od charakteru poruchy najneskôr do .... hodín </w:t>
      </w:r>
      <w:r w:rsidRPr="001F43FC">
        <w:rPr>
          <w:i/>
          <w:sz w:val="20"/>
          <w:szCs w:val="20"/>
          <w:highlight w:val="lightGray"/>
        </w:rPr>
        <w:t>(doplní ŽSR)</w:t>
      </w:r>
      <w:r w:rsidRPr="001F43FC">
        <w:rPr>
          <w:sz w:val="20"/>
          <w:szCs w:val="20"/>
        </w:rPr>
        <w:t xml:space="preserve"> od doručenia elektronickej pošty, ak sa zmluvné strany písomne nedohodnú inak. V prípade, ak bude charakter poruchy vyžadovať výmenu prevádzkovo overovaného zariadenia za nové zariadenie, ktoré sa bude prevádzkovo overovať, PO začne plynúť od začiatku a to dňom zabudovania nového prevádzkovo overovaného zariadenia.</w:t>
      </w:r>
    </w:p>
    <w:p w14:paraId="126CD798" w14:textId="636A191E"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V prípade neúspešného vyhodnotenia PO je povinnosťou Navrhovateľa na svoje náklady vyprojektovať PD, zabezpečiť inžiniersku činnosť pre vydanie </w:t>
      </w:r>
      <w:r w:rsidR="00710DEC">
        <w:rPr>
          <w:sz w:val="20"/>
          <w:szCs w:val="20"/>
        </w:rPr>
        <w:t>rozhodnutia o stavebnom zámere</w:t>
      </w:r>
      <w:r w:rsidRPr="001F43FC">
        <w:rPr>
          <w:sz w:val="20"/>
          <w:szCs w:val="20"/>
        </w:rPr>
        <w:t xml:space="preserve">, zabudovať a Prevádzkovateľovi odovzdať na základe právoplatného kolaudačného </w:t>
      </w:r>
      <w:r w:rsidR="00710DEC">
        <w:rPr>
          <w:sz w:val="20"/>
          <w:szCs w:val="20"/>
        </w:rPr>
        <w:t>osvedčenia</w:t>
      </w:r>
      <w:r w:rsidR="00710DEC" w:rsidRPr="001F43FC">
        <w:rPr>
          <w:sz w:val="20"/>
          <w:szCs w:val="20"/>
        </w:rPr>
        <w:t xml:space="preserve"> </w:t>
      </w:r>
      <w:r w:rsidRPr="001F43FC">
        <w:rPr>
          <w:sz w:val="20"/>
          <w:szCs w:val="20"/>
        </w:rPr>
        <w:t>do správy a užívania zavedené zariadenie s vydaným Povoľovacím listom, alebo inou vzájomne odsúhlasenou OTD v podmienkach ŽSR, ktoré nahradí prevádzkovo overované zariadenie. Celkový čas potrebný na výkon týchto činností bude úmerný rozsahu nevyhnutných úprav, ktoré bude potrebné vykonať, nesmie však prekročiť celkový čas realizácie stavby. Do uvedeného času je zahrnutý aj čas pre odstránenie prevádzkovo overovaného zariadenia, ktoré bolo vyhodnotené ako nespôsobilé na prevádzku na ŽSR. Odovzdanie novo vybudovaného zavedeného zariadenia do správy Prevádzkovateľa bude realizované v zmysle podmienok stanovených v ZoD.</w:t>
      </w:r>
    </w:p>
    <w:p w14:paraId="74979192" w14:textId="7852832A"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Vhodnosť použitia navrhnutého zavedeného zariadenia preukazuje Navrhovateľ, navrhované zariadenie nesmie zhoršovať technické parametre, ktoré si vzájomne odsúhlasili Navrhovateľ a Zriaďovateľ pri prerokovávaní PD.</w:t>
      </w:r>
    </w:p>
    <w:p w14:paraId="75B88672" w14:textId="77777777" w:rsidR="001F43FC" w:rsidRPr="001F43FC" w:rsidRDefault="001F43FC" w:rsidP="00D8290E">
      <w:pPr>
        <w:pStyle w:val="Odsekzoznamu"/>
        <w:numPr>
          <w:ilvl w:val="1"/>
          <w:numId w:val="55"/>
        </w:numPr>
        <w:overflowPunct/>
        <w:autoSpaceDE/>
        <w:autoSpaceDN/>
        <w:adjustRightInd/>
        <w:spacing w:before="120" w:after="120"/>
        <w:ind w:left="567" w:hanging="567"/>
        <w:contextualSpacing w:val="0"/>
        <w:jc w:val="both"/>
        <w:textAlignment w:val="auto"/>
        <w:rPr>
          <w:sz w:val="20"/>
          <w:szCs w:val="20"/>
        </w:rPr>
      </w:pPr>
      <w:r w:rsidRPr="001F43FC">
        <w:rPr>
          <w:sz w:val="20"/>
          <w:szCs w:val="20"/>
        </w:rPr>
        <w:t>Komunikácia, dodávanie podkladov, dodávanie obslužných a diagnostických softvérov, označovanie komponentov bude výlučne v slovenskom jazyku. Vypracovávanie všetkých druhov dokumentácie bude výlučne v zmysle platného právneho poriadku Slovenskej republiky a Európskej únie, noriem Európskej únie, noriem Slovenskej republiky, technických noriem ŽSR a interných predpisov ŽSR.</w:t>
      </w:r>
    </w:p>
    <w:p w14:paraId="430ABFB8" w14:textId="77777777" w:rsidR="001F43FC" w:rsidRPr="001F43FC" w:rsidRDefault="001F43FC" w:rsidP="00A30823">
      <w:pPr>
        <w:spacing w:after="0" w:line="240" w:lineRule="auto"/>
        <w:jc w:val="center"/>
        <w:rPr>
          <w:rFonts w:ascii="Times New Roman" w:hAnsi="Times New Roman"/>
          <w:b/>
          <w:sz w:val="20"/>
          <w:szCs w:val="20"/>
        </w:rPr>
      </w:pPr>
      <w:r w:rsidRPr="001F43FC">
        <w:rPr>
          <w:rFonts w:ascii="Times New Roman" w:hAnsi="Times New Roman"/>
          <w:b/>
          <w:sz w:val="20"/>
          <w:szCs w:val="20"/>
        </w:rPr>
        <w:t>Článok V.</w:t>
      </w:r>
    </w:p>
    <w:p w14:paraId="0E69DCE0" w14:textId="77777777" w:rsidR="001F43FC" w:rsidRPr="001F43FC" w:rsidRDefault="001F43FC" w:rsidP="00A30823">
      <w:pPr>
        <w:pStyle w:val="Bezriadkovania"/>
        <w:ind w:left="993" w:hanging="993"/>
        <w:jc w:val="center"/>
        <w:rPr>
          <w:b/>
          <w:bCs/>
        </w:rPr>
      </w:pPr>
      <w:r w:rsidRPr="001F43FC">
        <w:rPr>
          <w:b/>
          <w:bCs/>
        </w:rPr>
        <w:t>Vlastnícke vzťahy a úhrada nákladov</w:t>
      </w:r>
    </w:p>
    <w:p w14:paraId="0E4B277D"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Prevádzkovo overované zariadenie počas PO zostáva v majetku Navrhovateľa. Vlastnícke právo na prevádzkovo overované zariadenia prechádzajú na Zriaďovateľa po kladnom vyhodnotení PO.</w:t>
      </w:r>
    </w:p>
    <w:p w14:paraId="74369D08"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odovzdá do správy Zriaďovateľa prevádzkovo overované zariadenie štandardným postupom za predpokladu splnenia podmienok uvedených v článku IV. tejto zmluvy a po kladnom vyhodnotení PO.</w:t>
      </w:r>
    </w:p>
    <w:p w14:paraId="6E3325B4"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lastRenderedPageBreak/>
        <w:t>Navrhovateľ súhlasí, že záručná doba začína plynúť dňom prebratia prevádzkovo overovaného zariadenia do trvalej prevádzky (po ukončení a vyhodnotení PO) Prevádzkovateľom za účasti Zriaďovateľa a je v časových intervaloch uvedených v ZoD pre stavbu.</w:t>
      </w:r>
    </w:p>
    <w:p w14:paraId="3B3A5683"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si uplatní finančný nárok za zrealizované práce vrátane materiálu a montáže týkajúcich sa PO vo finančnom objeme špecifikovanom v schválenom ocenenom výkaze výmer k ZoD až po úspešnom ukončení PO a jeho vyhodnotení na základe Protokolu o odovzdaní a prevzatí prevádzkovo overovaného zariadenia.</w:t>
      </w:r>
    </w:p>
    <w:p w14:paraId="4815BDA0"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 xml:space="preserve">V prípade, ak pôjde o PO, na ktoré budú poskytnuté finančné prostriedky z fondov Európskej únie Zriaďovateľ vyplatí Navrhovateľovi finančný nárok na zrealizované práce vrátane materiálu a montáže týkajúcich sa PO vo finančnom objeme špecifikovanom v schválenom ocenenom výkaze výmer k ZoD najskôr dňom aktivácie prevádzkovo overovaného zariadenia za predpokladu zloženia zábezpeky Navrhovateľom. Navrhovateľ je povinný zložiť na účet Zriaďovateľa uvedený v bode 1.1 ZoD zábezpeku vo výške 10 % zo sumy za prevádzkovo overované zariadenia špecifikovanej v schválenom ocenenom výkaze výmer k ZoD najneskôr 5 dní pred dňom aktivácie prevádzkovo overovaného zariadenia. Zábezpeka bude Navrhovateľovi vrátená do .... </w:t>
      </w:r>
      <w:r w:rsidRPr="001F43FC">
        <w:rPr>
          <w:i/>
          <w:sz w:val="20"/>
          <w:szCs w:val="20"/>
          <w:highlight w:val="lightGray"/>
        </w:rPr>
        <w:t>(doplní ŽSR)</w:t>
      </w:r>
      <w:r w:rsidRPr="001F43FC">
        <w:rPr>
          <w:sz w:val="20"/>
          <w:szCs w:val="20"/>
        </w:rPr>
        <w:t xml:space="preserve"> dní po úspešnom ukončení PO vydaním povolenia na trvalú prevádzku prevádzkovo overovaného zariadenia v zmysle bodu 4.10. V prípade neúspešného ukončenia PO bude zábezpeka vrátená Navrhovateľovi dňom ukončenia kolaudačného konania zariadenia zavedeného v sieti ŽSR.</w:t>
      </w:r>
    </w:p>
    <w:p w14:paraId="05187B65"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nie je oprávnený fakturovať žiadne ďalšie náklady. Všetky vecné a finančné náklady, ktoré vzniknú v súvislosti s PO nad rámec dodávky, montáže a oživenia prevádzkovo overovaného zariadenia uvedené v schválenom ocenenom výkaze výmer k ZoD bude znášať Navrhovateľ.</w:t>
      </w:r>
    </w:p>
    <w:p w14:paraId="1742841F"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V prípade neúspešného vyhodnotenia PO nesmie byť cena za zabudovanie zavedeného zariadenia vyššia ako cena neúspešne overovaného zariadenia uvedená v schválenom ocenenom výkaze výmer k ZoD.</w:t>
      </w:r>
    </w:p>
    <w:p w14:paraId="6DD3561A"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ŽSR poskytne súčinnosť pri PO bezodplatne na svoje prevádzkové náklady pre činnosti súvisiace so sledovaním PO, jeho priebežným a konečným vyhodnocovaním.</w:t>
      </w:r>
    </w:p>
    <w:p w14:paraId="5F9B102A"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bude znášať všetky náklady spojené s PO (okrem prevádzkových nákladov poskytovaných pri súčinnosti zo strany ŽSR v zmysle bodu 5.8) a to najmä, nie však výlučne, tieto náklady:</w:t>
      </w:r>
    </w:p>
    <w:p w14:paraId="5AC80AAD" w14:textId="77777777" w:rsidR="001F43FC" w:rsidRPr="001F43FC" w:rsidRDefault="001F43FC" w:rsidP="00D8290E">
      <w:pPr>
        <w:pStyle w:val="Odsekzoznamu"/>
        <w:numPr>
          <w:ilvl w:val="0"/>
          <w:numId w:val="53"/>
        </w:numPr>
        <w:overflowPunct/>
        <w:autoSpaceDE/>
        <w:autoSpaceDN/>
        <w:adjustRightInd/>
        <w:spacing w:before="120" w:after="120"/>
        <w:ind w:left="1134" w:hanging="567"/>
        <w:contextualSpacing w:val="0"/>
        <w:jc w:val="both"/>
        <w:textAlignment w:val="auto"/>
        <w:rPr>
          <w:sz w:val="20"/>
          <w:szCs w:val="20"/>
        </w:rPr>
      </w:pPr>
      <w:r w:rsidRPr="001F43FC">
        <w:rPr>
          <w:sz w:val="20"/>
          <w:szCs w:val="20"/>
        </w:rPr>
        <w:t>vzniknuté ŽSR spôsobené nefunkčnosťou alebo nesprávnou činnosťou prevádzkovo overovaného zariadenia a z toho titulu nutnosťou personálneho posilnenia obsluhujúcich zamestnancov nad rámec bežného výkonu dopravnej služby, ktorý sa očakával po zrealizovaní stavby,</w:t>
      </w:r>
    </w:p>
    <w:p w14:paraId="474E6C82" w14:textId="77777777" w:rsidR="001F43FC" w:rsidRPr="001F43FC" w:rsidRDefault="001F43FC" w:rsidP="00D8290E">
      <w:pPr>
        <w:pStyle w:val="Odsekzoznamu"/>
        <w:numPr>
          <w:ilvl w:val="0"/>
          <w:numId w:val="53"/>
        </w:numPr>
        <w:overflowPunct/>
        <w:autoSpaceDE/>
        <w:autoSpaceDN/>
        <w:adjustRightInd/>
        <w:spacing w:before="120" w:after="120"/>
        <w:ind w:left="1134" w:hanging="567"/>
        <w:contextualSpacing w:val="0"/>
        <w:jc w:val="both"/>
        <w:textAlignment w:val="auto"/>
        <w:rPr>
          <w:sz w:val="20"/>
          <w:szCs w:val="20"/>
        </w:rPr>
      </w:pPr>
      <w:r w:rsidRPr="001F43FC">
        <w:rPr>
          <w:sz w:val="20"/>
          <w:szCs w:val="20"/>
        </w:rPr>
        <w:t>vzniknuté ŽSR spôsobené nefunkčnosťou alebo nesprávnou činnosťou prevádzkovo overovaného zariadenia a z toho titulu nutnosť zavedenia dopravných opatrení v zmysle predpisov ŽSR alebo OTD výrobcu,</w:t>
      </w:r>
    </w:p>
    <w:p w14:paraId="26A59304" w14:textId="77777777" w:rsidR="001F43FC" w:rsidRPr="001F43FC" w:rsidRDefault="001F43FC" w:rsidP="00D8290E">
      <w:pPr>
        <w:pStyle w:val="Odsekzoznamu"/>
        <w:numPr>
          <w:ilvl w:val="0"/>
          <w:numId w:val="53"/>
        </w:numPr>
        <w:overflowPunct/>
        <w:autoSpaceDE/>
        <w:autoSpaceDN/>
        <w:adjustRightInd/>
        <w:spacing w:before="120" w:after="120"/>
        <w:ind w:left="1134" w:hanging="567"/>
        <w:contextualSpacing w:val="0"/>
        <w:jc w:val="both"/>
        <w:textAlignment w:val="auto"/>
        <w:rPr>
          <w:sz w:val="20"/>
          <w:szCs w:val="20"/>
        </w:rPr>
      </w:pPr>
      <w:r w:rsidRPr="001F43FC">
        <w:rPr>
          <w:sz w:val="20"/>
          <w:szCs w:val="20"/>
        </w:rPr>
        <w:t>vzniknuté ŽSR spôsobené nefunkčnosťou alebo nesprávnou činnosťou prevádzkovo overovaného zariadenia, ktoré budú uplatňované voči ŽSR tretími stranami,</w:t>
      </w:r>
    </w:p>
    <w:p w14:paraId="3905C77C" w14:textId="77777777" w:rsidR="001F43FC" w:rsidRPr="001F43FC" w:rsidRDefault="001F43FC" w:rsidP="00D8290E">
      <w:pPr>
        <w:pStyle w:val="Odsekzoznamu"/>
        <w:numPr>
          <w:ilvl w:val="0"/>
          <w:numId w:val="53"/>
        </w:numPr>
        <w:overflowPunct/>
        <w:autoSpaceDE/>
        <w:autoSpaceDN/>
        <w:adjustRightInd/>
        <w:spacing w:before="120" w:after="120"/>
        <w:ind w:left="1134" w:hanging="567"/>
        <w:contextualSpacing w:val="0"/>
        <w:jc w:val="both"/>
        <w:textAlignment w:val="auto"/>
        <w:rPr>
          <w:sz w:val="20"/>
          <w:szCs w:val="20"/>
        </w:rPr>
      </w:pPr>
      <w:r w:rsidRPr="001F43FC">
        <w:rPr>
          <w:sz w:val="20"/>
          <w:szCs w:val="20"/>
        </w:rPr>
        <w:t>na servis zariadenia počas PO,</w:t>
      </w:r>
    </w:p>
    <w:p w14:paraId="2DC2C161" w14:textId="77777777" w:rsidR="001F43FC" w:rsidRPr="001F43FC" w:rsidRDefault="001F43FC" w:rsidP="00D8290E">
      <w:pPr>
        <w:pStyle w:val="Odsekzoznamu"/>
        <w:numPr>
          <w:ilvl w:val="0"/>
          <w:numId w:val="53"/>
        </w:numPr>
        <w:overflowPunct/>
        <w:autoSpaceDE/>
        <w:autoSpaceDN/>
        <w:adjustRightInd/>
        <w:spacing w:before="120" w:after="120"/>
        <w:ind w:left="1134" w:hanging="567"/>
        <w:contextualSpacing w:val="0"/>
        <w:jc w:val="both"/>
        <w:textAlignment w:val="auto"/>
        <w:rPr>
          <w:sz w:val="20"/>
          <w:szCs w:val="20"/>
        </w:rPr>
      </w:pPr>
      <w:r w:rsidRPr="001F43FC">
        <w:rPr>
          <w:sz w:val="20"/>
          <w:szCs w:val="20"/>
        </w:rPr>
        <w:t>ktoré vzniknú ŽSR v súvislosti s demontážou prevádzkovo overovaného zariadenia a so zabudovaním zavedeného zariadenia a z toho vyplývajúcimi prevádzkovými nákladmi po neúspešne vyhodnotenom PO.</w:t>
      </w:r>
    </w:p>
    <w:p w14:paraId="23817E35"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na svoje náklady dodá špeciálne náradie, meracie prostriedky, hardvérové a softvérové vybavenie potrebné na výkon PO (diagnostika, údržba a obsluha), ktoré definuje vo svojej OTD (Návod na údržbu, Návod na obsluhu, Návod na diagnostiku).</w:t>
      </w:r>
    </w:p>
    <w:p w14:paraId="39D3742C"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Navrhovateľ na svoje náklady zabezpečí výkon teoretického, praktického zaškolenia ako aj praktické ukážky výkonu diagnostiky, údržby a obsluhy prevádzkovo overovaného zariadenia v obvode dráhy, v takom prípade Zriaďovateľ zabezpečí účasť zástupcov ŽSR na svoje náklady. V prípade potreby vykonať zaškolenie alebo praktické ukážky výkonu diagnostiky, údržby a obsluhy prevádzkovo overovaného zariadenia mimo obvodu dráhy, náklady na cestovné, ubytovanie a stravovanie znáša Navrhovateľ.</w:t>
      </w:r>
    </w:p>
    <w:p w14:paraId="001C8951"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V prípade akceptovania prevádzkovo overovaného zariadenia Navrhovateľ na svoje náklady zabezpečí vyškolenie zástupcov ŽSR Ústredného inštitútu vzdelávania a psychológie (ďalej len „UIVP“) na výkon činnosti spojený s preškolením obsluhujúcich a udržujúcich zamestnancov Prevádzkovateľa. O vyškolení zástupcov ŽSR ÚIVP vydá Navrhovateľ osvedčenie menovite na každého účastníka školenia, v ktorom okrem iného bude uvedené:</w:t>
      </w:r>
    </w:p>
    <w:p w14:paraId="61CC86EB" w14:textId="77777777" w:rsidR="001F43FC" w:rsidRPr="001F43FC" w:rsidRDefault="001F43FC" w:rsidP="00D8290E">
      <w:pPr>
        <w:pStyle w:val="Odsekzoznamu"/>
        <w:numPr>
          <w:ilvl w:val="0"/>
          <w:numId w:val="54"/>
        </w:numPr>
        <w:overflowPunct/>
        <w:autoSpaceDE/>
        <w:autoSpaceDN/>
        <w:adjustRightInd/>
        <w:ind w:left="1134" w:hanging="567"/>
        <w:contextualSpacing w:val="0"/>
        <w:jc w:val="both"/>
        <w:textAlignment w:val="auto"/>
        <w:rPr>
          <w:sz w:val="20"/>
          <w:szCs w:val="20"/>
        </w:rPr>
      </w:pPr>
      <w:r w:rsidRPr="001F43FC">
        <w:rPr>
          <w:sz w:val="20"/>
          <w:szCs w:val="20"/>
        </w:rPr>
        <w:t>názov organizácie vykonávajúcej školenie,</w:t>
      </w:r>
    </w:p>
    <w:p w14:paraId="7E60E2CD" w14:textId="77777777" w:rsidR="001F43FC" w:rsidRPr="001F43FC" w:rsidRDefault="001F43FC" w:rsidP="00D8290E">
      <w:pPr>
        <w:pStyle w:val="Odsekzoznamu"/>
        <w:numPr>
          <w:ilvl w:val="0"/>
          <w:numId w:val="54"/>
        </w:numPr>
        <w:overflowPunct/>
        <w:autoSpaceDE/>
        <w:autoSpaceDN/>
        <w:adjustRightInd/>
        <w:ind w:left="1134" w:hanging="567"/>
        <w:contextualSpacing w:val="0"/>
        <w:jc w:val="both"/>
        <w:textAlignment w:val="auto"/>
        <w:rPr>
          <w:sz w:val="20"/>
          <w:szCs w:val="20"/>
        </w:rPr>
      </w:pPr>
      <w:r w:rsidRPr="001F43FC">
        <w:rPr>
          <w:sz w:val="20"/>
          <w:szCs w:val="20"/>
        </w:rPr>
        <w:t>identifikačné údaje organizácie vykonávajúcej školenie,</w:t>
      </w:r>
    </w:p>
    <w:p w14:paraId="65E9BD3E" w14:textId="77777777" w:rsidR="001F43FC" w:rsidRPr="001F43FC" w:rsidRDefault="001F43FC" w:rsidP="00D8290E">
      <w:pPr>
        <w:pStyle w:val="Odsekzoznamu"/>
        <w:numPr>
          <w:ilvl w:val="0"/>
          <w:numId w:val="54"/>
        </w:numPr>
        <w:overflowPunct/>
        <w:autoSpaceDE/>
        <w:autoSpaceDN/>
        <w:adjustRightInd/>
        <w:ind w:left="1134" w:hanging="567"/>
        <w:contextualSpacing w:val="0"/>
        <w:jc w:val="both"/>
        <w:textAlignment w:val="auto"/>
        <w:rPr>
          <w:sz w:val="20"/>
          <w:szCs w:val="20"/>
        </w:rPr>
      </w:pPr>
      <w:r w:rsidRPr="001F43FC">
        <w:rPr>
          <w:sz w:val="20"/>
          <w:szCs w:val="20"/>
        </w:rPr>
        <w:t>dátum školenia,</w:t>
      </w:r>
    </w:p>
    <w:p w14:paraId="530DED95" w14:textId="77777777" w:rsidR="001F43FC" w:rsidRPr="001F43FC" w:rsidRDefault="001F43FC" w:rsidP="00D8290E">
      <w:pPr>
        <w:pStyle w:val="Odsekzoznamu"/>
        <w:numPr>
          <w:ilvl w:val="0"/>
          <w:numId w:val="54"/>
        </w:numPr>
        <w:overflowPunct/>
        <w:autoSpaceDE/>
        <w:autoSpaceDN/>
        <w:adjustRightInd/>
        <w:ind w:left="1134" w:hanging="567"/>
        <w:contextualSpacing w:val="0"/>
        <w:jc w:val="both"/>
        <w:textAlignment w:val="auto"/>
        <w:rPr>
          <w:sz w:val="20"/>
          <w:szCs w:val="20"/>
        </w:rPr>
      </w:pPr>
      <w:r w:rsidRPr="001F43FC">
        <w:rPr>
          <w:sz w:val="20"/>
          <w:szCs w:val="20"/>
        </w:rPr>
        <w:t>platnosť vydaného dokladu (doba platnosti vydaného dokladu musí byť minimálne 5 rokov od dátumu školenia)</w:t>
      </w:r>
    </w:p>
    <w:p w14:paraId="586042D9" w14:textId="77777777" w:rsidR="001F43FC" w:rsidRPr="001F43FC" w:rsidRDefault="001F43FC" w:rsidP="00D8290E">
      <w:pPr>
        <w:pStyle w:val="Odsekzoznamu"/>
        <w:numPr>
          <w:ilvl w:val="0"/>
          <w:numId w:val="54"/>
        </w:numPr>
        <w:overflowPunct/>
        <w:autoSpaceDE/>
        <w:autoSpaceDN/>
        <w:adjustRightInd/>
        <w:ind w:left="1134" w:hanging="567"/>
        <w:contextualSpacing w:val="0"/>
        <w:jc w:val="both"/>
        <w:textAlignment w:val="auto"/>
        <w:rPr>
          <w:sz w:val="20"/>
          <w:szCs w:val="20"/>
        </w:rPr>
      </w:pPr>
      <w:r w:rsidRPr="001F43FC">
        <w:rPr>
          <w:sz w:val="20"/>
          <w:szCs w:val="20"/>
        </w:rPr>
        <w:lastRenderedPageBreak/>
        <w:t>titul, meno a priezvisko školeného,</w:t>
      </w:r>
    </w:p>
    <w:p w14:paraId="7FF150E0" w14:textId="77777777" w:rsidR="001F43FC" w:rsidRPr="001F43FC" w:rsidRDefault="001F43FC" w:rsidP="00D8290E">
      <w:pPr>
        <w:pStyle w:val="Odsekzoznamu"/>
        <w:numPr>
          <w:ilvl w:val="0"/>
          <w:numId w:val="54"/>
        </w:numPr>
        <w:overflowPunct/>
        <w:autoSpaceDE/>
        <w:autoSpaceDN/>
        <w:adjustRightInd/>
        <w:ind w:left="1134" w:hanging="567"/>
        <w:contextualSpacing w:val="0"/>
        <w:jc w:val="both"/>
        <w:textAlignment w:val="auto"/>
        <w:rPr>
          <w:sz w:val="20"/>
          <w:szCs w:val="20"/>
        </w:rPr>
      </w:pPr>
      <w:r w:rsidRPr="001F43FC">
        <w:rPr>
          <w:sz w:val="20"/>
          <w:szCs w:val="20"/>
        </w:rPr>
        <w:t>zaradenie školeného zamestnanca,</w:t>
      </w:r>
    </w:p>
    <w:p w14:paraId="67B89D9B" w14:textId="77777777" w:rsidR="001F43FC" w:rsidRPr="001F43FC" w:rsidRDefault="001F43FC" w:rsidP="00D8290E">
      <w:pPr>
        <w:pStyle w:val="Odsekzoznamu"/>
        <w:numPr>
          <w:ilvl w:val="0"/>
          <w:numId w:val="54"/>
        </w:numPr>
        <w:overflowPunct/>
        <w:autoSpaceDE/>
        <w:autoSpaceDN/>
        <w:adjustRightInd/>
        <w:ind w:left="1134" w:hanging="567"/>
        <w:contextualSpacing w:val="0"/>
        <w:jc w:val="both"/>
        <w:textAlignment w:val="auto"/>
        <w:rPr>
          <w:sz w:val="20"/>
          <w:szCs w:val="20"/>
        </w:rPr>
      </w:pPr>
      <w:r w:rsidRPr="001F43FC">
        <w:rPr>
          <w:sz w:val="20"/>
          <w:szCs w:val="20"/>
        </w:rPr>
        <w:t>rozsah a obsah školenia,</w:t>
      </w:r>
    </w:p>
    <w:p w14:paraId="30832371" w14:textId="77777777" w:rsidR="001F43FC" w:rsidRPr="001F43FC" w:rsidRDefault="001F43FC" w:rsidP="00D8290E">
      <w:pPr>
        <w:pStyle w:val="Odsekzoznamu"/>
        <w:numPr>
          <w:ilvl w:val="0"/>
          <w:numId w:val="54"/>
        </w:numPr>
        <w:overflowPunct/>
        <w:autoSpaceDE/>
        <w:autoSpaceDN/>
        <w:adjustRightInd/>
        <w:ind w:left="1134" w:hanging="567"/>
        <w:contextualSpacing w:val="0"/>
        <w:jc w:val="both"/>
        <w:textAlignment w:val="auto"/>
        <w:rPr>
          <w:sz w:val="20"/>
          <w:szCs w:val="20"/>
        </w:rPr>
      </w:pPr>
      <w:r w:rsidRPr="001F43FC">
        <w:rPr>
          <w:sz w:val="20"/>
          <w:szCs w:val="20"/>
        </w:rPr>
        <w:t>titul, meno a priezvisko školiteľa (vrátane kontaktných údajov).</w:t>
      </w:r>
    </w:p>
    <w:p w14:paraId="31F3819D"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V prípade, že vznikne škoda, ktorú spôsobili spoločne obidve zmluvné strany, za náhradu tejto škody zodpovedajú podľa miery zavinenia. Navrhovateľ zodpovedá za priamu aj nepriamu škodu spôsobenú overovaným zariadením.</w:t>
      </w:r>
    </w:p>
    <w:p w14:paraId="65C03C86"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Zmluvné strany nezodpovedajú za škodu spôsobenú vis maior. Pod pojmom vis maior pre účely tejto zmluvy zmluvné strany rozumejú všetky mimoriadne udalosti, zmluvnými stranami dopredu nepredvídané z dôvodu neodvratnej vonkajšej príčiny, ktoré zmluvné strany nespôsobili a ani nemohli ovplyvniť. O udalostiach vis maior sa zmluvné strany navzájom písomne informujú.</w:t>
      </w:r>
    </w:p>
    <w:p w14:paraId="1ADECE61" w14:textId="77777777" w:rsidR="001F43FC" w:rsidRPr="001F43FC" w:rsidRDefault="001F43FC" w:rsidP="00D8290E">
      <w:pPr>
        <w:pStyle w:val="Odsekzoznamu"/>
        <w:numPr>
          <w:ilvl w:val="1"/>
          <w:numId w:val="60"/>
        </w:numPr>
        <w:overflowPunct/>
        <w:autoSpaceDE/>
        <w:autoSpaceDN/>
        <w:adjustRightInd/>
        <w:spacing w:before="120" w:after="120"/>
        <w:ind w:left="567" w:hanging="567"/>
        <w:contextualSpacing w:val="0"/>
        <w:jc w:val="both"/>
        <w:textAlignment w:val="auto"/>
        <w:rPr>
          <w:sz w:val="20"/>
          <w:szCs w:val="20"/>
        </w:rPr>
      </w:pPr>
      <w:r w:rsidRPr="001F43FC">
        <w:rPr>
          <w:sz w:val="20"/>
          <w:szCs w:val="20"/>
        </w:rPr>
        <w:t>Zodpovednosť za škodu v súvislosti s touto zmluvou sa spravuje ustanoveniami Obchodného zákonníka a príslušnými právnymi predpismi o náhrade škody.</w:t>
      </w:r>
    </w:p>
    <w:p w14:paraId="70A00FB7" w14:textId="77777777" w:rsidR="001F43FC" w:rsidRPr="001F43FC" w:rsidRDefault="001F43FC" w:rsidP="00A30823">
      <w:pPr>
        <w:spacing w:after="0" w:line="240" w:lineRule="auto"/>
        <w:jc w:val="center"/>
        <w:rPr>
          <w:rStyle w:val="Siln1"/>
          <w:rFonts w:ascii="Times New Roman" w:hAnsi="Times New Roman"/>
          <w:bCs/>
          <w:sz w:val="20"/>
          <w:szCs w:val="20"/>
        </w:rPr>
      </w:pPr>
      <w:r w:rsidRPr="001F43FC">
        <w:rPr>
          <w:rStyle w:val="Siln1"/>
          <w:rFonts w:ascii="Times New Roman" w:hAnsi="Times New Roman"/>
          <w:bCs/>
          <w:sz w:val="20"/>
          <w:szCs w:val="20"/>
        </w:rPr>
        <w:t>Článok VI.</w:t>
      </w:r>
    </w:p>
    <w:p w14:paraId="4787CD53" w14:textId="77777777" w:rsidR="001F43FC" w:rsidRPr="00A30823" w:rsidRDefault="001F43FC" w:rsidP="00A30823">
      <w:pPr>
        <w:pStyle w:val="Nadpis2"/>
        <w:spacing w:before="0" w:after="0" w:line="240" w:lineRule="auto"/>
        <w:jc w:val="center"/>
        <w:rPr>
          <w:rFonts w:ascii="Times New Roman" w:hAnsi="Times New Roman"/>
          <w:b w:val="0"/>
          <w:i w:val="0"/>
          <w:sz w:val="20"/>
          <w:szCs w:val="20"/>
        </w:rPr>
      </w:pPr>
      <w:r w:rsidRPr="00A30823">
        <w:rPr>
          <w:rStyle w:val="Siln1"/>
          <w:rFonts w:ascii="Times New Roman" w:hAnsi="Times New Roman"/>
          <w:b/>
          <w:i w:val="0"/>
          <w:sz w:val="20"/>
          <w:szCs w:val="20"/>
        </w:rPr>
        <w:t>Záverečné ustanovenia</w:t>
      </w:r>
    </w:p>
    <w:p w14:paraId="3FDCCE15" w14:textId="77777777" w:rsidR="001F43FC" w:rsidRPr="001F43FC" w:rsidRDefault="001F43FC" w:rsidP="00D8290E">
      <w:pPr>
        <w:pStyle w:val="Odsekzoznamu"/>
        <w:numPr>
          <w:ilvl w:val="1"/>
          <w:numId w:val="57"/>
        </w:numPr>
        <w:overflowPunct/>
        <w:autoSpaceDE/>
        <w:autoSpaceDN/>
        <w:adjustRightInd/>
        <w:spacing w:before="120" w:after="120"/>
        <w:ind w:left="567" w:hanging="567"/>
        <w:contextualSpacing w:val="0"/>
        <w:jc w:val="both"/>
        <w:textAlignment w:val="auto"/>
        <w:rPr>
          <w:sz w:val="20"/>
          <w:szCs w:val="20"/>
        </w:rPr>
      </w:pPr>
      <w:r w:rsidRPr="001F43FC">
        <w:rPr>
          <w:sz w:val="20"/>
          <w:szCs w:val="20"/>
        </w:rPr>
        <w:t>V zmysle predpisov ŽSR je táto zmluva súčasne súhlasom Zriaďovateľa na vykonanie prevádzkového overovania zariadenia a s tým súvisiacej realizácie PO podľa tejto zmluvy.</w:t>
      </w:r>
    </w:p>
    <w:p w14:paraId="14DAC8CF" w14:textId="77777777" w:rsidR="001F43FC" w:rsidRPr="001F43FC" w:rsidRDefault="001F43FC" w:rsidP="00D8290E">
      <w:pPr>
        <w:pStyle w:val="Odsekzoznamu"/>
        <w:numPr>
          <w:ilvl w:val="1"/>
          <w:numId w:val="57"/>
        </w:numPr>
        <w:overflowPunct/>
        <w:autoSpaceDE/>
        <w:autoSpaceDN/>
        <w:adjustRightInd/>
        <w:spacing w:before="120" w:after="120"/>
        <w:ind w:left="567" w:hanging="567"/>
        <w:contextualSpacing w:val="0"/>
        <w:jc w:val="both"/>
        <w:textAlignment w:val="auto"/>
        <w:rPr>
          <w:sz w:val="20"/>
          <w:szCs w:val="20"/>
        </w:rPr>
      </w:pPr>
      <w:r w:rsidRPr="001F43FC">
        <w:rPr>
          <w:sz w:val="20"/>
          <w:szCs w:val="20"/>
        </w:rPr>
        <w:t>Táto zmluva sa uzatvára na dobu určitú a to na obdobie do konečného vyhodnotenia overovacej prevádzky a uvedenia prevádzkovo overovaného zariadenia do trvalej prevádzky a v prípade nutnosti náhrady overovaného zariadenia zavedeným zariadením až do ukončenia kolaudačného konania takto vybudovaného zavedeného zariadenia. V prípade predčasného ukončenia PO sa zmluva končí dňom odoslania oznámenia o predčasnom ukončení PO v zmysle bodu 3.4 tejto zmluvy.</w:t>
      </w:r>
    </w:p>
    <w:p w14:paraId="28566420" w14:textId="77777777" w:rsidR="001F43FC" w:rsidRPr="001F43FC" w:rsidRDefault="001F43FC" w:rsidP="00D8290E">
      <w:pPr>
        <w:pStyle w:val="Odsekzoznamu"/>
        <w:numPr>
          <w:ilvl w:val="1"/>
          <w:numId w:val="57"/>
        </w:numPr>
        <w:overflowPunct/>
        <w:autoSpaceDE/>
        <w:autoSpaceDN/>
        <w:adjustRightInd/>
        <w:spacing w:before="120" w:after="120"/>
        <w:ind w:left="567" w:hanging="567"/>
        <w:contextualSpacing w:val="0"/>
        <w:jc w:val="both"/>
        <w:textAlignment w:val="auto"/>
        <w:rPr>
          <w:sz w:val="20"/>
          <w:szCs w:val="20"/>
        </w:rPr>
      </w:pPr>
      <w:r w:rsidRPr="001F43FC">
        <w:rPr>
          <w:sz w:val="20"/>
          <w:szCs w:val="20"/>
        </w:rPr>
        <w:t>Právne vzťahy osobitne neupravené touto zmluvou, ale z nej vyplývajúce, sa budú riadiť príslušnými ustanoveniami Obchodného zákonníka, subsidiárne ustanoveniami Občianskeho zákonníka a príslušnými právnymi predpismi Slovenskej republiky. Zmluvný vzťah sa bude riadiť právnym poriadkom Slovenskej republiky.</w:t>
      </w:r>
    </w:p>
    <w:p w14:paraId="154BD893" w14:textId="77777777" w:rsidR="001F43FC" w:rsidRPr="001F43FC" w:rsidRDefault="001F43FC" w:rsidP="00D8290E">
      <w:pPr>
        <w:pStyle w:val="Odsekzoznamu"/>
        <w:numPr>
          <w:ilvl w:val="1"/>
          <w:numId w:val="57"/>
        </w:numPr>
        <w:overflowPunct/>
        <w:autoSpaceDE/>
        <w:autoSpaceDN/>
        <w:adjustRightInd/>
        <w:spacing w:before="120" w:after="120"/>
        <w:ind w:left="567" w:hanging="567"/>
        <w:contextualSpacing w:val="0"/>
        <w:jc w:val="both"/>
        <w:textAlignment w:val="auto"/>
        <w:rPr>
          <w:sz w:val="20"/>
          <w:szCs w:val="20"/>
        </w:rPr>
      </w:pPr>
      <w:r w:rsidRPr="001F43FC">
        <w:rPr>
          <w:sz w:val="20"/>
          <w:szCs w:val="20"/>
        </w:rPr>
        <w:t>Zmeny alebo doplnky tejto zmluvy je možné vykonať len formou písomných dodatkov k zmluve podpísaných oprávnenými zástupcami oboch zmluvných strán.</w:t>
      </w:r>
    </w:p>
    <w:p w14:paraId="19C034AE" w14:textId="77777777" w:rsidR="001F43FC" w:rsidRPr="001F43FC" w:rsidRDefault="001F43FC" w:rsidP="00D8290E">
      <w:pPr>
        <w:pStyle w:val="Odsekzoznamu"/>
        <w:numPr>
          <w:ilvl w:val="1"/>
          <w:numId w:val="57"/>
        </w:numPr>
        <w:overflowPunct/>
        <w:autoSpaceDE/>
        <w:autoSpaceDN/>
        <w:adjustRightInd/>
        <w:spacing w:before="120" w:after="120"/>
        <w:ind w:left="567" w:hanging="567"/>
        <w:contextualSpacing w:val="0"/>
        <w:jc w:val="both"/>
        <w:textAlignment w:val="auto"/>
        <w:rPr>
          <w:sz w:val="20"/>
          <w:szCs w:val="20"/>
        </w:rPr>
      </w:pPr>
      <w:r w:rsidRPr="001F43FC">
        <w:rPr>
          <w:sz w:val="20"/>
          <w:szCs w:val="20"/>
        </w:rPr>
        <w:t>V prípade, ak príde k podpisu tejto zmluvy súčasne so ZoD, táto zmluva nadobúda platnosť a účinnosť okamihom nadobudnutia platnosti a účinnosti ZoD. Inak nadobúda táto zmluva platnosť dňom jej podpísania oprávnenými zástupcami zmluvných strán a účinnosť v zmysle § 47a Občianskeho zákonníka v platnom znení dňom nasledujúcim po dni jej zverejnenia.</w:t>
      </w:r>
    </w:p>
    <w:p w14:paraId="7DB1B04E" w14:textId="77777777" w:rsidR="001F43FC" w:rsidRPr="001F43FC" w:rsidRDefault="001F43FC" w:rsidP="00D8290E">
      <w:pPr>
        <w:pStyle w:val="Odsekzoznamu"/>
        <w:numPr>
          <w:ilvl w:val="1"/>
          <w:numId w:val="57"/>
        </w:numPr>
        <w:overflowPunct/>
        <w:autoSpaceDE/>
        <w:autoSpaceDN/>
        <w:adjustRightInd/>
        <w:spacing w:before="120" w:after="120"/>
        <w:ind w:left="567" w:hanging="567"/>
        <w:contextualSpacing w:val="0"/>
        <w:jc w:val="both"/>
        <w:textAlignment w:val="auto"/>
        <w:rPr>
          <w:sz w:val="20"/>
          <w:szCs w:val="20"/>
        </w:rPr>
      </w:pPr>
      <w:r w:rsidRPr="001F43FC">
        <w:rPr>
          <w:sz w:val="20"/>
          <w:szCs w:val="20"/>
        </w:rPr>
        <w:t>V prípade, že niektoré ustanovenia tejto zmluvy úplne alebo čiastočne sú alebo sa stanú neplatnými alebo neúplnými, zostane účinnosť ostatných ustanovení, ako aj zmluvy ako celku nedotknutá. Zmluvné strany sa však zaväzujú, že neplatné alebo neúplné ustanovenia nahradia novými úpravami, ktoré najvhodnejšie vystihujú zamýšľaný účel neplatných alebo neúplných ustanovení.</w:t>
      </w:r>
    </w:p>
    <w:p w14:paraId="24C589E9" w14:textId="77777777" w:rsidR="001F43FC" w:rsidRPr="001F43FC" w:rsidRDefault="001F43FC" w:rsidP="00D8290E">
      <w:pPr>
        <w:pStyle w:val="Odsekzoznamu"/>
        <w:numPr>
          <w:ilvl w:val="1"/>
          <w:numId w:val="57"/>
        </w:numPr>
        <w:overflowPunct/>
        <w:autoSpaceDE/>
        <w:autoSpaceDN/>
        <w:adjustRightInd/>
        <w:spacing w:before="120" w:after="120"/>
        <w:ind w:left="567" w:hanging="567"/>
        <w:contextualSpacing w:val="0"/>
        <w:jc w:val="both"/>
        <w:textAlignment w:val="auto"/>
        <w:rPr>
          <w:sz w:val="20"/>
          <w:szCs w:val="20"/>
        </w:rPr>
      </w:pPr>
      <w:r w:rsidRPr="001F43FC">
        <w:rPr>
          <w:sz w:val="20"/>
          <w:szCs w:val="20"/>
        </w:rPr>
        <w:t>Obe zmluvné strany vyhlasujú, že si túto zmluvu pred jej podpísaním prečítali, jej obsahu porozumeli, že bola uzavretá slobodne, vážne, určite a zrozumiteľne a na znak súhlasu s jej obsahom ju vlastnoručne podpísali.</w:t>
      </w:r>
    </w:p>
    <w:tbl>
      <w:tblPr>
        <w:tblStyle w:val="Mriekatabuky"/>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827"/>
      </w:tblGrid>
      <w:tr w:rsidR="001F43FC" w:rsidRPr="001F43FC" w14:paraId="4772FAF3" w14:textId="77777777" w:rsidTr="0066311E">
        <w:tc>
          <w:tcPr>
            <w:tcW w:w="4644" w:type="dxa"/>
          </w:tcPr>
          <w:p w14:paraId="494886F0" w14:textId="77777777" w:rsidR="001F43FC" w:rsidRPr="001F43FC" w:rsidRDefault="001F43FC" w:rsidP="001F43FC">
            <w:pPr>
              <w:spacing w:before="120" w:after="120" w:line="240" w:lineRule="auto"/>
              <w:jc w:val="both"/>
              <w:rPr>
                <w:rFonts w:ascii="Times New Roman" w:hAnsi="Times New Roman"/>
              </w:rPr>
            </w:pPr>
            <w:r w:rsidRPr="001F43FC">
              <w:rPr>
                <w:rFonts w:ascii="Times New Roman" w:hAnsi="Times New Roman"/>
              </w:rPr>
              <w:t xml:space="preserve">V Bratislave, dňa  ...................                                                             </w:t>
            </w:r>
          </w:p>
        </w:tc>
        <w:tc>
          <w:tcPr>
            <w:tcW w:w="3827" w:type="dxa"/>
          </w:tcPr>
          <w:p w14:paraId="7E6D701D" w14:textId="77777777" w:rsidR="001F43FC" w:rsidRPr="001F43FC" w:rsidRDefault="001F43FC" w:rsidP="001F43FC">
            <w:pPr>
              <w:spacing w:before="120" w:after="120" w:line="240" w:lineRule="auto"/>
              <w:jc w:val="both"/>
              <w:rPr>
                <w:rFonts w:ascii="Times New Roman" w:hAnsi="Times New Roman"/>
              </w:rPr>
            </w:pPr>
            <w:r w:rsidRPr="001F43FC">
              <w:rPr>
                <w:rFonts w:ascii="Times New Roman" w:hAnsi="Times New Roman"/>
              </w:rPr>
              <w:t xml:space="preserve">      V                      , dňa  ....................                                                           </w:t>
            </w:r>
          </w:p>
        </w:tc>
      </w:tr>
      <w:tr w:rsidR="001F43FC" w:rsidRPr="001F43FC" w14:paraId="3973D3E0" w14:textId="77777777" w:rsidTr="0066311E">
        <w:tc>
          <w:tcPr>
            <w:tcW w:w="4644" w:type="dxa"/>
          </w:tcPr>
          <w:p w14:paraId="21122435" w14:textId="77777777" w:rsidR="001F43FC" w:rsidRPr="001F43FC" w:rsidRDefault="001F43FC" w:rsidP="001F43FC">
            <w:pPr>
              <w:spacing w:before="120" w:after="120" w:line="240" w:lineRule="auto"/>
              <w:jc w:val="both"/>
              <w:rPr>
                <w:rFonts w:ascii="Times New Roman" w:hAnsi="Times New Roman"/>
              </w:rPr>
            </w:pPr>
          </w:p>
        </w:tc>
        <w:tc>
          <w:tcPr>
            <w:tcW w:w="3827" w:type="dxa"/>
          </w:tcPr>
          <w:p w14:paraId="5003B642" w14:textId="77777777" w:rsidR="001F43FC" w:rsidRPr="001F43FC" w:rsidRDefault="001F43FC" w:rsidP="001F43FC">
            <w:pPr>
              <w:spacing w:before="120" w:after="120" w:line="240" w:lineRule="auto"/>
              <w:jc w:val="both"/>
              <w:rPr>
                <w:rFonts w:ascii="Times New Roman" w:hAnsi="Times New Roman"/>
              </w:rPr>
            </w:pPr>
          </w:p>
        </w:tc>
      </w:tr>
      <w:tr w:rsidR="001F43FC" w:rsidRPr="001F43FC" w14:paraId="21C23D6A" w14:textId="77777777" w:rsidTr="0066311E">
        <w:tc>
          <w:tcPr>
            <w:tcW w:w="4644" w:type="dxa"/>
          </w:tcPr>
          <w:p w14:paraId="2B94004F" w14:textId="77777777" w:rsidR="001F43FC" w:rsidRPr="001F43FC" w:rsidRDefault="001F43FC" w:rsidP="001F43FC">
            <w:pPr>
              <w:spacing w:before="120" w:after="120" w:line="240" w:lineRule="auto"/>
              <w:jc w:val="both"/>
              <w:rPr>
                <w:rFonts w:ascii="Times New Roman" w:hAnsi="Times New Roman"/>
              </w:rPr>
            </w:pPr>
            <w:r w:rsidRPr="001F43FC">
              <w:rPr>
                <w:rFonts w:ascii="Times New Roman" w:hAnsi="Times New Roman"/>
              </w:rPr>
              <w:t>V mene Zriaďovateľa:</w:t>
            </w:r>
          </w:p>
          <w:p w14:paraId="67DC988F" w14:textId="77777777" w:rsidR="001F43FC" w:rsidRPr="001F43FC" w:rsidRDefault="001F43FC" w:rsidP="001F43FC">
            <w:pPr>
              <w:spacing w:before="120" w:after="120" w:line="240" w:lineRule="auto"/>
              <w:jc w:val="both"/>
              <w:rPr>
                <w:rFonts w:ascii="Times New Roman" w:hAnsi="Times New Roman"/>
              </w:rPr>
            </w:pPr>
          </w:p>
        </w:tc>
        <w:tc>
          <w:tcPr>
            <w:tcW w:w="3827" w:type="dxa"/>
          </w:tcPr>
          <w:p w14:paraId="14D59931" w14:textId="77777777" w:rsidR="001F43FC" w:rsidRPr="001F43FC" w:rsidRDefault="001F43FC" w:rsidP="001F43FC">
            <w:pPr>
              <w:spacing w:before="120" w:after="120" w:line="240" w:lineRule="auto"/>
              <w:jc w:val="both"/>
              <w:rPr>
                <w:rFonts w:ascii="Times New Roman" w:hAnsi="Times New Roman"/>
              </w:rPr>
            </w:pPr>
            <w:r w:rsidRPr="001F43FC">
              <w:rPr>
                <w:rFonts w:ascii="Times New Roman" w:hAnsi="Times New Roman"/>
              </w:rPr>
              <w:t xml:space="preserve">        V mene Navrhovateľa:</w:t>
            </w:r>
          </w:p>
          <w:p w14:paraId="6162AE36" w14:textId="77777777" w:rsidR="001F43FC" w:rsidRPr="001F43FC" w:rsidRDefault="001F43FC" w:rsidP="001F43FC">
            <w:pPr>
              <w:spacing w:before="120" w:after="120" w:line="240" w:lineRule="auto"/>
              <w:jc w:val="both"/>
              <w:rPr>
                <w:rFonts w:ascii="Times New Roman" w:hAnsi="Times New Roman"/>
              </w:rPr>
            </w:pPr>
            <w:r w:rsidRPr="001F43FC">
              <w:rPr>
                <w:rFonts w:ascii="Times New Roman" w:hAnsi="Times New Roman"/>
              </w:rPr>
              <w:t xml:space="preserve">             </w:t>
            </w:r>
          </w:p>
        </w:tc>
      </w:tr>
      <w:tr w:rsidR="001F43FC" w:rsidRPr="001F43FC" w14:paraId="7592344B" w14:textId="77777777" w:rsidTr="0066311E">
        <w:tc>
          <w:tcPr>
            <w:tcW w:w="4644" w:type="dxa"/>
          </w:tcPr>
          <w:p w14:paraId="33BABF49" w14:textId="77777777" w:rsidR="001F43FC" w:rsidRPr="001F43FC" w:rsidRDefault="001F43FC" w:rsidP="001F43FC">
            <w:pPr>
              <w:spacing w:before="120" w:after="120" w:line="240" w:lineRule="auto"/>
              <w:rPr>
                <w:rFonts w:ascii="Times New Roman" w:hAnsi="Times New Roman"/>
              </w:rPr>
            </w:pPr>
            <w:r w:rsidRPr="001F43FC">
              <w:rPr>
                <w:rFonts w:ascii="Times New Roman" w:hAnsi="Times New Roman"/>
              </w:rPr>
              <w:t>................................................</w:t>
            </w:r>
          </w:p>
        </w:tc>
        <w:tc>
          <w:tcPr>
            <w:tcW w:w="3827" w:type="dxa"/>
          </w:tcPr>
          <w:p w14:paraId="1E491AB4" w14:textId="77777777" w:rsidR="001F43FC" w:rsidRPr="001F43FC" w:rsidRDefault="001F43FC" w:rsidP="001F43FC">
            <w:pPr>
              <w:spacing w:before="120" w:after="120" w:line="240" w:lineRule="auto"/>
              <w:ind w:left="380"/>
              <w:rPr>
                <w:rFonts w:ascii="Times New Roman" w:hAnsi="Times New Roman"/>
              </w:rPr>
            </w:pPr>
            <w:r w:rsidRPr="001F43FC">
              <w:rPr>
                <w:rFonts w:ascii="Times New Roman" w:hAnsi="Times New Roman"/>
              </w:rPr>
              <w:t>................................................</w:t>
            </w:r>
          </w:p>
        </w:tc>
      </w:tr>
      <w:tr w:rsidR="001F43FC" w:rsidRPr="001F43FC" w14:paraId="5260DFED" w14:textId="77777777" w:rsidTr="0066311E">
        <w:tc>
          <w:tcPr>
            <w:tcW w:w="4644" w:type="dxa"/>
          </w:tcPr>
          <w:p w14:paraId="04ED1756" w14:textId="77777777" w:rsidR="001F43FC" w:rsidRPr="001F43FC" w:rsidRDefault="001F43FC" w:rsidP="001F43FC">
            <w:pPr>
              <w:spacing w:before="120" w:after="120" w:line="240" w:lineRule="auto"/>
              <w:rPr>
                <w:rFonts w:ascii="Times New Roman" w:hAnsi="Times New Roman"/>
              </w:rPr>
            </w:pPr>
            <w:r w:rsidRPr="001F43FC">
              <w:rPr>
                <w:rFonts w:ascii="Times New Roman" w:hAnsi="Times New Roman"/>
                <w:i/>
                <w:highlight w:val="lightGray"/>
              </w:rPr>
              <w:t>(doplní ŽSR)</w:t>
            </w:r>
          </w:p>
        </w:tc>
        <w:tc>
          <w:tcPr>
            <w:tcW w:w="3827" w:type="dxa"/>
          </w:tcPr>
          <w:p w14:paraId="16A4FBE9" w14:textId="77777777" w:rsidR="001F43FC" w:rsidRPr="001F43FC" w:rsidRDefault="001F43FC" w:rsidP="001F43FC">
            <w:pPr>
              <w:spacing w:before="120" w:after="120" w:line="240" w:lineRule="auto"/>
              <w:ind w:left="459"/>
              <w:rPr>
                <w:rFonts w:ascii="Times New Roman" w:hAnsi="Times New Roman"/>
                <w:i/>
              </w:rPr>
            </w:pPr>
            <w:r w:rsidRPr="001F43FC">
              <w:rPr>
                <w:rFonts w:ascii="Times New Roman" w:hAnsi="Times New Roman"/>
                <w:i/>
                <w:highlight w:val="lightGray"/>
              </w:rPr>
              <w:t>(doplní Navrhovateľ)</w:t>
            </w:r>
          </w:p>
        </w:tc>
      </w:tr>
      <w:tr w:rsidR="001F43FC" w:rsidRPr="001F43FC" w14:paraId="52B11819" w14:textId="77777777" w:rsidTr="0066311E">
        <w:tc>
          <w:tcPr>
            <w:tcW w:w="4644" w:type="dxa"/>
          </w:tcPr>
          <w:p w14:paraId="697B6F78" w14:textId="77777777" w:rsidR="001F43FC" w:rsidRPr="001F43FC" w:rsidRDefault="001F43FC" w:rsidP="001F43FC">
            <w:pPr>
              <w:spacing w:before="120" w:after="120" w:line="240" w:lineRule="auto"/>
              <w:rPr>
                <w:rFonts w:ascii="Times New Roman" w:hAnsi="Times New Roman"/>
              </w:rPr>
            </w:pPr>
          </w:p>
        </w:tc>
        <w:tc>
          <w:tcPr>
            <w:tcW w:w="3827" w:type="dxa"/>
          </w:tcPr>
          <w:p w14:paraId="3F704FC5" w14:textId="77777777" w:rsidR="001F43FC" w:rsidRPr="001F43FC" w:rsidRDefault="001F43FC" w:rsidP="001F43FC">
            <w:pPr>
              <w:spacing w:before="120" w:after="120" w:line="240" w:lineRule="auto"/>
              <w:ind w:firstLine="459"/>
              <w:rPr>
                <w:rFonts w:ascii="Times New Roman" w:hAnsi="Times New Roman"/>
              </w:rPr>
            </w:pPr>
          </w:p>
        </w:tc>
      </w:tr>
    </w:tbl>
    <w:p w14:paraId="7F1A0434" w14:textId="05749523" w:rsidR="00853655" w:rsidRDefault="00853655" w:rsidP="00C101C9">
      <w:pPr>
        <w:suppressAutoHyphens/>
        <w:spacing w:before="120" w:after="120" w:line="240" w:lineRule="auto"/>
        <w:rPr>
          <w:rFonts w:ascii="Times New Roman" w:hAnsi="Times New Roman"/>
          <w:b/>
          <w:sz w:val="20"/>
          <w:szCs w:val="20"/>
        </w:rPr>
      </w:pPr>
    </w:p>
    <w:p w14:paraId="16D8F3BD" w14:textId="7250D53B" w:rsidR="00853655" w:rsidRDefault="00853655">
      <w:pPr>
        <w:spacing w:after="160" w:line="259" w:lineRule="auto"/>
        <w:rPr>
          <w:rFonts w:ascii="Times New Roman" w:hAnsi="Times New Roman"/>
          <w:b/>
          <w:sz w:val="20"/>
          <w:szCs w:val="20"/>
        </w:rPr>
      </w:pPr>
      <w:r>
        <w:rPr>
          <w:rFonts w:ascii="Times New Roman" w:hAnsi="Times New Roman"/>
          <w:b/>
          <w:sz w:val="20"/>
          <w:szCs w:val="20"/>
        </w:rPr>
        <w:br w:type="page"/>
      </w:r>
    </w:p>
    <w:p w14:paraId="08CDC184" w14:textId="77777777" w:rsidR="00D80F52" w:rsidRPr="00D80F52" w:rsidRDefault="00D80F52" w:rsidP="00D80F52">
      <w:pPr>
        <w:spacing w:after="120" w:line="240" w:lineRule="auto"/>
        <w:ind w:left="360"/>
        <w:jc w:val="both"/>
        <w:rPr>
          <w:rFonts w:ascii="Times New Roman" w:hAnsi="Times New Roman"/>
          <w:b/>
          <w:sz w:val="20"/>
          <w:szCs w:val="20"/>
        </w:rPr>
      </w:pPr>
      <w:r w:rsidRPr="00D80F52">
        <w:rPr>
          <w:rFonts w:ascii="Times New Roman" w:hAnsi="Times New Roman"/>
          <w:b/>
          <w:sz w:val="20"/>
          <w:szCs w:val="20"/>
        </w:rPr>
        <w:lastRenderedPageBreak/>
        <w:t>Príloha č. 3 - Písomná dohoda o zaistení bezpečnosti a ochrane zdravia osôb pri práci v priestoroch ŽSR - vzor</w:t>
      </w:r>
    </w:p>
    <w:p w14:paraId="58859A73" w14:textId="77777777" w:rsidR="00D80F52" w:rsidRPr="00D80F52" w:rsidRDefault="00D80F52" w:rsidP="00D80F52">
      <w:pPr>
        <w:spacing w:line="240" w:lineRule="auto"/>
        <w:jc w:val="center"/>
        <w:rPr>
          <w:rFonts w:ascii="Times New Roman" w:hAnsi="Times New Roman"/>
          <w:b/>
          <w:bCs/>
          <w:sz w:val="20"/>
          <w:szCs w:val="20"/>
        </w:rPr>
      </w:pPr>
      <w:r w:rsidRPr="00D80F52">
        <w:rPr>
          <w:rFonts w:ascii="Times New Roman" w:hAnsi="Times New Roman"/>
          <w:b/>
          <w:bCs/>
          <w:sz w:val="20"/>
          <w:szCs w:val="20"/>
        </w:rPr>
        <w:t xml:space="preserve">PÍSOMNÁ DOHODA </w:t>
      </w:r>
    </w:p>
    <w:p w14:paraId="18832225" w14:textId="77777777" w:rsidR="00D80F52" w:rsidRPr="00D80F52" w:rsidRDefault="00D80F52" w:rsidP="00D80F52">
      <w:pPr>
        <w:spacing w:line="240" w:lineRule="auto"/>
        <w:jc w:val="center"/>
        <w:rPr>
          <w:rFonts w:ascii="Times New Roman" w:hAnsi="Times New Roman"/>
          <w:b/>
          <w:bCs/>
          <w:sz w:val="20"/>
          <w:szCs w:val="20"/>
        </w:rPr>
      </w:pPr>
      <w:r w:rsidRPr="00D80F52">
        <w:rPr>
          <w:rFonts w:ascii="Times New Roman" w:hAnsi="Times New Roman"/>
          <w:b/>
          <w:bCs/>
          <w:sz w:val="20"/>
          <w:szCs w:val="20"/>
        </w:rPr>
        <w:t>o zaistení bezpečnosti a ochrane zdravia osôb pri práci v priestoroch ŽSR</w:t>
      </w:r>
    </w:p>
    <w:p w14:paraId="79C19C49" w14:textId="77777777" w:rsidR="00D80F52" w:rsidRPr="00D80F52" w:rsidRDefault="00D80F52" w:rsidP="00D80F52">
      <w:pPr>
        <w:spacing w:line="240" w:lineRule="auto"/>
        <w:jc w:val="center"/>
        <w:rPr>
          <w:rFonts w:ascii="Times New Roman" w:hAnsi="Times New Roman"/>
          <w:bCs/>
          <w:sz w:val="20"/>
          <w:szCs w:val="20"/>
        </w:rPr>
      </w:pPr>
      <w:r w:rsidRPr="00D80F52">
        <w:rPr>
          <w:rFonts w:ascii="Times New Roman" w:hAnsi="Times New Roman"/>
          <w:bCs/>
          <w:sz w:val="20"/>
          <w:szCs w:val="20"/>
        </w:rPr>
        <w:t>v zmysle zákona NR SR č. 124/2006 Z. z. v znení neskorších právnych úprav a predpisu ŽSR Z 2 „Bezpečnosť zamestnancov v podmienkach ŽSR“, čl. 452, medzi</w:t>
      </w:r>
    </w:p>
    <w:p w14:paraId="13959B3A" w14:textId="77777777" w:rsidR="00D80F52" w:rsidRPr="00D80F52" w:rsidRDefault="00D80F52" w:rsidP="00D80F52">
      <w:pPr>
        <w:spacing w:line="240" w:lineRule="auto"/>
        <w:rPr>
          <w:rFonts w:ascii="Times New Roman" w:hAnsi="Times New Roman"/>
          <w:b/>
          <w:bCs/>
          <w:sz w:val="20"/>
          <w:szCs w:val="20"/>
        </w:rPr>
      </w:pPr>
    </w:p>
    <w:p w14:paraId="6D70B98A" w14:textId="77777777" w:rsidR="00D80F52" w:rsidRPr="00D80F52" w:rsidRDefault="00D80F52" w:rsidP="00D80F52">
      <w:pPr>
        <w:spacing w:line="240" w:lineRule="auto"/>
        <w:rPr>
          <w:rFonts w:ascii="Times New Roman" w:hAnsi="Times New Roman"/>
          <w:b/>
          <w:bCs/>
          <w:sz w:val="20"/>
          <w:szCs w:val="20"/>
        </w:rPr>
      </w:pPr>
    </w:p>
    <w:p w14:paraId="188AC930" w14:textId="77777777" w:rsidR="00D80F52" w:rsidRPr="00D80F52" w:rsidRDefault="00D80F52" w:rsidP="00D80F52">
      <w:pPr>
        <w:spacing w:line="240" w:lineRule="auto"/>
        <w:rPr>
          <w:rFonts w:ascii="Times New Roman" w:hAnsi="Times New Roman"/>
          <w:b/>
          <w:bCs/>
          <w:sz w:val="20"/>
          <w:szCs w:val="20"/>
        </w:rPr>
      </w:pPr>
      <w:r w:rsidRPr="00D80F52">
        <w:rPr>
          <w:rFonts w:ascii="Times New Roman" w:hAnsi="Times New Roman"/>
          <w:b/>
          <w:bCs/>
          <w:sz w:val="20"/>
          <w:szCs w:val="20"/>
        </w:rPr>
        <w:t>Objednávateľ:</w:t>
      </w:r>
    </w:p>
    <w:p w14:paraId="1F54F933" w14:textId="77777777" w:rsidR="00D80F52" w:rsidRPr="00D80F52" w:rsidRDefault="00D80F52" w:rsidP="0010688F">
      <w:pPr>
        <w:spacing w:after="0" w:line="240" w:lineRule="auto"/>
        <w:rPr>
          <w:rFonts w:ascii="Times New Roman" w:hAnsi="Times New Roman"/>
          <w:b/>
          <w:bCs/>
          <w:sz w:val="20"/>
          <w:szCs w:val="20"/>
        </w:rPr>
      </w:pPr>
      <w:r w:rsidRPr="00D80F52">
        <w:rPr>
          <w:rFonts w:ascii="Times New Roman" w:hAnsi="Times New Roman"/>
          <w:bCs/>
          <w:sz w:val="20"/>
          <w:szCs w:val="20"/>
        </w:rPr>
        <w:tab/>
      </w:r>
      <w:r w:rsidRPr="00D80F52">
        <w:rPr>
          <w:rFonts w:ascii="Times New Roman" w:hAnsi="Times New Roman"/>
          <w:b/>
          <w:bCs/>
          <w:sz w:val="20"/>
          <w:szCs w:val="20"/>
        </w:rPr>
        <w:t>Železnice Slovenskej republiky</w:t>
      </w:r>
    </w:p>
    <w:p w14:paraId="19E8ED4D" w14:textId="77777777" w:rsidR="00D80F52" w:rsidRPr="00D80F52" w:rsidRDefault="00D80F52" w:rsidP="0010688F">
      <w:pPr>
        <w:spacing w:after="0" w:line="240" w:lineRule="auto"/>
        <w:rPr>
          <w:rFonts w:ascii="Times New Roman" w:hAnsi="Times New Roman"/>
          <w:bCs/>
          <w:sz w:val="20"/>
          <w:szCs w:val="20"/>
        </w:rPr>
      </w:pPr>
      <w:r w:rsidRPr="00D80F52">
        <w:rPr>
          <w:rFonts w:ascii="Times New Roman" w:hAnsi="Times New Roman"/>
          <w:bCs/>
          <w:sz w:val="20"/>
          <w:szCs w:val="20"/>
        </w:rPr>
        <w:tab/>
        <w:t>Klemensova 8</w:t>
      </w:r>
    </w:p>
    <w:p w14:paraId="17E4594C" w14:textId="77777777" w:rsidR="00D80F52" w:rsidRPr="00D80F52" w:rsidRDefault="00D80F52" w:rsidP="0010688F">
      <w:pPr>
        <w:spacing w:after="0" w:line="240" w:lineRule="auto"/>
        <w:rPr>
          <w:rFonts w:ascii="Times New Roman" w:hAnsi="Times New Roman"/>
          <w:bCs/>
          <w:sz w:val="20"/>
          <w:szCs w:val="20"/>
        </w:rPr>
      </w:pPr>
      <w:r w:rsidRPr="00D80F52">
        <w:rPr>
          <w:rFonts w:ascii="Times New Roman" w:hAnsi="Times New Roman"/>
          <w:bCs/>
          <w:sz w:val="20"/>
          <w:szCs w:val="20"/>
        </w:rPr>
        <w:tab/>
        <w:t>813 61 Bratislava</w:t>
      </w:r>
    </w:p>
    <w:p w14:paraId="2E428689" w14:textId="77777777" w:rsidR="00D80F52" w:rsidRPr="00D80F52" w:rsidRDefault="00D80F52" w:rsidP="0010688F">
      <w:pPr>
        <w:spacing w:after="0" w:line="240" w:lineRule="auto"/>
        <w:rPr>
          <w:rFonts w:ascii="Times New Roman" w:hAnsi="Times New Roman"/>
          <w:sz w:val="20"/>
          <w:szCs w:val="20"/>
        </w:rPr>
      </w:pPr>
      <w:r w:rsidRPr="00D80F52">
        <w:rPr>
          <w:rFonts w:ascii="Times New Roman" w:hAnsi="Times New Roman"/>
          <w:bCs/>
          <w:sz w:val="20"/>
          <w:szCs w:val="20"/>
        </w:rPr>
        <w:tab/>
      </w:r>
      <w:r w:rsidRPr="00D80F52">
        <w:rPr>
          <w:rFonts w:ascii="Times New Roman" w:hAnsi="Times New Roman"/>
          <w:sz w:val="20"/>
          <w:szCs w:val="20"/>
        </w:rPr>
        <w:t>(ďalej ako „objednávateľ“ alebo „ŽSR“)</w:t>
      </w:r>
    </w:p>
    <w:p w14:paraId="5F945FEA" w14:textId="77777777" w:rsidR="00D80F52" w:rsidRPr="00D80F52" w:rsidRDefault="00D80F52" w:rsidP="00D80F52">
      <w:pPr>
        <w:spacing w:line="240" w:lineRule="auto"/>
        <w:rPr>
          <w:rFonts w:ascii="Times New Roman" w:hAnsi="Times New Roman"/>
          <w:b/>
          <w:sz w:val="20"/>
          <w:szCs w:val="20"/>
        </w:rPr>
      </w:pPr>
      <w:r w:rsidRPr="00D80F52">
        <w:rPr>
          <w:rFonts w:ascii="Times New Roman" w:hAnsi="Times New Roman"/>
          <w:b/>
          <w:bCs/>
          <w:sz w:val="20"/>
          <w:szCs w:val="20"/>
        </w:rPr>
        <w:t>Zhotoviteľ:</w:t>
      </w:r>
      <w:r w:rsidRPr="00D80F52">
        <w:rPr>
          <w:rFonts w:ascii="Times New Roman" w:hAnsi="Times New Roman"/>
          <w:b/>
          <w:sz w:val="20"/>
          <w:szCs w:val="20"/>
        </w:rPr>
        <w:t xml:space="preserve"> </w:t>
      </w:r>
    </w:p>
    <w:p w14:paraId="5A306F58" w14:textId="77777777" w:rsidR="00D80F52" w:rsidRPr="00D80F52" w:rsidRDefault="00D80F52" w:rsidP="00D80F52">
      <w:pPr>
        <w:spacing w:line="240" w:lineRule="auto"/>
        <w:rPr>
          <w:rFonts w:ascii="Times New Roman" w:hAnsi="Times New Roman"/>
          <w:color w:val="000000"/>
          <w:sz w:val="20"/>
          <w:szCs w:val="20"/>
        </w:rPr>
      </w:pPr>
      <w:r w:rsidRPr="00D80F52">
        <w:rPr>
          <w:rFonts w:ascii="Times New Roman" w:hAnsi="Times New Roman"/>
          <w:color w:val="000000"/>
          <w:sz w:val="20"/>
          <w:szCs w:val="20"/>
        </w:rPr>
        <w:tab/>
        <w:t>(ďalej ako „zhotoviteľ“)</w:t>
      </w:r>
    </w:p>
    <w:p w14:paraId="365B4711" w14:textId="77777777" w:rsidR="00D80F52" w:rsidRPr="00D80F52" w:rsidRDefault="00D80F52" w:rsidP="00D8290E">
      <w:pPr>
        <w:numPr>
          <w:ilvl w:val="0"/>
          <w:numId w:val="78"/>
        </w:numPr>
        <w:spacing w:after="0" w:line="240" w:lineRule="auto"/>
        <w:ind w:left="284" w:hanging="284"/>
        <w:rPr>
          <w:rFonts w:ascii="Times New Roman" w:hAnsi="Times New Roman"/>
          <w:b/>
          <w:sz w:val="20"/>
          <w:szCs w:val="20"/>
        </w:rPr>
      </w:pPr>
      <w:r w:rsidRPr="00D80F52">
        <w:rPr>
          <w:rFonts w:ascii="Times New Roman" w:hAnsi="Times New Roman"/>
          <w:b/>
          <w:sz w:val="20"/>
          <w:szCs w:val="20"/>
        </w:rPr>
        <w:t>Predmet Písomnej dohody</w:t>
      </w:r>
    </w:p>
    <w:p w14:paraId="66C22CE4" w14:textId="77777777" w:rsidR="00D80F52" w:rsidRPr="00D80F52" w:rsidRDefault="00D80F52" w:rsidP="00D80F52">
      <w:pPr>
        <w:spacing w:line="240" w:lineRule="auto"/>
        <w:jc w:val="both"/>
        <w:rPr>
          <w:rFonts w:ascii="Times New Roman" w:hAnsi="Times New Roman"/>
          <w:b/>
          <w:bCs/>
          <w:caps/>
          <w:sz w:val="20"/>
          <w:szCs w:val="20"/>
        </w:rPr>
      </w:pPr>
      <w:r w:rsidRPr="00D80F52">
        <w:rPr>
          <w:rFonts w:ascii="Times New Roman" w:hAnsi="Times New Roman"/>
          <w:sz w:val="20"/>
          <w:szCs w:val="20"/>
        </w:rPr>
        <w:t>Predmetom je zaistenie bezpečnosti a ochrany zdravia pri práci zamestnancov iných zamestnávateľov v priestore ŽSR pri vykonávaní diela v zmysle predpisu ŽSR Z 2 „Bezpečnosť zamestnancov v podmienkach ŽSR “, čl. 452, medzi</w:t>
      </w:r>
    </w:p>
    <w:p w14:paraId="57583D07" w14:textId="77777777" w:rsidR="00D80F52" w:rsidRPr="00D80F52" w:rsidRDefault="00D80F52" w:rsidP="00D80F52">
      <w:pPr>
        <w:spacing w:line="240" w:lineRule="auto"/>
        <w:ind w:left="3540" w:hanging="3540"/>
        <w:rPr>
          <w:rFonts w:ascii="Times New Roman" w:hAnsi="Times New Roman"/>
          <w:sz w:val="20"/>
          <w:szCs w:val="20"/>
        </w:rPr>
      </w:pPr>
      <w:r w:rsidRPr="00D80F52">
        <w:rPr>
          <w:rFonts w:ascii="Times New Roman" w:hAnsi="Times New Roman"/>
          <w:sz w:val="20"/>
          <w:szCs w:val="20"/>
        </w:rPr>
        <w:t>objednávateľom v zastúpení:</w:t>
      </w:r>
    </w:p>
    <w:p w14:paraId="3C88A9AB" w14:textId="77777777" w:rsidR="00D80F52" w:rsidRPr="00D80F52" w:rsidRDefault="00D80F52" w:rsidP="00D80F52">
      <w:pPr>
        <w:tabs>
          <w:tab w:val="left" w:pos="1985"/>
        </w:tabs>
        <w:spacing w:line="240" w:lineRule="auto"/>
        <w:rPr>
          <w:rFonts w:ascii="Times New Roman" w:hAnsi="Times New Roman"/>
          <w:sz w:val="20"/>
          <w:szCs w:val="20"/>
        </w:rPr>
      </w:pPr>
      <w:r w:rsidRPr="00D80F52">
        <w:rPr>
          <w:rFonts w:ascii="Times New Roman" w:hAnsi="Times New Roman"/>
          <w:sz w:val="20"/>
          <w:szCs w:val="20"/>
        </w:rPr>
        <w:t>a</w:t>
      </w:r>
    </w:p>
    <w:p w14:paraId="323BC924" w14:textId="77777777" w:rsidR="00D80F52" w:rsidRPr="00D80F52" w:rsidRDefault="00D80F52" w:rsidP="00D80F52">
      <w:pPr>
        <w:spacing w:line="240" w:lineRule="auto"/>
        <w:rPr>
          <w:rFonts w:ascii="Times New Roman" w:hAnsi="Times New Roman"/>
          <w:sz w:val="20"/>
          <w:szCs w:val="20"/>
        </w:rPr>
      </w:pPr>
      <w:r w:rsidRPr="00D80F52">
        <w:rPr>
          <w:rFonts w:ascii="Times New Roman" w:hAnsi="Times New Roman"/>
          <w:sz w:val="20"/>
          <w:szCs w:val="20"/>
        </w:rPr>
        <w:t>zhotoviteľom:</w:t>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p>
    <w:p w14:paraId="31F5990F" w14:textId="77777777" w:rsidR="00D80F52" w:rsidRPr="00D80F52" w:rsidRDefault="00D80F52" w:rsidP="00D80F52">
      <w:pPr>
        <w:spacing w:line="240" w:lineRule="auto"/>
        <w:rPr>
          <w:rFonts w:ascii="Times New Roman" w:hAnsi="Times New Roman"/>
          <w:sz w:val="20"/>
          <w:szCs w:val="20"/>
        </w:rPr>
      </w:pPr>
      <w:r w:rsidRPr="00D80F52">
        <w:rPr>
          <w:rFonts w:ascii="Times New Roman" w:hAnsi="Times New Roman"/>
          <w:sz w:val="20"/>
          <w:szCs w:val="20"/>
        </w:rPr>
        <w:t>Táto dohoda musí byť súčasťou uzavretej zmluvy, ak podmienky BOZP nie sú riešené priamo v zmluve.</w:t>
      </w:r>
    </w:p>
    <w:p w14:paraId="594CBC7A" w14:textId="77777777" w:rsidR="00D80F52" w:rsidRPr="00D80F52" w:rsidRDefault="00D80F52" w:rsidP="00D8290E">
      <w:pPr>
        <w:numPr>
          <w:ilvl w:val="0"/>
          <w:numId w:val="78"/>
        </w:numPr>
        <w:spacing w:after="0" w:line="240" w:lineRule="auto"/>
        <w:ind w:left="284" w:hanging="284"/>
        <w:jc w:val="both"/>
        <w:rPr>
          <w:rFonts w:ascii="Times New Roman" w:hAnsi="Times New Roman"/>
          <w:b/>
          <w:sz w:val="20"/>
          <w:szCs w:val="20"/>
        </w:rPr>
      </w:pPr>
      <w:r w:rsidRPr="00D80F52">
        <w:rPr>
          <w:rFonts w:ascii="Times New Roman" w:hAnsi="Times New Roman"/>
          <w:b/>
          <w:sz w:val="20"/>
          <w:szCs w:val="20"/>
        </w:rPr>
        <w:t>Predpisy platné pre zhotoviteľa</w:t>
      </w:r>
    </w:p>
    <w:p w14:paraId="6FE78682" w14:textId="77777777" w:rsidR="00D80F52" w:rsidRPr="00D80F52" w:rsidRDefault="00D80F52" w:rsidP="00D80F52">
      <w:pPr>
        <w:spacing w:line="240" w:lineRule="auto"/>
        <w:rPr>
          <w:rFonts w:ascii="Times New Roman" w:hAnsi="Times New Roman"/>
          <w:sz w:val="20"/>
          <w:szCs w:val="20"/>
        </w:rPr>
      </w:pPr>
      <w:r w:rsidRPr="00D80F52">
        <w:rPr>
          <w:rFonts w:ascii="Times New Roman" w:hAnsi="Times New Roman"/>
          <w:sz w:val="20"/>
          <w:szCs w:val="20"/>
        </w:rPr>
        <w:t>Zhotoviteľ je povinný zabezpečiť, aby všetky práce týkajúce sa železničnej trate a priestorov ŽSR počas prevádzky boli vykonávané v súlade s platnými právnymi predpismi SR a EÚ, ako aj  v súlade s platnými predpismi ŽSR.</w:t>
      </w:r>
    </w:p>
    <w:p w14:paraId="0BD9BE9C" w14:textId="77777777" w:rsidR="00D80F52" w:rsidRPr="00D80F52" w:rsidRDefault="00D80F52" w:rsidP="00D80F52">
      <w:pPr>
        <w:spacing w:line="240" w:lineRule="auto"/>
        <w:rPr>
          <w:rFonts w:ascii="Times New Roman" w:hAnsi="Times New Roman"/>
          <w:sz w:val="20"/>
          <w:szCs w:val="20"/>
        </w:rPr>
      </w:pPr>
      <w:r w:rsidRPr="00D80F52">
        <w:rPr>
          <w:rFonts w:ascii="Times New Roman" w:hAnsi="Times New Roman"/>
          <w:sz w:val="20"/>
          <w:szCs w:val="20"/>
        </w:rPr>
        <w:t>Objednávateľ požaduje, aby pri plnení predmetu zmluvy boli zhotoviteľom a jeho subdodávateľmi dodržiavané:</w:t>
      </w:r>
    </w:p>
    <w:p w14:paraId="3B721C2C" w14:textId="77777777" w:rsidR="00D80F52" w:rsidRPr="00D80F52" w:rsidRDefault="00D80F52" w:rsidP="00D8290E">
      <w:pPr>
        <w:numPr>
          <w:ilvl w:val="0"/>
          <w:numId w:val="77"/>
        </w:numPr>
        <w:spacing w:after="0" w:line="240" w:lineRule="auto"/>
        <w:ind w:left="567" w:hanging="425"/>
        <w:jc w:val="both"/>
        <w:rPr>
          <w:rFonts w:ascii="Times New Roman" w:hAnsi="Times New Roman"/>
          <w:sz w:val="20"/>
          <w:szCs w:val="20"/>
        </w:rPr>
      </w:pPr>
      <w:r w:rsidRPr="00D80F52">
        <w:rPr>
          <w:rFonts w:ascii="Times New Roman" w:hAnsi="Times New Roman"/>
          <w:sz w:val="20"/>
          <w:szCs w:val="20"/>
        </w:rPr>
        <w:t>právne predpisy ES a SR,</w:t>
      </w:r>
    </w:p>
    <w:p w14:paraId="23AF91FD" w14:textId="77777777" w:rsidR="00D80F52" w:rsidRPr="00D80F52" w:rsidRDefault="00D80F52" w:rsidP="00D8290E">
      <w:pPr>
        <w:numPr>
          <w:ilvl w:val="0"/>
          <w:numId w:val="77"/>
        </w:numPr>
        <w:spacing w:after="0" w:line="240" w:lineRule="auto"/>
        <w:ind w:left="567" w:hanging="425"/>
        <w:jc w:val="both"/>
        <w:rPr>
          <w:rFonts w:ascii="Times New Roman" w:hAnsi="Times New Roman"/>
          <w:sz w:val="20"/>
          <w:szCs w:val="20"/>
        </w:rPr>
      </w:pPr>
      <w:r w:rsidRPr="00D80F52">
        <w:rPr>
          <w:rFonts w:ascii="Times New Roman" w:hAnsi="Times New Roman"/>
          <w:sz w:val="20"/>
          <w:szCs w:val="20"/>
        </w:rPr>
        <w:t>vyhlášky UIC,</w:t>
      </w:r>
    </w:p>
    <w:p w14:paraId="21804DC3" w14:textId="77777777" w:rsidR="00D80F52" w:rsidRPr="00D80F52" w:rsidRDefault="00D80F52" w:rsidP="00D8290E">
      <w:pPr>
        <w:numPr>
          <w:ilvl w:val="0"/>
          <w:numId w:val="77"/>
        </w:numPr>
        <w:spacing w:after="0" w:line="240" w:lineRule="auto"/>
        <w:ind w:left="567" w:hanging="425"/>
        <w:jc w:val="both"/>
        <w:rPr>
          <w:rFonts w:ascii="Times New Roman" w:hAnsi="Times New Roman"/>
          <w:sz w:val="20"/>
          <w:szCs w:val="20"/>
        </w:rPr>
      </w:pPr>
      <w:r w:rsidRPr="00D80F52">
        <w:rPr>
          <w:rFonts w:ascii="Times New Roman" w:hAnsi="Times New Roman"/>
          <w:sz w:val="20"/>
          <w:szCs w:val="20"/>
        </w:rPr>
        <w:t>technické normy železníc,</w:t>
      </w:r>
    </w:p>
    <w:p w14:paraId="5233E3D1" w14:textId="77777777" w:rsidR="00D80F52" w:rsidRPr="00D80F52" w:rsidRDefault="00D80F52" w:rsidP="00D8290E">
      <w:pPr>
        <w:numPr>
          <w:ilvl w:val="0"/>
          <w:numId w:val="77"/>
        </w:numPr>
        <w:spacing w:after="0" w:line="240" w:lineRule="auto"/>
        <w:ind w:left="567" w:hanging="425"/>
        <w:jc w:val="both"/>
        <w:rPr>
          <w:rFonts w:ascii="Times New Roman" w:hAnsi="Times New Roman"/>
          <w:sz w:val="20"/>
          <w:szCs w:val="20"/>
        </w:rPr>
      </w:pPr>
      <w:r w:rsidRPr="00D80F52">
        <w:rPr>
          <w:rFonts w:ascii="Times New Roman" w:hAnsi="Times New Roman"/>
          <w:sz w:val="20"/>
          <w:szCs w:val="20"/>
        </w:rPr>
        <w:t>technické špecifikácie interoperability,</w:t>
      </w:r>
    </w:p>
    <w:p w14:paraId="2BB7A8B0" w14:textId="77777777" w:rsidR="00D80F52" w:rsidRPr="00D80F52" w:rsidRDefault="00D80F52" w:rsidP="00D8290E">
      <w:pPr>
        <w:numPr>
          <w:ilvl w:val="0"/>
          <w:numId w:val="77"/>
        </w:numPr>
        <w:spacing w:after="0" w:line="240" w:lineRule="auto"/>
        <w:ind w:left="567" w:hanging="425"/>
        <w:jc w:val="both"/>
        <w:rPr>
          <w:rFonts w:ascii="Times New Roman" w:hAnsi="Times New Roman"/>
          <w:sz w:val="20"/>
          <w:szCs w:val="20"/>
        </w:rPr>
      </w:pPr>
      <w:r w:rsidRPr="00D80F52">
        <w:rPr>
          <w:rFonts w:ascii="Times New Roman" w:hAnsi="Times New Roman"/>
          <w:sz w:val="20"/>
          <w:szCs w:val="20"/>
        </w:rPr>
        <w:t>platné predpisy ŽSR,</w:t>
      </w:r>
    </w:p>
    <w:p w14:paraId="3FCF20A9" w14:textId="77777777" w:rsidR="00D80F52" w:rsidRPr="00D80F52" w:rsidRDefault="00D80F52" w:rsidP="00D8290E">
      <w:pPr>
        <w:numPr>
          <w:ilvl w:val="0"/>
          <w:numId w:val="77"/>
        </w:numPr>
        <w:spacing w:line="240" w:lineRule="auto"/>
        <w:ind w:left="567" w:hanging="425"/>
        <w:jc w:val="both"/>
        <w:rPr>
          <w:rFonts w:ascii="Times New Roman" w:hAnsi="Times New Roman"/>
          <w:sz w:val="20"/>
          <w:szCs w:val="20"/>
        </w:rPr>
      </w:pPr>
      <w:r w:rsidRPr="00D80F52">
        <w:rPr>
          <w:rFonts w:ascii="Times New Roman" w:hAnsi="Times New Roman"/>
          <w:sz w:val="20"/>
          <w:szCs w:val="20"/>
        </w:rPr>
        <w:t>slovenské technické normy (STN resp. STN EN)</w:t>
      </w:r>
    </w:p>
    <w:p w14:paraId="0824BA21" w14:textId="77777777" w:rsidR="00D80F52" w:rsidRPr="00D80F52" w:rsidRDefault="00D80F52" w:rsidP="00D80F52">
      <w:pPr>
        <w:spacing w:line="240" w:lineRule="auto"/>
        <w:rPr>
          <w:rFonts w:ascii="Times New Roman" w:hAnsi="Times New Roman"/>
          <w:sz w:val="20"/>
          <w:szCs w:val="20"/>
        </w:rPr>
      </w:pPr>
      <w:r w:rsidRPr="00D80F52">
        <w:rPr>
          <w:rFonts w:ascii="Times New Roman" w:hAnsi="Times New Roman"/>
          <w:sz w:val="20"/>
          <w:szCs w:val="20"/>
        </w:rPr>
        <w:t>a osobitne uvedené právne predpisy, ostatné predpisy a interné predpisy ŽSR na zaistenie BOZP, ktoré sa musia dodržiavať pri plnení predmetu zmluvy:</w:t>
      </w:r>
    </w:p>
    <w:p w14:paraId="04054973"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Zákon NR SR č. 124/2006 Z. z. o bezpečnosti a ochrane zdravia pri práci a o zmene a doplnení niektorých zákonov v znení neskorších predpisov,</w:t>
      </w:r>
    </w:p>
    <w:p w14:paraId="59DF82DD"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 xml:space="preserve">Zákon NR SR č. 311/2001 Z. z. Zákonník práce, </w:t>
      </w:r>
    </w:p>
    <w:p w14:paraId="6EAC3A10"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Zákon NR SR  č. 513/2009 Z. z. o dráhach a o zmene a doplnení niektorých zákonov v znení neskorších predpisov,</w:t>
      </w:r>
    </w:p>
    <w:p w14:paraId="603C7996"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Zákon NR SR č. 355/2007 Z. z. o ochrane, podpore a rozvoji verejného zdravia a o zmene a doplnení niektorých zákonov v znení neskorších predpisov,</w:t>
      </w:r>
    </w:p>
    <w:p w14:paraId="0B11606A"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 xml:space="preserve">NV SR č. 396/2006 Z. z. o minimálnych bezpečnostných a zdravotných požiadavkách na stavenisko, </w:t>
      </w:r>
    </w:p>
    <w:p w14:paraId="34AC6BB8"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 xml:space="preserve">NV SR č. 395/2006 Z. z. </w:t>
      </w:r>
      <w:r w:rsidRPr="00D80F52">
        <w:rPr>
          <w:rFonts w:ascii="Times New Roman" w:hAnsi="Times New Roman"/>
          <w:bCs/>
          <w:sz w:val="20"/>
          <w:szCs w:val="20"/>
        </w:rPr>
        <w:t>o minimálnych požiadavkách na poskytovanie a používanie osobných ochranných pracovných prostriedkov</w:t>
      </w:r>
      <w:r w:rsidRPr="00D80F52">
        <w:rPr>
          <w:rFonts w:ascii="Times New Roman" w:hAnsi="Times New Roman"/>
          <w:sz w:val="20"/>
          <w:szCs w:val="20"/>
        </w:rPr>
        <w:t xml:space="preserve">, </w:t>
      </w:r>
    </w:p>
    <w:p w14:paraId="55AD47EF"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 xml:space="preserve">NV SR č. 392/2006 Z. z. </w:t>
      </w:r>
      <w:r w:rsidRPr="00D80F52">
        <w:rPr>
          <w:rFonts w:ascii="Times New Roman" w:hAnsi="Times New Roman"/>
          <w:bCs/>
          <w:sz w:val="20"/>
          <w:szCs w:val="20"/>
        </w:rPr>
        <w:t>o minimálnych bezpečnostných a zdravotných požiadavkách pri používaní pracovných prostriedkov</w:t>
      </w:r>
      <w:r w:rsidRPr="00D80F52">
        <w:rPr>
          <w:rFonts w:ascii="Times New Roman" w:hAnsi="Times New Roman"/>
          <w:sz w:val="20"/>
          <w:szCs w:val="20"/>
        </w:rPr>
        <w:t xml:space="preserve">, </w:t>
      </w:r>
    </w:p>
    <w:p w14:paraId="73AD90B6"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lastRenderedPageBreak/>
        <w:t>NV SR č. 391/2006 Z. z.</w:t>
      </w:r>
      <w:r w:rsidRPr="00D80F52">
        <w:rPr>
          <w:rFonts w:ascii="Times New Roman" w:hAnsi="Times New Roman"/>
          <w:bCs/>
          <w:sz w:val="20"/>
          <w:szCs w:val="20"/>
        </w:rPr>
        <w:t xml:space="preserve"> o minimálnych bezpečnostných a zdravotných požiadavkách na pracovisko</w:t>
      </w:r>
      <w:r w:rsidRPr="00D80F52">
        <w:rPr>
          <w:rFonts w:ascii="Times New Roman" w:hAnsi="Times New Roman"/>
          <w:sz w:val="20"/>
          <w:szCs w:val="20"/>
        </w:rPr>
        <w:t xml:space="preserve">, </w:t>
      </w:r>
    </w:p>
    <w:p w14:paraId="64957DBE"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NV SR č. 387/2006 Z. z.</w:t>
      </w:r>
      <w:r w:rsidRPr="00D80F52">
        <w:rPr>
          <w:rFonts w:ascii="Times New Roman" w:hAnsi="Times New Roman"/>
          <w:bCs/>
          <w:sz w:val="20"/>
          <w:szCs w:val="20"/>
        </w:rPr>
        <w:t xml:space="preserve"> o požiadavkách na zaistenie bezpečnostného a zdravotného označenia pri práci</w:t>
      </w:r>
      <w:r w:rsidRPr="00D80F52">
        <w:rPr>
          <w:rFonts w:ascii="Times New Roman" w:hAnsi="Times New Roman"/>
          <w:sz w:val="20"/>
          <w:szCs w:val="20"/>
        </w:rPr>
        <w:t xml:space="preserve">, </w:t>
      </w:r>
    </w:p>
    <w:p w14:paraId="5605C3F4"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 xml:space="preserve">NV SR č. 281/2006 Z. z. </w:t>
      </w:r>
      <w:r w:rsidRPr="00D80F52">
        <w:rPr>
          <w:rFonts w:ascii="Times New Roman" w:hAnsi="Times New Roman"/>
          <w:bCs/>
          <w:sz w:val="20"/>
          <w:szCs w:val="20"/>
        </w:rPr>
        <w:t xml:space="preserve">o minimálnych bezpečnostných a zdravotných požiadavkách pri ručnej manipulácii s bremenami, </w:t>
      </w:r>
    </w:p>
    <w:p w14:paraId="363B50FE"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1C9EE296"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Vyhláška č. 59/1982 Zb., ktorou sa určujú základné požiadavky na zaistenie bezpečnosti práce a technických zariadení v znení neskorších predpisov,</w:t>
      </w:r>
    </w:p>
    <w:p w14:paraId="166764D1"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Vyhláška č. 208/1991 Zb. o bezpečnosti práce a technických zariadení pri prevádzke, údržbe a opravách vozidiel,</w:t>
      </w:r>
    </w:p>
    <w:p w14:paraId="179374FA"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 xml:space="preserve">Vyhláška MDPT SR č. 205/2010 Z. z. o určených technických zariadeniach a určených činnostiach a činnostiach na určených technických zariadeniach v znení neskorších predpisov, </w:t>
      </w:r>
    </w:p>
    <w:p w14:paraId="0EFB6680"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Zákon NR SR  č. 314/2001 Z. z. o ochrane pred požiarmi v znení neskorších predpisov,</w:t>
      </w:r>
    </w:p>
    <w:p w14:paraId="5D980182" w14:textId="77777777" w:rsidR="00D80F52" w:rsidRPr="00D80F52" w:rsidRDefault="00D80F52" w:rsidP="00D8290E">
      <w:pPr>
        <w:numPr>
          <w:ilvl w:val="0"/>
          <w:numId w:val="62"/>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Vyhláška MV SR  č. 121/2002 Z. z. o požiarnej prevencii v znení neskorších predpisov,</w:t>
      </w:r>
    </w:p>
    <w:p w14:paraId="2B7EBD3B" w14:textId="77777777" w:rsidR="00D80F52" w:rsidRPr="00D80F52" w:rsidRDefault="00D80F52" w:rsidP="00D8290E">
      <w:pPr>
        <w:numPr>
          <w:ilvl w:val="0"/>
          <w:numId w:val="63"/>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predpis ŽSR Z 2 Bezpečnosť zamestnancov v podmienkach Železníc Slovenskej republiky,</w:t>
      </w:r>
    </w:p>
    <w:p w14:paraId="382E5494" w14:textId="77777777" w:rsidR="00D80F52" w:rsidRPr="00D80F52" w:rsidRDefault="00D80F52" w:rsidP="00D8290E">
      <w:pPr>
        <w:numPr>
          <w:ilvl w:val="0"/>
          <w:numId w:val="63"/>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predpis ŽSR Op 16/41 Smernice o bezpečnosti a ochrane zdravia pri práci na železničných oznamovacích vedeniach, ktoré sú v oblasti nebezpečných vplyvov silových vedení,</w:t>
      </w:r>
    </w:p>
    <w:p w14:paraId="646F8AEE" w14:textId="77777777" w:rsidR="00D80F52" w:rsidRPr="00D80F52" w:rsidRDefault="00D80F52" w:rsidP="00D8290E">
      <w:pPr>
        <w:numPr>
          <w:ilvl w:val="0"/>
          <w:numId w:val="63"/>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predpis ŽSR Z 1  Pravidlá železničnej prevádzky,</w:t>
      </w:r>
    </w:p>
    <w:p w14:paraId="2631AC25" w14:textId="77777777" w:rsidR="00D80F52" w:rsidRPr="00D80F52" w:rsidRDefault="00D80F52" w:rsidP="00D8290E">
      <w:pPr>
        <w:numPr>
          <w:ilvl w:val="0"/>
          <w:numId w:val="63"/>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predpis ŽSR SR DP 4 Výluková činnosť Železníc Slovenskej republiky,</w:t>
      </w:r>
    </w:p>
    <w:p w14:paraId="5AA5DF8E" w14:textId="77777777" w:rsidR="00D80F52" w:rsidRPr="00D80F52" w:rsidRDefault="00D80F52" w:rsidP="00D8290E">
      <w:pPr>
        <w:numPr>
          <w:ilvl w:val="0"/>
          <w:numId w:val="63"/>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predpis ŽSR Z 3 Odborná spôsobilosť na ŽSR,</w:t>
      </w:r>
    </w:p>
    <w:p w14:paraId="287E3BCE" w14:textId="77777777" w:rsidR="00D80F52" w:rsidRPr="00D80F52" w:rsidRDefault="00D80F52" w:rsidP="00D8290E">
      <w:pPr>
        <w:numPr>
          <w:ilvl w:val="0"/>
          <w:numId w:val="63"/>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predpis ŽSR Z 9 Povoľovanie vstupu do obvodu dráhy v správe ŽSR,</w:t>
      </w:r>
    </w:p>
    <w:p w14:paraId="0DC912EC" w14:textId="77777777" w:rsidR="00D80F52" w:rsidRPr="00D80F52" w:rsidRDefault="00D80F52" w:rsidP="00D8290E">
      <w:pPr>
        <w:numPr>
          <w:ilvl w:val="0"/>
          <w:numId w:val="63"/>
        </w:numPr>
        <w:tabs>
          <w:tab w:val="clear" w:pos="780"/>
          <w:tab w:val="num" w:pos="567"/>
        </w:tabs>
        <w:spacing w:after="0" w:line="240" w:lineRule="auto"/>
        <w:ind w:left="567" w:hanging="387"/>
        <w:jc w:val="both"/>
        <w:rPr>
          <w:rFonts w:ascii="Times New Roman" w:hAnsi="Times New Roman"/>
          <w:sz w:val="20"/>
          <w:szCs w:val="20"/>
        </w:rPr>
      </w:pPr>
      <w:r w:rsidRPr="00D80F52">
        <w:rPr>
          <w:rFonts w:ascii="Times New Roman" w:hAnsi="Times New Roman"/>
          <w:sz w:val="20"/>
          <w:szCs w:val="20"/>
        </w:rPr>
        <w:t>predpis ŽSR Z 17  Nehody a mimoriadne udalosti.</w:t>
      </w:r>
    </w:p>
    <w:p w14:paraId="53F1D8FE" w14:textId="77777777" w:rsidR="00D80F52" w:rsidRPr="00D80F52" w:rsidRDefault="00D80F52" w:rsidP="00D8290E">
      <w:pPr>
        <w:numPr>
          <w:ilvl w:val="0"/>
          <w:numId w:val="78"/>
        </w:numPr>
        <w:spacing w:before="120" w:after="120" w:line="240" w:lineRule="auto"/>
        <w:ind w:left="284" w:hanging="284"/>
        <w:rPr>
          <w:rFonts w:ascii="Times New Roman" w:hAnsi="Times New Roman"/>
          <w:b/>
          <w:sz w:val="20"/>
          <w:szCs w:val="20"/>
        </w:rPr>
      </w:pPr>
      <w:r w:rsidRPr="00D80F52">
        <w:rPr>
          <w:rFonts w:ascii="Times New Roman" w:hAnsi="Times New Roman"/>
          <w:b/>
          <w:sz w:val="20"/>
          <w:szCs w:val="20"/>
        </w:rPr>
        <w:t>Povinnosti zhotoviteľa</w:t>
      </w:r>
    </w:p>
    <w:p w14:paraId="001E61D1" w14:textId="77777777" w:rsidR="00D80F52" w:rsidRPr="00D80F52" w:rsidRDefault="00D80F52" w:rsidP="00D8290E">
      <w:pPr>
        <w:numPr>
          <w:ilvl w:val="1"/>
          <w:numId w:val="78"/>
        </w:numPr>
        <w:spacing w:after="0" w:line="240" w:lineRule="auto"/>
        <w:ind w:left="426" w:hanging="142"/>
        <w:rPr>
          <w:rFonts w:ascii="Times New Roman" w:hAnsi="Times New Roman"/>
          <w:b/>
          <w:sz w:val="20"/>
          <w:szCs w:val="20"/>
        </w:rPr>
      </w:pPr>
      <w:r w:rsidRPr="00D80F52">
        <w:rPr>
          <w:rFonts w:ascii="Times New Roman" w:hAnsi="Times New Roman"/>
          <w:b/>
          <w:sz w:val="20"/>
          <w:szCs w:val="20"/>
        </w:rPr>
        <w:t>Odborná, zdravotná a psychologická spôsobilosť</w:t>
      </w:r>
    </w:p>
    <w:p w14:paraId="289B44BA" w14:textId="77777777" w:rsidR="00D80F52" w:rsidRPr="00D80F52" w:rsidRDefault="00D80F52" w:rsidP="00D8290E">
      <w:pPr>
        <w:numPr>
          <w:ilvl w:val="0"/>
          <w:numId w:val="76"/>
        </w:numPr>
        <w:tabs>
          <w:tab w:val="clear" w:pos="720"/>
          <w:tab w:val="num" w:pos="567"/>
        </w:tabs>
        <w:spacing w:after="0" w:line="240" w:lineRule="auto"/>
        <w:ind w:left="567" w:hanging="283"/>
        <w:jc w:val="both"/>
        <w:rPr>
          <w:rFonts w:ascii="Times New Roman" w:hAnsi="Times New Roman"/>
          <w:sz w:val="20"/>
          <w:szCs w:val="20"/>
        </w:rPr>
      </w:pPr>
      <w:r w:rsidRPr="00D80F52">
        <w:rPr>
          <w:rFonts w:ascii="Times New Roman" w:hAnsi="Times New Roman"/>
          <w:sz w:val="20"/>
          <w:szCs w:val="20"/>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67A85714" w14:textId="77777777" w:rsidR="00D80F52" w:rsidRPr="00D80F52" w:rsidRDefault="00D80F52" w:rsidP="00D8290E">
      <w:pPr>
        <w:numPr>
          <w:ilvl w:val="0"/>
          <w:numId w:val="76"/>
        </w:numPr>
        <w:tabs>
          <w:tab w:val="clear" w:pos="720"/>
          <w:tab w:val="num" w:pos="567"/>
        </w:tabs>
        <w:spacing w:after="0" w:line="240" w:lineRule="auto"/>
        <w:ind w:left="567" w:hanging="283"/>
        <w:jc w:val="both"/>
        <w:rPr>
          <w:rFonts w:ascii="Times New Roman" w:hAnsi="Times New Roman"/>
          <w:sz w:val="20"/>
          <w:szCs w:val="20"/>
        </w:rPr>
      </w:pPr>
      <w:r w:rsidRPr="00D80F52">
        <w:rPr>
          <w:rFonts w:ascii="Times New Roman" w:hAnsi="Times New Roman"/>
          <w:sz w:val="20"/>
          <w:szCs w:val="20"/>
        </w:rPr>
        <w:t>Spôsobilosť zamestnancov zhotoviteľa musí vyhovovať ustanoveniam časti 1, kapitola IX. „Bezpečnosť a ochrana zdravia pri práci“ (ďalej len „BOZP“), Všeobecných technických požiadaviek kvality stavieb (VTPKS) a predpisu ŽSR Z 3.</w:t>
      </w:r>
    </w:p>
    <w:p w14:paraId="40219BBE" w14:textId="77777777" w:rsidR="00D80F52" w:rsidRPr="00D80F52" w:rsidRDefault="00D80F52" w:rsidP="00D8290E">
      <w:pPr>
        <w:numPr>
          <w:ilvl w:val="0"/>
          <w:numId w:val="76"/>
        </w:numPr>
        <w:tabs>
          <w:tab w:val="clear" w:pos="720"/>
          <w:tab w:val="num" w:pos="567"/>
        </w:tabs>
        <w:spacing w:after="0" w:line="240" w:lineRule="auto"/>
        <w:ind w:left="567" w:hanging="283"/>
        <w:jc w:val="both"/>
        <w:rPr>
          <w:rFonts w:ascii="Times New Roman" w:hAnsi="Times New Roman"/>
          <w:sz w:val="20"/>
          <w:szCs w:val="20"/>
        </w:rPr>
      </w:pPr>
      <w:r w:rsidRPr="00D80F52">
        <w:rPr>
          <w:rFonts w:ascii="Times New Roman" w:hAnsi="Times New Roman"/>
          <w:sz w:val="20"/>
          <w:szCs w:val="20"/>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64609D11" w14:textId="77777777" w:rsidR="00D80F52" w:rsidRPr="00D80F52" w:rsidRDefault="00D80F52" w:rsidP="00D8290E">
      <w:pPr>
        <w:numPr>
          <w:ilvl w:val="0"/>
          <w:numId w:val="76"/>
        </w:numPr>
        <w:tabs>
          <w:tab w:val="clear" w:pos="720"/>
          <w:tab w:val="num" w:pos="567"/>
        </w:tabs>
        <w:spacing w:after="0" w:line="240" w:lineRule="auto"/>
        <w:ind w:left="567" w:hanging="283"/>
        <w:jc w:val="both"/>
        <w:rPr>
          <w:rFonts w:ascii="Times New Roman" w:hAnsi="Times New Roman"/>
          <w:sz w:val="20"/>
          <w:szCs w:val="20"/>
        </w:rPr>
      </w:pPr>
      <w:r w:rsidRPr="00D80F52">
        <w:rPr>
          <w:rFonts w:ascii="Times New Roman" w:hAnsi="Times New Roman"/>
          <w:sz w:val="20"/>
          <w:szCs w:val="20"/>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76753B" w14:textId="77777777" w:rsidR="00D80F52" w:rsidRPr="00D80F52" w:rsidRDefault="00D80F52" w:rsidP="00D8290E">
      <w:pPr>
        <w:numPr>
          <w:ilvl w:val="0"/>
          <w:numId w:val="76"/>
        </w:numPr>
        <w:tabs>
          <w:tab w:val="clear" w:pos="720"/>
          <w:tab w:val="num" w:pos="567"/>
        </w:tabs>
        <w:spacing w:after="0" w:line="240" w:lineRule="auto"/>
        <w:ind w:left="567" w:hanging="283"/>
        <w:jc w:val="both"/>
        <w:rPr>
          <w:rFonts w:ascii="Times New Roman" w:hAnsi="Times New Roman"/>
          <w:sz w:val="20"/>
          <w:szCs w:val="20"/>
        </w:rPr>
      </w:pPr>
      <w:r w:rsidRPr="00D80F52">
        <w:rPr>
          <w:rFonts w:ascii="Times New Roman" w:hAnsi="Times New Roman"/>
          <w:sz w:val="20"/>
          <w:szCs w:val="20"/>
        </w:rPr>
        <w:t>Za požadovanú odbornú, zdravotnú a psychickú spôsobilosť zamestnancov zodpovedá zhotoviteľ.</w:t>
      </w:r>
    </w:p>
    <w:p w14:paraId="3C97FFF1" w14:textId="17A13D62" w:rsidR="00D80F52" w:rsidRPr="00D80F52" w:rsidRDefault="00D80F52" w:rsidP="00D8290E">
      <w:pPr>
        <w:numPr>
          <w:ilvl w:val="1"/>
          <w:numId w:val="78"/>
        </w:numPr>
        <w:spacing w:before="120" w:after="120" w:line="240" w:lineRule="auto"/>
        <w:ind w:left="426" w:hanging="142"/>
        <w:rPr>
          <w:rFonts w:ascii="Times New Roman" w:hAnsi="Times New Roman"/>
          <w:b/>
          <w:sz w:val="20"/>
          <w:szCs w:val="20"/>
        </w:rPr>
      </w:pPr>
      <w:r w:rsidRPr="00D80F52">
        <w:rPr>
          <w:rFonts w:ascii="Times New Roman" w:hAnsi="Times New Roman"/>
          <w:b/>
          <w:sz w:val="20"/>
          <w:szCs w:val="20"/>
        </w:rPr>
        <w:t>Povinnosť zhotoviteľa za zaistenie BOZP</w:t>
      </w:r>
    </w:p>
    <w:p w14:paraId="2E428783" w14:textId="77777777" w:rsidR="00D80F52" w:rsidRPr="00D80F52" w:rsidRDefault="00D80F52" w:rsidP="00D80F52">
      <w:pPr>
        <w:spacing w:line="240" w:lineRule="auto"/>
        <w:ind w:left="284"/>
        <w:rPr>
          <w:rFonts w:ascii="Times New Roman" w:hAnsi="Times New Roman"/>
          <w:b/>
          <w:sz w:val="20"/>
          <w:szCs w:val="20"/>
        </w:rPr>
      </w:pPr>
      <w:r w:rsidRPr="00D80F52">
        <w:rPr>
          <w:rFonts w:ascii="Times New Roman" w:hAnsi="Times New Roman"/>
          <w:b/>
          <w:sz w:val="20"/>
          <w:szCs w:val="20"/>
        </w:rPr>
        <w:t>Zhotoviteľ je povinný:</w:t>
      </w:r>
    </w:p>
    <w:p w14:paraId="49556C0E"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dodržiavať právne a ostatné predpisy na zaistenie BOZP, interné predpisy, smernice, určené technologické a pracovné postupy súvisiace s vykonávaním pracovnej činnosti,</w:t>
      </w:r>
    </w:p>
    <w:p w14:paraId="6D1F2927"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požiadať písomne Objednávateľa o povolenie vstupu pre všetkých zamestnancov Zhotoviteľa, ktorí budú vykonávať činnosti  v obvode dráhy v správe ŽSR v súlade s predpisom ŽSR Z 9 „Povoľovanie vstupu do obvodu dráhy v správe ŽSR“,</w:t>
      </w:r>
    </w:p>
    <w:p w14:paraId="5F7AB5BA"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požiadať písomne Objednávateľa o povolenie vjazdu cestných vozidiel s uvedením typu, štátnej poznávacej značky vozidla a účelu vjazdu cestného vozidla (napr. dovoz materiálu, organizačná a kontrolná činnosť a pod.),</w:t>
      </w:r>
    </w:p>
    <w:p w14:paraId="019A8474"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poskytnúť určenému koordinátorovi výlukových prác a koordinátorovi bezpečnosti na stavenisku súčinnosť po celú dobu realizácie prác,</w:t>
      </w:r>
    </w:p>
    <w:p w14:paraId="1FD80E7D"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zabezpečiť, aby plán bezpečnosti a ochrany zdravia pri práci (ďalej len „plán BOZP“) zodpovedal skutočnosti,</w:t>
      </w:r>
    </w:p>
    <w:p w14:paraId="3EB09BAA"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dodržiavať po celú dobu realizácie prác „Plán BOZP“  a vyžadovať jeho plnenie aj od všetkých svojich subdodávateľov a iných osôb, ktoré s jeho vedomím vstupujú na stavenisko,</w:t>
      </w:r>
    </w:p>
    <w:p w14:paraId="1850AE53"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zohľadňovať usmernenia a odstraňovať nedostatky zistené koordinátorom bezpečnosti,</w:t>
      </w:r>
    </w:p>
    <w:p w14:paraId="6A3C74FA"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lastRenderedPageBreak/>
        <w:t>používať výhradne miesta a spôsoby pripojenia elektrickej energie a ostatné napojenia na inžinierske siete určené Objednávateľom pred samotným zahájením prác,</w:t>
      </w:r>
    </w:p>
    <w:p w14:paraId="2C6077F5"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0BE6C361"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 xml:space="preserve">umožniť Objednávateľovi vykonať zápis do Stavebného denníka o zistených nedostatkoch počas vykonávania zmluvných činností, </w:t>
      </w:r>
    </w:p>
    <w:p w14:paraId="2EE21DC1"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zdržiavať sa iba na určenom pracovisku a pohybovať sa len v určených priestoroch,</w:t>
      </w:r>
    </w:p>
    <w:p w14:paraId="339C53D3"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dodržiavať zásady bezpečného správania sa na pracovisku a  udržiavať tam poriadok a čistotu,</w:t>
      </w:r>
    </w:p>
    <w:p w14:paraId="0F488FE9" w14:textId="77777777" w:rsidR="00D80F52" w:rsidRPr="00D80F52" w:rsidRDefault="00D80F52" w:rsidP="00D8290E">
      <w:pPr>
        <w:numPr>
          <w:ilvl w:val="0"/>
          <w:numId w:val="64"/>
        </w:numPr>
        <w:spacing w:after="0" w:line="240" w:lineRule="auto"/>
        <w:jc w:val="both"/>
        <w:rPr>
          <w:rFonts w:ascii="Times New Roman" w:hAnsi="Times New Roman"/>
          <w:b/>
          <w:sz w:val="20"/>
          <w:szCs w:val="20"/>
        </w:rPr>
      </w:pPr>
      <w:r w:rsidRPr="00D80F52">
        <w:rPr>
          <w:rFonts w:ascii="Times New Roman" w:hAnsi="Times New Roman"/>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6DC59158" w14:textId="77777777" w:rsidR="00D80F52" w:rsidRPr="00D80F52" w:rsidRDefault="00D80F52" w:rsidP="00D8290E">
      <w:pPr>
        <w:numPr>
          <w:ilvl w:val="0"/>
          <w:numId w:val="64"/>
        </w:numPr>
        <w:spacing w:after="0" w:line="240" w:lineRule="auto"/>
        <w:jc w:val="both"/>
        <w:rPr>
          <w:rFonts w:ascii="Times New Roman" w:hAnsi="Times New Roman"/>
          <w:b/>
          <w:sz w:val="20"/>
          <w:szCs w:val="20"/>
        </w:rPr>
      </w:pPr>
      <w:r w:rsidRPr="00D80F52">
        <w:rPr>
          <w:rFonts w:ascii="Times New Roman" w:hAnsi="Times New Roman"/>
          <w:sz w:val="20"/>
          <w:szCs w:val="20"/>
        </w:rPr>
        <w:t>postarať sa o bezpečnosť cestujúcej verejnosti ako aj za bezpečnosť ďalších osôb, ktoré môže svojou činnosťou ohroziť,</w:t>
      </w:r>
      <w:r w:rsidRPr="00D80F52">
        <w:rPr>
          <w:rFonts w:ascii="Times New Roman" w:hAnsi="Times New Roman"/>
          <w:bCs/>
          <w:sz w:val="20"/>
          <w:szCs w:val="20"/>
        </w:rPr>
        <w:t xml:space="preserve"> vhodným spôsobom zabezpečiť ochranu a vytvoriť bezpečné podmienky pre pohyb cestujúcej verejnosti, </w:t>
      </w:r>
      <w:r w:rsidRPr="00D80F52">
        <w:rPr>
          <w:rFonts w:ascii="Times New Roman" w:hAnsi="Times New Roman"/>
          <w:sz w:val="20"/>
          <w:szCs w:val="20"/>
        </w:rPr>
        <w:t>zamestnancov ŽSR, polície a železničných podnikov</w:t>
      </w:r>
      <w:r w:rsidRPr="00D80F52">
        <w:rPr>
          <w:rFonts w:ascii="Times New Roman" w:hAnsi="Times New Roman"/>
          <w:bCs/>
          <w:sz w:val="20"/>
          <w:szCs w:val="20"/>
        </w:rPr>
        <w:t xml:space="preserve"> s vyznačením bezpečných trás pohybu v miestach dotknutých stavebnými úpravami,</w:t>
      </w:r>
    </w:p>
    <w:p w14:paraId="4F65C38C" w14:textId="77777777" w:rsidR="00D80F52" w:rsidRPr="00D80F52" w:rsidRDefault="00D80F52" w:rsidP="00D8290E">
      <w:pPr>
        <w:numPr>
          <w:ilvl w:val="0"/>
          <w:numId w:val="64"/>
        </w:numPr>
        <w:spacing w:after="0" w:line="240" w:lineRule="auto"/>
        <w:ind w:left="714" w:hanging="357"/>
        <w:jc w:val="both"/>
        <w:rPr>
          <w:rFonts w:ascii="Times New Roman" w:hAnsi="Times New Roman"/>
          <w:sz w:val="20"/>
          <w:szCs w:val="20"/>
        </w:rPr>
      </w:pPr>
      <w:r w:rsidRPr="00D80F52">
        <w:rPr>
          <w:rFonts w:ascii="Times New Roman" w:hAnsi="Times New Roman"/>
          <w:sz w:val="20"/>
          <w:szCs w:val="20"/>
        </w:rPr>
        <w:t xml:space="preserve">postarať sa o prístupové cesty na stavenisko a vnútrostaveniskové komunikácie potrebné počas realizácie prác, o ich zriadenie, udržiavanie a zrušenie, </w:t>
      </w:r>
    </w:p>
    <w:p w14:paraId="0E0B9EF7"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používať správcom určené prístupové komunikácie,</w:t>
      </w:r>
    </w:p>
    <w:p w14:paraId="6EDE19AF"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vytvárať bezpečnostné podmienky v odovzdaných priestoroch a na pracoviskách zhotoviteľa   nachádzajúcich sa v priestoroch ŽSR,</w:t>
      </w:r>
    </w:p>
    <w:p w14:paraId="598C3201"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 xml:space="preserve">v prípade potreby poskytnúť prvú pomoc svojim zamestnancom, </w:t>
      </w:r>
    </w:p>
    <w:p w14:paraId="72672BB3"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7B045BF9" w14:textId="77777777" w:rsidR="00D80F52" w:rsidRPr="00D80F52" w:rsidRDefault="00D80F52" w:rsidP="00D8290E">
      <w:pPr>
        <w:numPr>
          <w:ilvl w:val="0"/>
          <w:numId w:val="64"/>
        </w:numPr>
        <w:spacing w:after="0" w:line="240" w:lineRule="auto"/>
        <w:jc w:val="both"/>
        <w:rPr>
          <w:rFonts w:ascii="Times New Roman" w:hAnsi="Times New Roman"/>
          <w:sz w:val="20"/>
          <w:szCs w:val="20"/>
        </w:rPr>
      </w:pPr>
      <w:r w:rsidRPr="00D80F52">
        <w:rPr>
          <w:rFonts w:ascii="Times New Roman" w:hAnsi="Times New Roman"/>
          <w:sz w:val="20"/>
          <w:szCs w:val="20"/>
        </w:rPr>
        <w:t>preukázateľné poučenie o traťových a miestnych podmienkach pre posun a rušňovodičov musí byť vykonané v zmysle predpisu Z 1, čl. 13.</w:t>
      </w:r>
    </w:p>
    <w:p w14:paraId="2601B27D" w14:textId="77777777" w:rsidR="00D80F52" w:rsidRPr="00D80F52" w:rsidRDefault="00D80F52" w:rsidP="00D8290E">
      <w:pPr>
        <w:numPr>
          <w:ilvl w:val="1"/>
          <w:numId w:val="78"/>
        </w:numPr>
        <w:spacing w:before="120" w:after="120" w:line="240" w:lineRule="auto"/>
        <w:ind w:left="426" w:hanging="142"/>
        <w:jc w:val="both"/>
        <w:rPr>
          <w:rFonts w:ascii="Times New Roman" w:hAnsi="Times New Roman"/>
          <w:b/>
          <w:sz w:val="20"/>
          <w:szCs w:val="20"/>
        </w:rPr>
      </w:pPr>
      <w:r w:rsidRPr="00D80F52">
        <w:rPr>
          <w:rFonts w:ascii="Times New Roman" w:hAnsi="Times New Roman"/>
          <w:b/>
          <w:sz w:val="20"/>
          <w:szCs w:val="20"/>
        </w:rPr>
        <w:t>Koordinácia činností zhotoviteľa s koordinátorom bezpečnosti a  železničnou dopravou</w:t>
      </w:r>
    </w:p>
    <w:p w14:paraId="2A293642" w14:textId="77777777" w:rsidR="00D80F52" w:rsidRPr="00D80F52" w:rsidRDefault="00D80F52" w:rsidP="00D80F52">
      <w:pPr>
        <w:spacing w:line="240" w:lineRule="auto"/>
        <w:ind w:left="284"/>
        <w:rPr>
          <w:rFonts w:ascii="Times New Roman" w:hAnsi="Times New Roman"/>
          <w:b/>
          <w:sz w:val="20"/>
          <w:szCs w:val="20"/>
        </w:rPr>
      </w:pPr>
      <w:r w:rsidRPr="00D80F52">
        <w:rPr>
          <w:rFonts w:ascii="Times New Roman" w:hAnsi="Times New Roman"/>
          <w:b/>
          <w:sz w:val="20"/>
          <w:szCs w:val="20"/>
        </w:rPr>
        <w:t>Zhotoviteľ sa zaväzuje:</w:t>
      </w:r>
    </w:p>
    <w:p w14:paraId="0A135B72" w14:textId="77777777" w:rsidR="00D80F52" w:rsidRPr="00D80F52" w:rsidRDefault="00D80F52" w:rsidP="00D8290E">
      <w:pPr>
        <w:numPr>
          <w:ilvl w:val="0"/>
          <w:numId w:val="65"/>
        </w:numPr>
        <w:spacing w:after="0" w:line="240" w:lineRule="auto"/>
        <w:jc w:val="both"/>
        <w:rPr>
          <w:rFonts w:ascii="Times New Roman" w:hAnsi="Times New Roman"/>
          <w:b/>
          <w:sz w:val="20"/>
          <w:szCs w:val="20"/>
        </w:rPr>
      </w:pPr>
      <w:r w:rsidRPr="00D80F52">
        <w:rPr>
          <w:rFonts w:ascii="Times New Roman" w:hAnsi="Times New Roman"/>
          <w:sz w:val="20"/>
          <w:szCs w:val="20"/>
        </w:rPr>
        <w:t>k súčinnosti s  koordinátorom bezpečnosti objednávateľa t.j. bezpečnosti a ochrany zdravia pri práci (ďalej len „koordinátor bezpečnosti“), a to po celú dobu realizácie Diela, vrátane jeho subdodávateľov,</w:t>
      </w:r>
    </w:p>
    <w:p w14:paraId="23A7D33F" w14:textId="77777777" w:rsidR="00D80F52" w:rsidRPr="00D80F52" w:rsidRDefault="00D80F52" w:rsidP="00D8290E">
      <w:pPr>
        <w:numPr>
          <w:ilvl w:val="0"/>
          <w:numId w:val="65"/>
        </w:numPr>
        <w:spacing w:line="240" w:lineRule="auto"/>
        <w:jc w:val="both"/>
        <w:rPr>
          <w:rFonts w:ascii="Times New Roman" w:hAnsi="Times New Roman"/>
          <w:b/>
          <w:sz w:val="20"/>
          <w:szCs w:val="20"/>
        </w:rPr>
      </w:pPr>
      <w:r w:rsidRPr="00D80F52">
        <w:rPr>
          <w:rFonts w:ascii="Times New Roman" w:hAnsi="Times New Roman"/>
          <w:sz w:val="20"/>
          <w:szCs w:val="20"/>
        </w:rPr>
        <w:t>zabezpečiť zamestnanca, ktorý bude poverený riadením sledu posunujúcich dielov alebo pracovných vlakov. Tento zamestnanec musí mať kvalifikáciu zamestnanca oprávneného riadiť posun na ŽSR.</w:t>
      </w:r>
    </w:p>
    <w:p w14:paraId="785FDF84" w14:textId="77777777" w:rsidR="00D80F52" w:rsidRPr="00D80F52" w:rsidRDefault="00D80F52" w:rsidP="00D80F52">
      <w:pPr>
        <w:spacing w:line="240" w:lineRule="auto"/>
        <w:ind w:left="284"/>
        <w:rPr>
          <w:rFonts w:ascii="Times New Roman" w:hAnsi="Times New Roman"/>
          <w:b/>
          <w:sz w:val="20"/>
          <w:szCs w:val="20"/>
        </w:rPr>
      </w:pPr>
      <w:r w:rsidRPr="00D80F52">
        <w:rPr>
          <w:rFonts w:ascii="Times New Roman" w:hAnsi="Times New Roman"/>
          <w:b/>
          <w:sz w:val="20"/>
          <w:szCs w:val="20"/>
        </w:rPr>
        <w:t>Vedúci prác zhotoviteľa je povinný :</w:t>
      </w:r>
    </w:p>
    <w:p w14:paraId="110EBDAC" w14:textId="77777777" w:rsidR="00D80F52" w:rsidRPr="00D80F52" w:rsidRDefault="00D80F52" w:rsidP="00D80F52">
      <w:pPr>
        <w:spacing w:line="240" w:lineRule="auto"/>
        <w:ind w:left="644" w:hanging="360"/>
        <w:rPr>
          <w:rFonts w:ascii="Times New Roman" w:hAnsi="Times New Roman"/>
          <w:sz w:val="20"/>
          <w:szCs w:val="20"/>
        </w:rPr>
      </w:pPr>
      <w:r w:rsidRPr="00D80F52">
        <w:rPr>
          <w:rFonts w:ascii="Times New Roman" w:hAnsi="Times New Roman"/>
          <w:sz w:val="20"/>
          <w:szCs w:val="20"/>
        </w:rPr>
        <w:t>a)</w:t>
      </w:r>
      <w:r w:rsidRPr="00D80F52">
        <w:rPr>
          <w:rFonts w:ascii="Times New Roman" w:hAnsi="Times New Roman"/>
          <w:sz w:val="20"/>
          <w:szCs w:val="20"/>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D8F268E" w14:textId="77777777" w:rsidR="00D80F52" w:rsidRPr="00D80F52" w:rsidRDefault="00D80F52" w:rsidP="00D8290E">
      <w:pPr>
        <w:numPr>
          <w:ilvl w:val="0"/>
          <w:numId w:val="66"/>
        </w:numPr>
        <w:spacing w:after="0" w:line="240" w:lineRule="auto"/>
        <w:jc w:val="both"/>
        <w:rPr>
          <w:rFonts w:ascii="Times New Roman" w:hAnsi="Times New Roman"/>
          <w:sz w:val="20"/>
          <w:szCs w:val="20"/>
        </w:rPr>
      </w:pPr>
      <w:r w:rsidRPr="00D80F52">
        <w:rPr>
          <w:rFonts w:ascii="Times New Roman" w:hAnsi="Times New Roman"/>
          <w:sz w:val="20"/>
          <w:szCs w:val="20"/>
        </w:rPr>
        <w:t>informovať sa na dopravnú situáciu (t. j. jazdu koľajových vozidiel po prevádzkovanej koľaji k pracovnému miestu, resp. pracovným miestam) u dopravného zamestnanca,</w:t>
      </w:r>
    </w:p>
    <w:p w14:paraId="77C702D4" w14:textId="77777777" w:rsidR="00D80F52" w:rsidRPr="00D80F52" w:rsidRDefault="00D80F52" w:rsidP="00D8290E">
      <w:pPr>
        <w:numPr>
          <w:ilvl w:val="0"/>
          <w:numId w:val="66"/>
        </w:numPr>
        <w:spacing w:after="0" w:line="240" w:lineRule="auto"/>
        <w:jc w:val="both"/>
        <w:rPr>
          <w:rFonts w:ascii="Times New Roman" w:hAnsi="Times New Roman"/>
          <w:sz w:val="20"/>
          <w:szCs w:val="20"/>
        </w:rPr>
      </w:pPr>
      <w:r w:rsidRPr="00D80F52">
        <w:rPr>
          <w:rFonts w:ascii="Times New Roman" w:hAnsi="Times New Roman"/>
          <w:sz w:val="20"/>
          <w:szCs w:val="20"/>
        </w:rPr>
        <w:t>zabezpečiť komunikáciu s dopravným zamestnancom,</w:t>
      </w:r>
    </w:p>
    <w:p w14:paraId="28C478ED" w14:textId="77777777" w:rsidR="00D80F52" w:rsidRPr="00D80F52" w:rsidRDefault="00D80F52" w:rsidP="00D8290E">
      <w:pPr>
        <w:numPr>
          <w:ilvl w:val="0"/>
          <w:numId w:val="66"/>
        </w:numPr>
        <w:spacing w:after="0" w:line="240" w:lineRule="auto"/>
        <w:jc w:val="both"/>
        <w:rPr>
          <w:rFonts w:ascii="Times New Roman" w:hAnsi="Times New Roman"/>
          <w:sz w:val="20"/>
          <w:szCs w:val="20"/>
        </w:rPr>
      </w:pPr>
      <w:r w:rsidRPr="00D80F52">
        <w:rPr>
          <w:rFonts w:ascii="Times New Roman" w:hAnsi="Times New Roman"/>
          <w:sz w:val="20"/>
          <w:szCs w:val="20"/>
        </w:rPr>
        <w:t>organizovať a riadiť práce vo výluke. Musí mať platnú príslušnú odbornú skúšku podľa interných predpisov ŽSR,</w:t>
      </w:r>
    </w:p>
    <w:p w14:paraId="145FE3F5" w14:textId="77777777" w:rsidR="00D80F52" w:rsidRPr="00D80F52" w:rsidRDefault="00D80F52" w:rsidP="00D8290E">
      <w:pPr>
        <w:numPr>
          <w:ilvl w:val="0"/>
          <w:numId w:val="66"/>
        </w:numPr>
        <w:spacing w:after="0" w:line="240" w:lineRule="auto"/>
        <w:jc w:val="both"/>
        <w:rPr>
          <w:rFonts w:ascii="Times New Roman" w:hAnsi="Times New Roman"/>
          <w:sz w:val="20"/>
          <w:szCs w:val="20"/>
        </w:rPr>
      </w:pPr>
      <w:r w:rsidRPr="00D80F52">
        <w:rPr>
          <w:rFonts w:ascii="Times New Roman" w:hAnsi="Times New Roman"/>
          <w:sz w:val="20"/>
          <w:szCs w:val="20"/>
        </w:rPr>
        <w:t xml:space="preserve">zabezpečiť predpísanú kvalitu zmluvne dohodnutých prác a zodpovedá za včasné ukončenie prác, za bezpečnú prevádzku na vylúčenej koľaji, zodpovedá za riadenie pracovných vlakov, </w:t>
      </w:r>
    </w:p>
    <w:p w14:paraId="3DB8E8E6" w14:textId="77777777" w:rsidR="00D80F52" w:rsidRPr="00D80F52" w:rsidRDefault="00D80F52" w:rsidP="00D8290E">
      <w:pPr>
        <w:numPr>
          <w:ilvl w:val="0"/>
          <w:numId w:val="66"/>
        </w:numPr>
        <w:spacing w:after="0" w:line="240" w:lineRule="auto"/>
        <w:jc w:val="both"/>
        <w:rPr>
          <w:rFonts w:ascii="Times New Roman" w:hAnsi="Times New Roman"/>
          <w:sz w:val="20"/>
          <w:szCs w:val="20"/>
        </w:rPr>
      </w:pPr>
      <w:r w:rsidRPr="00D80F52">
        <w:rPr>
          <w:rFonts w:ascii="Times New Roman" w:hAnsi="Times New Roman"/>
          <w:sz w:val="20"/>
          <w:szCs w:val="20"/>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117558A0" w14:textId="77777777" w:rsidR="00D80F52" w:rsidRPr="00D80F52" w:rsidRDefault="00D80F52" w:rsidP="00D8290E">
      <w:pPr>
        <w:numPr>
          <w:ilvl w:val="1"/>
          <w:numId w:val="78"/>
        </w:numPr>
        <w:spacing w:before="120" w:after="120" w:line="240" w:lineRule="auto"/>
        <w:ind w:left="426" w:hanging="142"/>
        <w:rPr>
          <w:rFonts w:ascii="Times New Roman" w:hAnsi="Times New Roman"/>
          <w:sz w:val="20"/>
          <w:szCs w:val="20"/>
        </w:rPr>
      </w:pPr>
      <w:r w:rsidRPr="00D80F52">
        <w:rPr>
          <w:rFonts w:ascii="Times New Roman" w:hAnsi="Times New Roman"/>
          <w:b/>
          <w:sz w:val="20"/>
          <w:szCs w:val="20"/>
        </w:rPr>
        <w:t xml:space="preserve">Vymedzenie a príprava staveniska (zaistenie BOZP v prevádzkovom priestore ŽSR) </w:t>
      </w:r>
    </w:p>
    <w:p w14:paraId="5DD5BF13" w14:textId="77777777" w:rsidR="00D80F52" w:rsidRPr="00D80F52" w:rsidRDefault="00D80F52" w:rsidP="00D80F52">
      <w:pPr>
        <w:spacing w:line="240" w:lineRule="auto"/>
        <w:ind w:left="284"/>
        <w:rPr>
          <w:rFonts w:ascii="Times New Roman" w:hAnsi="Times New Roman"/>
          <w:sz w:val="20"/>
          <w:szCs w:val="20"/>
        </w:rPr>
      </w:pPr>
      <w:r w:rsidRPr="00D80F52">
        <w:rPr>
          <w:rFonts w:ascii="Times New Roman" w:hAnsi="Times New Roman"/>
          <w:sz w:val="20"/>
          <w:szCs w:val="20"/>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w:t>
      </w:r>
      <w:r w:rsidRPr="00D80F52">
        <w:rPr>
          <w:rFonts w:ascii="Times New Roman" w:hAnsi="Times New Roman"/>
          <w:sz w:val="20"/>
          <w:szCs w:val="20"/>
        </w:rPr>
        <w:lastRenderedPageBreak/>
        <w:t>zabezpečená ochrana zdravia ľudí na stavenisku a v jeho okolí, musí mať vybavenie na vykonávanie stavebných prác a pre pobyt osôb zúčastnených na výstavbe.</w:t>
      </w:r>
    </w:p>
    <w:p w14:paraId="6C102AA5" w14:textId="77777777" w:rsidR="00D80F52" w:rsidRPr="00D80F52" w:rsidRDefault="00D80F52" w:rsidP="00D80F52">
      <w:pPr>
        <w:spacing w:line="240" w:lineRule="auto"/>
        <w:ind w:left="284"/>
        <w:rPr>
          <w:rFonts w:ascii="Times New Roman" w:hAnsi="Times New Roman"/>
          <w:sz w:val="20"/>
          <w:szCs w:val="20"/>
        </w:rPr>
      </w:pPr>
      <w:r w:rsidRPr="00D80F52">
        <w:rPr>
          <w:rFonts w:ascii="Times New Roman" w:hAnsi="Times New Roman"/>
          <w:sz w:val="20"/>
          <w:szCs w:val="20"/>
        </w:rPr>
        <w:t>V prípade, že nie sú inžinierske siete riešené v zmluve o dielo, je potrebné postupovať podľa nižšie uvedených odsekov a) a b).</w:t>
      </w:r>
    </w:p>
    <w:p w14:paraId="4340E79D" w14:textId="77777777" w:rsidR="00D80F52" w:rsidRPr="00D80F52" w:rsidRDefault="00D80F52" w:rsidP="00D8290E">
      <w:pPr>
        <w:numPr>
          <w:ilvl w:val="0"/>
          <w:numId w:val="67"/>
        </w:numPr>
        <w:spacing w:after="0" w:line="240" w:lineRule="auto"/>
        <w:jc w:val="both"/>
        <w:rPr>
          <w:rFonts w:ascii="Times New Roman" w:hAnsi="Times New Roman"/>
          <w:sz w:val="20"/>
          <w:szCs w:val="20"/>
        </w:rPr>
      </w:pPr>
      <w:r w:rsidRPr="00D80F52">
        <w:rPr>
          <w:rFonts w:ascii="Times New Roman" w:hAnsi="Times New Roman"/>
          <w:sz w:val="20"/>
          <w:szCs w:val="20"/>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2C024CA0" w14:textId="77777777" w:rsidR="00D80F52" w:rsidRPr="00D80F52" w:rsidRDefault="00D80F52" w:rsidP="00D8290E">
      <w:pPr>
        <w:numPr>
          <w:ilvl w:val="0"/>
          <w:numId w:val="67"/>
        </w:numPr>
        <w:spacing w:after="0" w:line="240" w:lineRule="auto"/>
        <w:jc w:val="both"/>
        <w:rPr>
          <w:rFonts w:ascii="Times New Roman" w:hAnsi="Times New Roman"/>
          <w:sz w:val="20"/>
          <w:szCs w:val="20"/>
        </w:rPr>
      </w:pPr>
      <w:r w:rsidRPr="00D80F52">
        <w:rPr>
          <w:rFonts w:ascii="Times New Roman" w:hAnsi="Times New Roman"/>
          <w:sz w:val="20"/>
          <w:szCs w:val="20"/>
        </w:rPr>
        <w:t>V prípade, že v rámci odovzdávky staveniska objednávateľ (investor) neodovzdá vyznačené inžinierske siete externých správcov (SPP, vodárne, energetika, Telekom a pod.) a správcov ŽSR, predmetné vytýčenie si zabezpečí zhotoviteľ.</w:t>
      </w:r>
    </w:p>
    <w:p w14:paraId="6F4260C0" w14:textId="77777777" w:rsidR="00D80F52" w:rsidRPr="00D80F52" w:rsidRDefault="00D80F52" w:rsidP="00D8290E">
      <w:pPr>
        <w:numPr>
          <w:ilvl w:val="0"/>
          <w:numId w:val="67"/>
        </w:numPr>
        <w:spacing w:after="0" w:line="240" w:lineRule="auto"/>
        <w:jc w:val="both"/>
        <w:rPr>
          <w:rFonts w:ascii="Times New Roman" w:hAnsi="Times New Roman"/>
          <w:sz w:val="20"/>
          <w:szCs w:val="20"/>
        </w:rPr>
      </w:pPr>
      <w:r w:rsidRPr="00D80F52">
        <w:rPr>
          <w:rFonts w:ascii="Times New Roman" w:hAnsi="Times New Roman"/>
          <w:sz w:val="20"/>
          <w:szCs w:val="20"/>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6086A2A7" w14:textId="77777777" w:rsidR="00D80F52" w:rsidRPr="00D80F52" w:rsidRDefault="00D80F52" w:rsidP="00D8290E">
      <w:pPr>
        <w:numPr>
          <w:ilvl w:val="0"/>
          <w:numId w:val="67"/>
        </w:numPr>
        <w:spacing w:after="0" w:line="240" w:lineRule="auto"/>
        <w:jc w:val="both"/>
        <w:rPr>
          <w:rFonts w:ascii="Times New Roman" w:hAnsi="Times New Roman"/>
          <w:sz w:val="20"/>
          <w:szCs w:val="20"/>
        </w:rPr>
      </w:pPr>
      <w:r w:rsidRPr="00D80F52">
        <w:rPr>
          <w:rFonts w:ascii="Times New Roman" w:hAnsi="Times New Roman"/>
          <w:sz w:val="20"/>
          <w:szCs w:val="20"/>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281AD914" w14:textId="77777777" w:rsidR="00D80F52" w:rsidRPr="00D80F52" w:rsidRDefault="00D80F52" w:rsidP="00D8290E">
      <w:pPr>
        <w:numPr>
          <w:ilvl w:val="0"/>
          <w:numId w:val="67"/>
        </w:numPr>
        <w:spacing w:after="120" w:line="240" w:lineRule="auto"/>
        <w:jc w:val="both"/>
        <w:rPr>
          <w:rFonts w:ascii="Times New Roman" w:hAnsi="Times New Roman"/>
          <w:sz w:val="20"/>
          <w:szCs w:val="20"/>
        </w:rPr>
      </w:pPr>
      <w:r w:rsidRPr="00D80F52">
        <w:rPr>
          <w:rFonts w:ascii="Times New Roman" w:hAnsi="Times New Roman"/>
          <w:sz w:val="20"/>
          <w:szCs w:val="20"/>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2906AA23" w14:textId="77777777" w:rsidR="00D80F52" w:rsidRPr="00D80F52" w:rsidRDefault="00D80F52" w:rsidP="00D8290E">
      <w:pPr>
        <w:numPr>
          <w:ilvl w:val="2"/>
          <w:numId w:val="78"/>
        </w:numPr>
        <w:spacing w:after="0" w:line="240" w:lineRule="auto"/>
        <w:ind w:left="851" w:hanging="567"/>
        <w:rPr>
          <w:rFonts w:ascii="Times New Roman" w:hAnsi="Times New Roman"/>
          <w:b/>
          <w:sz w:val="20"/>
          <w:szCs w:val="20"/>
        </w:rPr>
      </w:pPr>
      <w:r w:rsidRPr="00D80F52">
        <w:rPr>
          <w:rFonts w:ascii="Times New Roman" w:hAnsi="Times New Roman"/>
          <w:sz w:val="20"/>
          <w:szCs w:val="20"/>
        </w:rPr>
        <w:t xml:space="preserve"> </w:t>
      </w:r>
      <w:r w:rsidRPr="00D80F52">
        <w:rPr>
          <w:rFonts w:ascii="Times New Roman" w:hAnsi="Times New Roman"/>
          <w:b/>
          <w:sz w:val="20"/>
          <w:szCs w:val="20"/>
        </w:rPr>
        <w:t>Počas prác v blízkosti prevádzkovanej koľaje je zhotoviteľ povinný:</w:t>
      </w:r>
    </w:p>
    <w:p w14:paraId="7FB9BA55" w14:textId="77777777" w:rsidR="00D80F52" w:rsidRPr="00D80F52" w:rsidRDefault="00D80F52" w:rsidP="00D8290E">
      <w:pPr>
        <w:numPr>
          <w:ilvl w:val="0"/>
          <w:numId w:val="68"/>
        </w:numPr>
        <w:tabs>
          <w:tab w:val="clear" w:pos="360"/>
          <w:tab w:val="num" w:pos="709"/>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dbať na bezpečnosť a ochranu zdravia pri práci zamestnancov vzhľadom k železničnej prevádzke,</w:t>
      </w:r>
    </w:p>
    <w:p w14:paraId="132E42DF" w14:textId="77777777" w:rsidR="00D80F52" w:rsidRPr="00D80F52" w:rsidRDefault="00D80F52" w:rsidP="00D8290E">
      <w:pPr>
        <w:numPr>
          <w:ilvl w:val="0"/>
          <w:numId w:val="68"/>
        </w:numPr>
        <w:tabs>
          <w:tab w:val="clear" w:pos="360"/>
          <w:tab w:val="num" w:pos="709"/>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realizovať analýzu a vyhodnotenie rizík vyplývajúcich z nebezpečenstiev na prevádzkovanej koľaji a navrhnúť zodpovedajúce opatrenia na ich zmiernenie na akceptovateľnú úroveň  v zmysle Zákona NR SR č. 124/2006 Z. z. a predpisu ŽSR Z 2,</w:t>
      </w:r>
    </w:p>
    <w:p w14:paraId="70C81F61" w14:textId="77777777" w:rsidR="00D80F52" w:rsidRPr="00D80F52" w:rsidRDefault="00D80F52" w:rsidP="00D8290E">
      <w:pPr>
        <w:numPr>
          <w:ilvl w:val="0"/>
          <w:numId w:val="68"/>
        </w:numPr>
        <w:tabs>
          <w:tab w:val="clear" w:pos="360"/>
          <w:tab w:val="num" w:pos="709"/>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určiť pri spracovaní „Rozkazu o výluke“ pre konkrétnu akciu len jedno meno vedúceho prác prípadne jeho zástupcu, podobne takto postupovať aj pri týždenných „zmocnenkách“,</w:t>
      </w:r>
    </w:p>
    <w:p w14:paraId="4868B92F" w14:textId="77777777" w:rsidR="00D80F52" w:rsidRPr="00D80F52" w:rsidRDefault="00D80F52" w:rsidP="00D8290E">
      <w:pPr>
        <w:numPr>
          <w:ilvl w:val="0"/>
          <w:numId w:val="68"/>
        </w:numPr>
        <w:tabs>
          <w:tab w:val="clear" w:pos="360"/>
          <w:tab w:val="num" w:pos="709"/>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zabezpečiť, aby zamestnanci subdodávateľa boli riadení vedúcim prác (resp. vedúcimi pracovných skupín) zhotoviteľa. V prípade ak vytvoria zamestnanci subdodávateľa vlastnú pracovnú skupinu podliehajú riadeniu vedúceho prác zhotoviteľa.</w:t>
      </w:r>
    </w:p>
    <w:p w14:paraId="74951E1B" w14:textId="77777777" w:rsidR="00D80F52" w:rsidRPr="00D80F52" w:rsidRDefault="00D80F52" w:rsidP="00D8290E">
      <w:pPr>
        <w:numPr>
          <w:ilvl w:val="0"/>
          <w:numId w:val="68"/>
        </w:numPr>
        <w:tabs>
          <w:tab w:val="clear" w:pos="360"/>
          <w:tab w:val="num" w:pos="709"/>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 xml:space="preserve">zabezpečiť dodržiavanie všetkých podmienok uvedených vo výlukovom rozkaze a dodržiavať pokyny zodpovedného zamestnanca ŽSR, </w:t>
      </w:r>
    </w:p>
    <w:p w14:paraId="17B0F071" w14:textId="77777777" w:rsidR="00D80F52" w:rsidRPr="00D80F52" w:rsidRDefault="00D80F52" w:rsidP="00D8290E">
      <w:pPr>
        <w:numPr>
          <w:ilvl w:val="0"/>
          <w:numId w:val="68"/>
        </w:numPr>
        <w:tabs>
          <w:tab w:val="clear" w:pos="360"/>
          <w:tab w:val="num" w:pos="709"/>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A04D1A0" w14:textId="77777777" w:rsidR="00D80F52" w:rsidRPr="00D80F52" w:rsidRDefault="00D80F52" w:rsidP="00D8290E">
      <w:pPr>
        <w:numPr>
          <w:ilvl w:val="0"/>
          <w:numId w:val="68"/>
        </w:numPr>
        <w:tabs>
          <w:tab w:val="clear" w:pos="360"/>
          <w:tab w:val="num" w:pos="709"/>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25EAD845" w14:textId="77777777" w:rsidR="00D80F52" w:rsidRPr="00D80F52" w:rsidRDefault="00D80F52" w:rsidP="00D80F52">
      <w:pPr>
        <w:spacing w:after="120" w:line="240" w:lineRule="auto"/>
        <w:ind w:left="709"/>
        <w:rPr>
          <w:rFonts w:ascii="Times New Roman" w:hAnsi="Times New Roman"/>
          <w:sz w:val="20"/>
          <w:szCs w:val="20"/>
        </w:rPr>
      </w:pPr>
      <w:r w:rsidRPr="00D80F52">
        <w:rPr>
          <w:rFonts w:ascii="Times New Roman" w:hAnsi="Times New Roman"/>
          <w:sz w:val="20"/>
          <w:szCs w:val="20"/>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3D778D55" w14:textId="77777777" w:rsidR="00D80F52" w:rsidRPr="00D80F52" w:rsidRDefault="00D80F52" w:rsidP="00D8290E">
      <w:pPr>
        <w:numPr>
          <w:ilvl w:val="2"/>
          <w:numId w:val="78"/>
        </w:numPr>
        <w:spacing w:after="0" w:line="240" w:lineRule="auto"/>
        <w:ind w:left="851" w:hanging="567"/>
        <w:rPr>
          <w:rFonts w:ascii="Times New Roman" w:hAnsi="Times New Roman"/>
          <w:b/>
          <w:sz w:val="20"/>
          <w:szCs w:val="20"/>
        </w:rPr>
      </w:pPr>
      <w:r w:rsidRPr="00D80F52">
        <w:rPr>
          <w:rFonts w:ascii="Times New Roman" w:hAnsi="Times New Roman"/>
          <w:sz w:val="20"/>
          <w:szCs w:val="20"/>
        </w:rPr>
        <w:t xml:space="preserve"> </w:t>
      </w:r>
      <w:r w:rsidRPr="00D80F52">
        <w:rPr>
          <w:rFonts w:ascii="Times New Roman" w:hAnsi="Times New Roman"/>
          <w:b/>
          <w:sz w:val="20"/>
          <w:szCs w:val="20"/>
        </w:rPr>
        <w:t xml:space="preserve">Počas prác v blízkosti prevádzkovanej koľaje je vedúci práce povinný: </w:t>
      </w:r>
    </w:p>
    <w:p w14:paraId="2E75CD8C"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zabezpečiť dodržiavanie ustanovení predpisu ŽSR Z 2,</w:t>
      </w:r>
    </w:p>
    <w:p w14:paraId="785B3B43"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5EFD7D83"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3DC4F450"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určiť zamestnancom bezpečné miesto odpočinku cez pracovnú prestávku, a nepripustiť, aby zamestnanci opúšťali určené pracovisko alebo miesto odpočinku bez povolenia a vždy určiť smer cesty tam aj späť,</w:t>
      </w:r>
    </w:p>
    <w:p w14:paraId="47DD8637"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lastRenderedPageBreak/>
        <w:t>upozorniť svojich zamestnancov a zamestnancov subdodávateľov pokiaľ neboli informovaní o opatreniach na zaistenie BOZP, aby nevstupovali, či už sami alebo s mechanizmami, do prevádzkového priestoru,</w:t>
      </w:r>
    </w:p>
    <w:p w14:paraId="1872CE10"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zamedziť svojim zamestnancom a zamestnancom subdodávateľov vykonávať akúkoľvek činnosť v blízkosti prevádzkovanej koľaje, pokiaľ nie sú vykonané dostatočné preventívne opatrenia pre jej  bezpečný výkon,</w:t>
      </w:r>
    </w:p>
    <w:p w14:paraId="07580CBD"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7ED68BA"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49D79F01"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informovať svojich zamestnancov a zamestnancov subdodávateľov o prijatých opatreniach na zaistenie ich BOZP,</w:t>
      </w:r>
    </w:p>
    <w:p w14:paraId="6FFBD7BB"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vykonať opatrenia na zaistenie bezpečnej práce mechanizmov v zmysle predpisu ŽSR Z 2,</w:t>
      </w:r>
    </w:p>
    <w:p w14:paraId="2B901021"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určiť dostatočný počet vedúcich pracovísk strojov a kontrolovať ich činnosť,</w:t>
      </w:r>
    </w:p>
    <w:p w14:paraId="50C78ABE" w14:textId="77777777" w:rsidR="00D80F52" w:rsidRPr="00D80F52" w:rsidRDefault="00D80F52" w:rsidP="00D8290E">
      <w:pPr>
        <w:numPr>
          <w:ilvl w:val="0"/>
          <w:numId w:val="69"/>
        </w:numPr>
        <w:tabs>
          <w:tab w:val="clear" w:pos="360"/>
          <w:tab w:val="num" w:pos="709"/>
        </w:tabs>
        <w:autoSpaceDE w:val="0"/>
        <w:autoSpaceDN w:val="0"/>
        <w:adjustRightInd w:val="0"/>
        <w:spacing w:after="0" w:line="240" w:lineRule="auto"/>
        <w:ind w:left="709" w:hanging="425"/>
        <w:jc w:val="both"/>
        <w:rPr>
          <w:rFonts w:ascii="Times New Roman" w:hAnsi="Times New Roman"/>
          <w:sz w:val="20"/>
          <w:szCs w:val="20"/>
        </w:rPr>
      </w:pPr>
      <w:r w:rsidRPr="00D80F52">
        <w:rPr>
          <w:rFonts w:ascii="Times New Roman" w:hAnsi="Times New Roman"/>
          <w:sz w:val="20"/>
          <w:szCs w:val="20"/>
        </w:rPr>
        <w:t>určiť dostatočný počet vedúcich pracovných skupín a kontrolovať ich činnosť.</w:t>
      </w:r>
    </w:p>
    <w:p w14:paraId="510F1B41" w14:textId="77777777" w:rsidR="00D80F52" w:rsidRPr="00D80F52" w:rsidRDefault="00D80F52" w:rsidP="00D8290E">
      <w:pPr>
        <w:numPr>
          <w:ilvl w:val="1"/>
          <w:numId w:val="78"/>
        </w:numPr>
        <w:spacing w:before="120" w:after="120" w:line="240" w:lineRule="auto"/>
        <w:ind w:left="426" w:hanging="142"/>
        <w:rPr>
          <w:rFonts w:ascii="Times New Roman" w:hAnsi="Times New Roman"/>
          <w:b/>
          <w:sz w:val="20"/>
          <w:szCs w:val="20"/>
        </w:rPr>
      </w:pPr>
      <w:r w:rsidRPr="00D80F52">
        <w:rPr>
          <w:rFonts w:ascii="Times New Roman" w:hAnsi="Times New Roman"/>
          <w:b/>
          <w:sz w:val="20"/>
          <w:szCs w:val="20"/>
        </w:rPr>
        <w:t>Zodpovední zamestnanci zhotoviteľa</w:t>
      </w:r>
    </w:p>
    <w:p w14:paraId="4B957882" w14:textId="77777777" w:rsidR="00D80F52" w:rsidRPr="00D80F52" w:rsidRDefault="00D80F52" w:rsidP="00D8290E">
      <w:pPr>
        <w:numPr>
          <w:ilvl w:val="0"/>
          <w:numId w:val="70"/>
        </w:numPr>
        <w:tabs>
          <w:tab w:val="clear" w:pos="360"/>
          <w:tab w:val="num" w:pos="284"/>
        </w:tabs>
        <w:spacing w:after="0" w:line="240" w:lineRule="auto"/>
        <w:ind w:left="284" w:firstLine="0"/>
        <w:rPr>
          <w:rFonts w:ascii="Times New Roman" w:hAnsi="Times New Roman"/>
          <w:sz w:val="20"/>
          <w:szCs w:val="20"/>
        </w:rPr>
      </w:pPr>
      <w:r w:rsidRPr="00D80F52">
        <w:rPr>
          <w:rFonts w:ascii="Times New Roman" w:hAnsi="Times New Roman"/>
          <w:sz w:val="20"/>
          <w:szCs w:val="20"/>
        </w:rPr>
        <w:t>vedúci prác</w:t>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p>
    <w:p w14:paraId="403D02A5" w14:textId="77777777" w:rsidR="00D80F52" w:rsidRPr="00D80F52" w:rsidRDefault="00D80F52" w:rsidP="00D8290E">
      <w:pPr>
        <w:numPr>
          <w:ilvl w:val="0"/>
          <w:numId w:val="70"/>
        </w:numPr>
        <w:spacing w:after="0" w:line="240" w:lineRule="auto"/>
        <w:ind w:hanging="76"/>
        <w:rPr>
          <w:rFonts w:ascii="Times New Roman" w:hAnsi="Times New Roman"/>
          <w:sz w:val="20"/>
          <w:szCs w:val="20"/>
        </w:rPr>
      </w:pPr>
      <w:r w:rsidRPr="00D80F52">
        <w:rPr>
          <w:rFonts w:ascii="Times New Roman" w:hAnsi="Times New Roman"/>
          <w:sz w:val="20"/>
          <w:szCs w:val="20"/>
        </w:rPr>
        <w:t>zodpovedný zamestnanec za zaistenie BOZP</w:t>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t xml:space="preserve"> </w:t>
      </w:r>
    </w:p>
    <w:p w14:paraId="7F9B5199" w14:textId="77777777" w:rsidR="00D80F52" w:rsidRPr="00D80F52" w:rsidRDefault="00D80F52" w:rsidP="00D8290E">
      <w:pPr>
        <w:numPr>
          <w:ilvl w:val="0"/>
          <w:numId w:val="70"/>
        </w:numPr>
        <w:spacing w:after="0" w:line="240" w:lineRule="auto"/>
        <w:ind w:hanging="76"/>
        <w:rPr>
          <w:rFonts w:ascii="Times New Roman" w:hAnsi="Times New Roman"/>
          <w:sz w:val="20"/>
          <w:szCs w:val="20"/>
        </w:rPr>
      </w:pPr>
      <w:r w:rsidRPr="00D80F52">
        <w:rPr>
          <w:rFonts w:ascii="Times New Roman" w:hAnsi="Times New Roman"/>
          <w:sz w:val="20"/>
          <w:szCs w:val="20"/>
        </w:rPr>
        <w:t>zodpovedný za prípravu staveniska</w:t>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p>
    <w:p w14:paraId="04965CBD" w14:textId="77777777" w:rsidR="00D80F52" w:rsidRPr="00D80F52" w:rsidRDefault="00D80F52" w:rsidP="00D8290E">
      <w:pPr>
        <w:numPr>
          <w:ilvl w:val="0"/>
          <w:numId w:val="70"/>
        </w:numPr>
        <w:spacing w:after="0" w:line="240" w:lineRule="auto"/>
        <w:ind w:hanging="76"/>
        <w:rPr>
          <w:rFonts w:ascii="Times New Roman" w:hAnsi="Times New Roman"/>
          <w:sz w:val="20"/>
          <w:szCs w:val="20"/>
        </w:rPr>
      </w:pPr>
      <w:r w:rsidRPr="00D80F52">
        <w:rPr>
          <w:rFonts w:ascii="Times New Roman" w:hAnsi="Times New Roman"/>
          <w:sz w:val="20"/>
          <w:szCs w:val="20"/>
        </w:rPr>
        <w:t>zodpovedný zamestnanec za koordináciu so železničnou dopravou</w:t>
      </w:r>
      <w:r w:rsidRPr="00D80F52">
        <w:rPr>
          <w:rFonts w:ascii="Times New Roman" w:hAnsi="Times New Roman"/>
          <w:sz w:val="20"/>
          <w:szCs w:val="20"/>
        </w:rPr>
        <w:tab/>
        <w:t xml:space="preserve">  </w:t>
      </w:r>
    </w:p>
    <w:p w14:paraId="17705F68" w14:textId="77777777" w:rsidR="00D80F52" w:rsidRPr="00D80F52" w:rsidRDefault="00D80F52" w:rsidP="00D80F52">
      <w:pPr>
        <w:tabs>
          <w:tab w:val="num" w:pos="284"/>
        </w:tabs>
        <w:spacing w:line="240" w:lineRule="auto"/>
        <w:ind w:left="284"/>
        <w:rPr>
          <w:rFonts w:ascii="Times New Roman" w:hAnsi="Times New Roman"/>
          <w:sz w:val="20"/>
          <w:szCs w:val="20"/>
        </w:rPr>
      </w:pPr>
      <w:r w:rsidRPr="00D80F52">
        <w:rPr>
          <w:rFonts w:ascii="Times New Roman" w:hAnsi="Times New Roman"/>
          <w:sz w:val="20"/>
          <w:szCs w:val="20"/>
        </w:rPr>
        <w:t xml:space="preserve">Tu uvedení jednotliví zamestnanci zhotoviteľa môžu byť uvedení len </w:t>
      </w:r>
      <w:r w:rsidRPr="00D80F52">
        <w:rPr>
          <w:rFonts w:ascii="Times New Roman" w:hAnsi="Times New Roman"/>
          <w:sz w:val="20"/>
          <w:szCs w:val="20"/>
          <w:u w:val="single"/>
        </w:rPr>
        <w:t xml:space="preserve">v jednej osobe zodpovedného zamestnanca zhotoviteľa </w:t>
      </w:r>
      <w:r w:rsidRPr="00D80F52">
        <w:rPr>
          <w:rFonts w:ascii="Times New Roman" w:hAnsi="Times New Roman"/>
          <w:sz w:val="20"/>
          <w:szCs w:val="20"/>
        </w:rPr>
        <w:t xml:space="preserve"> (napr. za vedúceho prác – jeden zamestnanec, ktorý je zároveň zodpovedný za zaistenie BOZP, za prípravu staveniska a koordináciu so železničnou dopravou).</w:t>
      </w:r>
    </w:p>
    <w:p w14:paraId="4D08DAB8" w14:textId="77777777" w:rsidR="00D80F52" w:rsidRPr="00D80F52" w:rsidRDefault="00D80F52" w:rsidP="00D8290E">
      <w:pPr>
        <w:numPr>
          <w:ilvl w:val="1"/>
          <w:numId w:val="78"/>
        </w:numPr>
        <w:spacing w:after="120" w:line="240" w:lineRule="auto"/>
        <w:ind w:left="426" w:hanging="142"/>
        <w:rPr>
          <w:rFonts w:ascii="Times New Roman" w:hAnsi="Times New Roman"/>
          <w:b/>
          <w:sz w:val="20"/>
          <w:szCs w:val="20"/>
        </w:rPr>
      </w:pPr>
      <w:r w:rsidRPr="00D80F52">
        <w:rPr>
          <w:rFonts w:ascii="Times New Roman" w:hAnsi="Times New Roman"/>
          <w:b/>
          <w:sz w:val="20"/>
          <w:szCs w:val="20"/>
        </w:rPr>
        <w:t xml:space="preserve">Dokumentácia </w:t>
      </w:r>
    </w:p>
    <w:p w14:paraId="67BB98B0" w14:textId="77777777" w:rsidR="00D80F52" w:rsidRPr="00D80F52" w:rsidRDefault="00D80F52" w:rsidP="00D80F52">
      <w:pPr>
        <w:spacing w:line="240" w:lineRule="auto"/>
        <w:ind w:left="284"/>
        <w:rPr>
          <w:rFonts w:ascii="Times New Roman" w:hAnsi="Times New Roman"/>
          <w:sz w:val="20"/>
          <w:szCs w:val="20"/>
        </w:rPr>
      </w:pPr>
      <w:r w:rsidRPr="00D80F52">
        <w:rPr>
          <w:rFonts w:ascii="Times New Roman" w:hAnsi="Times New Roman"/>
          <w:sz w:val="20"/>
          <w:szCs w:val="20"/>
        </w:rPr>
        <w:t>Zhotoviteľ je povinný viesť nasledovnú dokumentáciu k zaisteniu BOZP:</w:t>
      </w:r>
    </w:p>
    <w:p w14:paraId="22DD7B98" w14:textId="77777777" w:rsidR="00D80F52" w:rsidRPr="00D80F52" w:rsidRDefault="00D80F52" w:rsidP="00D8290E">
      <w:pPr>
        <w:numPr>
          <w:ilvl w:val="0"/>
          <w:numId w:val="71"/>
        </w:numPr>
        <w:tabs>
          <w:tab w:val="clear" w:pos="360"/>
          <w:tab w:val="num" w:pos="284"/>
        </w:tabs>
        <w:spacing w:after="0" w:line="240" w:lineRule="auto"/>
        <w:ind w:left="284" w:firstLine="0"/>
        <w:rPr>
          <w:rFonts w:ascii="Times New Roman" w:hAnsi="Times New Roman"/>
          <w:sz w:val="20"/>
          <w:szCs w:val="20"/>
        </w:rPr>
      </w:pPr>
      <w:r w:rsidRPr="00D80F52">
        <w:rPr>
          <w:rFonts w:ascii="Times New Roman" w:hAnsi="Times New Roman"/>
          <w:sz w:val="20"/>
          <w:szCs w:val="20"/>
        </w:rPr>
        <w:t>„Hodnotenie rizík s návrhom potrebných opatrení“ (technických, organizačných a OOPP),</w:t>
      </w:r>
    </w:p>
    <w:p w14:paraId="25DB4006" w14:textId="77777777" w:rsidR="00D80F52" w:rsidRPr="00D80F52" w:rsidRDefault="00D80F52" w:rsidP="00D8290E">
      <w:pPr>
        <w:numPr>
          <w:ilvl w:val="0"/>
          <w:numId w:val="71"/>
        </w:numPr>
        <w:tabs>
          <w:tab w:val="clear" w:pos="360"/>
          <w:tab w:val="num" w:pos="284"/>
        </w:tabs>
        <w:spacing w:after="0" w:line="240" w:lineRule="auto"/>
        <w:ind w:left="284" w:firstLine="0"/>
        <w:rPr>
          <w:rFonts w:ascii="Times New Roman" w:hAnsi="Times New Roman"/>
          <w:sz w:val="20"/>
          <w:szCs w:val="20"/>
        </w:rPr>
      </w:pPr>
      <w:r w:rsidRPr="00D80F52">
        <w:rPr>
          <w:rFonts w:ascii="Times New Roman" w:hAnsi="Times New Roman"/>
          <w:sz w:val="20"/>
          <w:szCs w:val="20"/>
        </w:rPr>
        <w:t>„Záznamník(-y) BOZP“ v zmysle predpisu ŽSR Z 2,</w:t>
      </w:r>
    </w:p>
    <w:p w14:paraId="6733FCCB" w14:textId="77777777" w:rsidR="00D80F52" w:rsidRPr="00D80F52" w:rsidRDefault="00D80F52" w:rsidP="00D8290E">
      <w:pPr>
        <w:numPr>
          <w:ilvl w:val="0"/>
          <w:numId w:val="71"/>
        </w:numPr>
        <w:tabs>
          <w:tab w:val="clear" w:pos="360"/>
          <w:tab w:val="num" w:pos="284"/>
        </w:tabs>
        <w:spacing w:after="0" w:line="240" w:lineRule="auto"/>
        <w:ind w:left="284" w:firstLine="0"/>
        <w:rPr>
          <w:rFonts w:ascii="Times New Roman" w:hAnsi="Times New Roman"/>
          <w:sz w:val="20"/>
          <w:szCs w:val="20"/>
        </w:rPr>
      </w:pPr>
      <w:r w:rsidRPr="00D80F52">
        <w:rPr>
          <w:rFonts w:ascii="Times New Roman" w:hAnsi="Times New Roman"/>
          <w:sz w:val="20"/>
          <w:szCs w:val="20"/>
        </w:rPr>
        <w:t>„Zoznam zamestnancov zhotoviteľa a subdodávateľov“,</w:t>
      </w:r>
    </w:p>
    <w:p w14:paraId="5075F70C" w14:textId="77777777" w:rsidR="00D80F52" w:rsidRPr="00D80F52" w:rsidRDefault="00D80F52" w:rsidP="00D8290E">
      <w:pPr>
        <w:numPr>
          <w:ilvl w:val="0"/>
          <w:numId w:val="71"/>
        </w:numPr>
        <w:tabs>
          <w:tab w:val="clear" w:pos="360"/>
          <w:tab w:val="num" w:pos="284"/>
        </w:tabs>
        <w:spacing w:after="0" w:line="240" w:lineRule="auto"/>
        <w:ind w:left="284" w:firstLine="0"/>
        <w:rPr>
          <w:rFonts w:ascii="Times New Roman" w:hAnsi="Times New Roman"/>
          <w:sz w:val="20"/>
          <w:szCs w:val="20"/>
        </w:rPr>
      </w:pPr>
      <w:r w:rsidRPr="00D80F52">
        <w:rPr>
          <w:rFonts w:ascii="Times New Roman" w:hAnsi="Times New Roman"/>
          <w:sz w:val="20"/>
          <w:szCs w:val="20"/>
        </w:rPr>
        <w:t xml:space="preserve"> „Stavebný denník“</w:t>
      </w:r>
    </w:p>
    <w:p w14:paraId="58937880" w14:textId="77777777" w:rsidR="00D80F52" w:rsidRPr="00D80F52" w:rsidRDefault="00D80F52" w:rsidP="00D8290E">
      <w:pPr>
        <w:numPr>
          <w:ilvl w:val="0"/>
          <w:numId w:val="71"/>
        </w:numPr>
        <w:tabs>
          <w:tab w:val="clear" w:pos="360"/>
          <w:tab w:val="num" w:pos="284"/>
        </w:tabs>
        <w:spacing w:after="0" w:line="240" w:lineRule="auto"/>
        <w:ind w:left="284" w:firstLine="0"/>
        <w:rPr>
          <w:rFonts w:ascii="Times New Roman" w:hAnsi="Times New Roman"/>
          <w:sz w:val="20"/>
          <w:szCs w:val="20"/>
        </w:rPr>
      </w:pPr>
      <w:r w:rsidRPr="00D80F52">
        <w:rPr>
          <w:rFonts w:ascii="Times New Roman" w:hAnsi="Times New Roman"/>
          <w:sz w:val="20"/>
          <w:szCs w:val="20"/>
        </w:rPr>
        <w:t>Výlukové dokumenty</w:t>
      </w:r>
    </w:p>
    <w:p w14:paraId="2C82AAFB" w14:textId="77777777" w:rsidR="00D80F52" w:rsidRPr="00D80F52" w:rsidRDefault="00D80F52" w:rsidP="00D80F52">
      <w:pPr>
        <w:spacing w:line="240" w:lineRule="auto"/>
        <w:ind w:left="284"/>
        <w:rPr>
          <w:rFonts w:ascii="Times New Roman" w:hAnsi="Times New Roman"/>
          <w:sz w:val="20"/>
          <w:szCs w:val="20"/>
        </w:rPr>
      </w:pPr>
      <w:r w:rsidRPr="00D80F52">
        <w:rPr>
          <w:rFonts w:ascii="Times New Roman" w:hAnsi="Times New Roman"/>
          <w:sz w:val="20"/>
          <w:szCs w:val="20"/>
        </w:rPr>
        <w:t>(pozn.: týmto nie sú dotknuté ostatné povinnosti zhotoviteľa na vedenie dokumentácie, ktorá je požadovaná inými právnymi predpismi a internými predpismi ŽSR).</w:t>
      </w:r>
    </w:p>
    <w:p w14:paraId="2BE628EA" w14:textId="77777777" w:rsidR="00D80F52" w:rsidRPr="00D80F52" w:rsidRDefault="00D80F52" w:rsidP="00D8290E">
      <w:pPr>
        <w:numPr>
          <w:ilvl w:val="1"/>
          <w:numId w:val="78"/>
        </w:numPr>
        <w:spacing w:after="120" w:line="240" w:lineRule="auto"/>
        <w:ind w:left="426" w:hanging="142"/>
        <w:rPr>
          <w:rFonts w:ascii="Times New Roman" w:hAnsi="Times New Roman"/>
          <w:b/>
          <w:sz w:val="20"/>
          <w:szCs w:val="20"/>
        </w:rPr>
      </w:pPr>
      <w:r w:rsidRPr="00D80F52">
        <w:rPr>
          <w:rFonts w:ascii="Times New Roman" w:hAnsi="Times New Roman"/>
          <w:b/>
          <w:sz w:val="20"/>
          <w:szCs w:val="20"/>
        </w:rPr>
        <w:t>Kontrolná činnosť</w:t>
      </w:r>
    </w:p>
    <w:p w14:paraId="37BC68A8" w14:textId="77777777" w:rsidR="00D80F52" w:rsidRPr="00D80F52" w:rsidRDefault="00D80F52" w:rsidP="00D80F52">
      <w:pPr>
        <w:spacing w:line="240" w:lineRule="auto"/>
        <w:ind w:left="284"/>
        <w:rPr>
          <w:rFonts w:ascii="Times New Roman" w:hAnsi="Times New Roman"/>
          <w:b/>
          <w:sz w:val="20"/>
          <w:szCs w:val="20"/>
        </w:rPr>
      </w:pPr>
      <w:r w:rsidRPr="00D80F52">
        <w:rPr>
          <w:rFonts w:ascii="Times New Roman" w:hAnsi="Times New Roman"/>
          <w:sz w:val="20"/>
          <w:szCs w:val="20"/>
        </w:rPr>
        <w:t>Zhotoviteľ je povinný:</w:t>
      </w:r>
    </w:p>
    <w:p w14:paraId="5207D217" w14:textId="77777777" w:rsidR="00D80F52" w:rsidRPr="00D80F52" w:rsidRDefault="00D80F52" w:rsidP="00D8290E">
      <w:pPr>
        <w:numPr>
          <w:ilvl w:val="0"/>
          <w:numId w:val="72"/>
        </w:numPr>
        <w:tabs>
          <w:tab w:val="clear" w:pos="360"/>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zabezpečiť, aby vedúci pracovných skupín realizovali okrem kontroly vykonávanej práce, aj kontrolu dodržiavania opatrení v zmysle predpisu ŽSR Z 2,</w:t>
      </w:r>
    </w:p>
    <w:p w14:paraId="1113AD20" w14:textId="77777777" w:rsidR="00D80F52" w:rsidRPr="00D80F52" w:rsidRDefault="00D80F52" w:rsidP="00D8290E">
      <w:pPr>
        <w:numPr>
          <w:ilvl w:val="0"/>
          <w:numId w:val="72"/>
        </w:numPr>
        <w:tabs>
          <w:tab w:val="clear" w:pos="360"/>
        </w:tabs>
        <w:spacing w:after="0" w:line="240" w:lineRule="auto"/>
        <w:ind w:left="709" w:hanging="425"/>
        <w:jc w:val="both"/>
        <w:rPr>
          <w:rFonts w:ascii="Times New Roman" w:hAnsi="Times New Roman"/>
          <w:sz w:val="20"/>
          <w:szCs w:val="20"/>
        </w:rPr>
      </w:pPr>
      <w:r w:rsidRPr="00D80F52">
        <w:rPr>
          <w:rFonts w:ascii="Times New Roman" w:hAnsi="Times New Roman"/>
          <w:sz w:val="20"/>
          <w:szCs w:val="20"/>
        </w:rPr>
        <w:t>vykonávať kontrolu dodržiavania zákazu požívania alkoholických nápojov a omamných a psychotropných látok v službe a pred jej nástupom,</w:t>
      </w:r>
    </w:p>
    <w:p w14:paraId="3AE56643" w14:textId="77777777" w:rsidR="00D80F52" w:rsidRPr="00D80F52" w:rsidRDefault="00D80F52" w:rsidP="00D8290E">
      <w:pPr>
        <w:numPr>
          <w:ilvl w:val="0"/>
          <w:numId w:val="72"/>
        </w:numPr>
        <w:tabs>
          <w:tab w:val="clear" w:pos="360"/>
        </w:tabs>
        <w:spacing w:after="0" w:line="240" w:lineRule="auto"/>
        <w:ind w:left="284" w:firstLine="0"/>
        <w:jc w:val="both"/>
        <w:rPr>
          <w:rFonts w:ascii="Times New Roman" w:hAnsi="Times New Roman"/>
          <w:sz w:val="20"/>
          <w:szCs w:val="20"/>
        </w:rPr>
      </w:pPr>
      <w:r w:rsidRPr="00D80F52">
        <w:rPr>
          <w:rFonts w:ascii="Times New Roman" w:hAnsi="Times New Roman"/>
          <w:sz w:val="20"/>
          <w:szCs w:val="20"/>
        </w:rPr>
        <w:t>zabezpečiť kontrolnú činnosť v zmysle § 9 Zákona č. 124/2006 Z. z. o BOZP.</w:t>
      </w:r>
    </w:p>
    <w:p w14:paraId="0D5418A0" w14:textId="77777777" w:rsidR="00D80F52" w:rsidRPr="00D80F52" w:rsidRDefault="00D80F52" w:rsidP="00D8290E">
      <w:pPr>
        <w:numPr>
          <w:ilvl w:val="0"/>
          <w:numId w:val="78"/>
        </w:numPr>
        <w:spacing w:before="120" w:after="120" w:line="240" w:lineRule="auto"/>
        <w:ind w:left="284" w:hanging="284"/>
        <w:rPr>
          <w:rFonts w:ascii="Times New Roman" w:hAnsi="Times New Roman"/>
          <w:b/>
          <w:sz w:val="20"/>
          <w:szCs w:val="20"/>
        </w:rPr>
      </w:pPr>
      <w:r w:rsidRPr="00D80F52">
        <w:rPr>
          <w:rFonts w:ascii="Times New Roman" w:hAnsi="Times New Roman"/>
          <w:b/>
          <w:sz w:val="20"/>
          <w:szCs w:val="20"/>
        </w:rPr>
        <w:t xml:space="preserve">Povinnosti objednávateľa </w:t>
      </w:r>
    </w:p>
    <w:p w14:paraId="6E417A6E" w14:textId="77777777" w:rsidR="00D80F52" w:rsidRPr="00D80F52" w:rsidRDefault="00D80F52" w:rsidP="00D8290E">
      <w:pPr>
        <w:numPr>
          <w:ilvl w:val="1"/>
          <w:numId w:val="78"/>
        </w:numPr>
        <w:spacing w:after="0" w:line="240" w:lineRule="auto"/>
        <w:ind w:left="567" w:hanging="283"/>
        <w:rPr>
          <w:rFonts w:ascii="Times New Roman" w:hAnsi="Times New Roman"/>
          <w:b/>
          <w:sz w:val="20"/>
          <w:szCs w:val="20"/>
        </w:rPr>
      </w:pPr>
      <w:r w:rsidRPr="00D80F52">
        <w:rPr>
          <w:rFonts w:ascii="Times New Roman" w:hAnsi="Times New Roman"/>
          <w:b/>
          <w:sz w:val="20"/>
          <w:szCs w:val="20"/>
        </w:rPr>
        <w:t>Vymedzenie a odovzdanie staveniska</w:t>
      </w:r>
    </w:p>
    <w:p w14:paraId="6102B2AA" w14:textId="77777777" w:rsidR="00D80F52" w:rsidRPr="00D80F52" w:rsidRDefault="00D80F52" w:rsidP="00D8290E">
      <w:pPr>
        <w:numPr>
          <w:ilvl w:val="0"/>
          <w:numId w:val="73"/>
        </w:numPr>
        <w:tabs>
          <w:tab w:val="clear" w:pos="360"/>
        </w:tabs>
        <w:spacing w:after="0" w:line="240" w:lineRule="auto"/>
        <w:ind w:left="567" w:hanging="283"/>
        <w:jc w:val="both"/>
        <w:rPr>
          <w:rFonts w:ascii="Times New Roman" w:hAnsi="Times New Roman"/>
          <w:sz w:val="20"/>
          <w:szCs w:val="20"/>
        </w:rPr>
      </w:pPr>
      <w:r w:rsidRPr="00D80F52">
        <w:rPr>
          <w:rFonts w:ascii="Times New Roman" w:hAnsi="Times New Roman"/>
          <w:sz w:val="20"/>
          <w:szCs w:val="20"/>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3F8D0265" w14:textId="77777777" w:rsidR="00D80F52" w:rsidRPr="00D80F52" w:rsidRDefault="00D80F52" w:rsidP="00D8290E">
      <w:pPr>
        <w:numPr>
          <w:ilvl w:val="0"/>
          <w:numId w:val="73"/>
        </w:numPr>
        <w:tabs>
          <w:tab w:val="clear" w:pos="360"/>
        </w:tabs>
        <w:spacing w:after="0" w:line="240" w:lineRule="auto"/>
        <w:ind w:left="567" w:hanging="283"/>
        <w:jc w:val="both"/>
        <w:rPr>
          <w:rFonts w:ascii="Times New Roman" w:hAnsi="Times New Roman"/>
          <w:sz w:val="20"/>
          <w:szCs w:val="20"/>
        </w:rPr>
      </w:pPr>
      <w:r w:rsidRPr="00D80F52">
        <w:rPr>
          <w:rFonts w:ascii="Times New Roman" w:hAnsi="Times New Roman"/>
          <w:sz w:val="20"/>
          <w:szCs w:val="20"/>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16831802" w14:textId="77777777" w:rsidR="00D80F52" w:rsidRPr="00D80F52" w:rsidRDefault="00D80F52" w:rsidP="00D8290E">
      <w:pPr>
        <w:numPr>
          <w:ilvl w:val="1"/>
          <w:numId w:val="78"/>
        </w:numPr>
        <w:spacing w:before="120" w:after="0" w:line="240" w:lineRule="auto"/>
        <w:ind w:left="567" w:hanging="283"/>
        <w:rPr>
          <w:rFonts w:ascii="Times New Roman" w:hAnsi="Times New Roman"/>
          <w:b/>
          <w:sz w:val="20"/>
          <w:szCs w:val="20"/>
        </w:rPr>
      </w:pPr>
      <w:r w:rsidRPr="00D80F52">
        <w:rPr>
          <w:rFonts w:ascii="Times New Roman" w:hAnsi="Times New Roman"/>
          <w:b/>
          <w:sz w:val="20"/>
          <w:szCs w:val="20"/>
        </w:rPr>
        <w:t xml:space="preserve">Preukázateľné poučenie o miestnych podmienkach a rizikách </w:t>
      </w:r>
    </w:p>
    <w:p w14:paraId="3E3CC491" w14:textId="77777777" w:rsidR="00D80F52" w:rsidRPr="00D80F52" w:rsidRDefault="00D80F52" w:rsidP="00D8290E">
      <w:pPr>
        <w:numPr>
          <w:ilvl w:val="0"/>
          <w:numId w:val="74"/>
        </w:numPr>
        <w:tabs>
          <w:tab w:val="clear" w:pos="360"/>
        </w:tabs>
        <w:spacing w:after="0" w:line="240" w:lineRule="auto"/>
        <w:ind w:left="567" w:hanging="283"/>
        <w:jc w:val="both"/>
        <w:rPr>
          <w:rFonts w:ascii="Times New Roman" w:hAnsi="Times New Roman"/>
          <w:b/>
          <w:sz w:val="20"/>
          <w:szCs w:val="20"/>
        </w:rPr>
      </w:pPr>
      <w:r w:rsidRPr="00D80F52">
        <w:rPr>
          <w:rFonts w:ascii="Times New Roman" w:hAnsi="Times New Roman"/>
          <w:sz w:val="20"/>
          <w:szCs w:val="20"/>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w:t>
      </w:r>
      <w:r w:rsidRPr="00D80F52">
        <w:rPr>
          <w:rFonts w:ascii="Times New Roman" w:hAnsi="Times New Roman"/>
          <w:sz w:val="20"/>
          <w:szCs w:val="20"/>
        </w:rPr>
        <w:lastRenderedPageBreak/>
        <w:t xml:space="preserve">s oprávneným dopravným zamestnancom - staničný rozhlas, telefóny, rádiotelefóny a pod.) </w:t>
      </w:r>
      <w:r w:rsidRPr="00D80F52">
        <w:rPr>
          <w:rFonts w:ascii="Times New Roman" w:hAnsi="Times New Roman"/>
          <w:color w:val="000000"/>
          <w:sz w:val="20"/>
          <w:szCs w:val="20"/>
        </w:rPr>
        <w:t xml:space="preserve">zamestnancov zhotoviteľa </w:t>
      </w:r>
      <w:r w:rsidRPr="00D80F52">
        <w:rPr>
          <w:rFonts w:ascii="Times New Roman" w:hAnsi="Times New Roman"/>
          <w:sz w:val="20"/>
          <w:szCs w:val="20"/>
        </w:rPr>
        <w:t>a to zrozumiteľným a preukázateľným spôsobom.</w:t>
      </w:r>
    </w:p>
    <w:p w14:paraId="3C4DBF39" w14:textId="77777777" w:rsidR="00D80F52" w:rsidRPr="00D80F52" w:rsidRDefault="00D80F52" w:rsidP="00D8290E">
      <w:pPr>
        <w:numPr>
          <w:ilvl w:val="0"/>
          <w:numId w:val="74"/>
        </w:numPr>
        <w:tabs>
          <w:tab w:val="clear" w:pos="360"/>
        </w:tabs>
        <w:spacing w:after="0" w:line="240" w:lineRule="auto"/>
        <w:ind w:left="567" w:hanging="283"/>
        <w:jc w:val="both"/>
        <w:rPr>
          <w:rFonts w:ascii="Times New Roman" w:hAnsi="Times New Roman"/>
          <w:b/>
          <w:sz w:val="20"/>
          <w:szCs w:val="20"/>
        </w:rPr>
      </w:pPr>
      <w:r w:rsidRPr="00D80F52">
        <w:rPr>
          <w:rFonts w:ascii="Times New Roman" w:hAnsi="Times New Roman"/>
          <w:sz w:val="20"/>
          <w:szCs w:val="20"/>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0DADD1AA" w14:textId="77777777" w:rsidR="00D80F52" w:rsidRPr="00D80F52" w:rsidRDefault="00D80F52" w:rsidP="00D8290E">
      <w:pPr>
        <w:numPr>
          <w:ilvl w:val="0"/>
          <w:numId w:val="74"/>
        </w:numPr>
        <w:tabs>
          <w:tab w:val="clear" w:pos="360"/>
        </w:tabs>
        <w:spacing w:after="120" w:line="240" w:lineRule="auto"/>
        <w:ind w:left="567" w:hanging="283"/>
        <w:jc w:val="both"/>
        <w:rPr>
          <w:rFonts w:ascii="Times New Roman" w:hAnsi="Times New Roman"/>
          <w:color w:val="000000"/>
          <w:sz w:val="20"/>
          <w:szCs w:val="20"/>
        </w:rPr>
      </w:pPr>
      <w:r w:rsidRPr="00D80F52">
        <w:rPr>
          <w:rFonts w:ascii="Times New Roman" w:hAnsi="Times New Roman"/>
          <w:color w:val="000000"/>
          <w:sz w:val="20"/>
          <w:szCs w:val="20"/>
        </w:rPr>
        <w:t>Objednávateľ má povinnosť zadokumentovať preukázateľné poučenie o miestnych podmienkach a rizikách do Výkazu o vzdelávaní zamestnanca poučenej osoby resp. inou vhodnou písomnou formou.</w:t>
      </w:r>
    </w:p>
    <w:p w14:paraId="60512612" w14:textId="77777777" w:rsidR="00D80F52" w:rsidRPr="00D80F52" w:rsidRDefault="00D80F52" w:rsidP="00D8290E">
      <w:pPr>
        <w:numPr>
          <w:ilvl w:val="1"/>
          <w:numId w:val="78"/>
        </w:numPr>
        <w:spacing w:after="0" w:line="240" w:lineRule="auto"/>
        <w:ind w:left="567" w:hanging="283"/>
        <w:rPr>
          <w:rFonts w:ascii="Times New Roman" w:hAnsi="Times New Roman"/>
          <w:b/>
          <w:sz w:val="20"/>
          <w:szCs w:val="20"/>
        </w:rPr>
      </w:pPr>
      <w:r w:rsidRPr="00D80F52">
        <w:rPr>
          <w:rFonts w:ascii="Times New Roman" w:hAnsi="Times New Roman"/>
          <w:b/>
          <w:sz w:val="20"/>
          <w:szCs w:val="20"/>
        </w:rPr>
        <w:t xml:space="preserve">Koordinácia BOZP v zmysle NV SR č. 396/2006 Z. z. </w:t>
      </w:r>
    </w:p>
    <w:p w14:paraId="242E6D0A" w14:textId="77777777" w:rsidR="00D80F52" w:rsidRPr="00D80F52" w:rsidRDefault="00D80F52" w:rsidP="00D80F52">
      <w:pPr>
        <w:spacing w:line="240" w:lineRule="auto"/>
        <w:ind w:left="284"/>
        <w:rPr>
          <w:rFonts w:ascii="Times New Roman" w:hAnsi="Times New Roman"/>
          <w:sz w:val="20"/>
          <w:szCs w:val="20"/>
        </w:rPr>
      </w:pPr>
      <w:r w:rsidRPr="00D80F52">
        <w:rPr>
          <w:rFonts w:ascii="Times New Roman" w:hAnsi="Times New Roman"/>
          <w:sz w:val="20"/>
          <w:szCs w:val="20"/>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2419CCB6" w14:textId="77777777" w:rsidR="00D80F52" w:rsidRPr="00D80F52" w:rsidRDefault="00D80F52" w:rsidP="00D8290E">
      <w:pPr>
        <w:numPr>
          <w:ilvl w:val="1"/>
          <w:numId w:val="78"/>
        </w:numPr>
        <w:spacing w:after="0" w:line="240" w:lineRule="auto"/>
        <w:ind w:left="567" w:hanging="283"/>
        <w:rPr>
          <w:rFonts w:ascii="Times New Roman" w:hAnsi="Times New Roman"/>
          <w:b/>
          <w:sz w:val="20"/>
          <w:szCs w:val="20"/>
        </w:rPr>
      </w:pPr>
      <w:r w:rsidRPr="00D80F52">
        <w:rPr>
          <w:rFonts w:ascii="Times New Roman" w:hAnsi="Times New Roman"/>
          <w:b/>
          <w:sz w:val="20"/>
          <w:szCs w:val="20"/>
        </w:rPr>
        <w:t>Kontrolná činnosť</w:t>
      </w:r>
    </w:p>
    <w:p w14:paraId="0CCF1ED0" w14:textId="77777777" w:rsidR="00D80F52" w:rsidRPr="00D80F52" w:rsidRDefault="00D80F52" w:rsidP="00D80F52">
      <w:pPr>
        <w:spacing w:line="240" w:lineRule="auto"/>
        <w:ind w:left="284"/>
        <w:rPr>
          <w:rFonts w:ascii="Times New Roman" w:hAnsi="Times New Roman"/>
          <w:sz w:val="20"/>
          <w:szCs w:val="20"/>
        </w:rPr>
      </w:pPr>
      <w:r w:rsidRPr="00D80F52">
        <w:rPr>
          <w:rFonts w:ascii="Times New Roman" w:hAnsi="Times New Roman"/>
          <w:sz w:val="20"/>
          <w:szCs w:val="20"/>
        </w:rPr>
        <w:t>Objednávateľ je oprávnený u zhotoviteľa vykonávať kontrolu:</w:t>
      </w:r>
    </w:p>
    <w:p w14:paraId="00DDC9FD" w14:textId="77777777" w:rsidR="00D80F52" w:rsidRPr="00D80F52" w:rsidRDefault="00D80F52" w:rsidP="00D8290E">
      <w:pPr>
        <w:numPr>
          <w:ilvl w:val="0"/>
          <w:numId w:val="75"/>
        </w:numPr>
        <w:tabs>
          <w:tab w:val="clear" w:pos="360"/>
        </w:tabs>
        <w:spacing w:after="0" w:line="240" w:lineRule="auto"/>
        <w:ind w:left="567" w:hanging="283"/>
        <w:rPr>
          <w:rFonts w:ascii="Times New Roman" w:hAnsi="Times New Roman"/>
          <w:sz w:val="20"/>
          <w:szCs w:val="20"/>
        </w:rPr>
      </w:pPr>
      <w:r w:rsidRPr="00D80F52">
        <w:rPr>
          <w:rFonts w:ascii="Times New Roman" w:hAnsi="Times New Roman"/>
          <w:sz w:val="20"/>
          <w:szCs w:val="20"/>
        </w:rPr>
        <w:t>dodržiavania opatrení v zmysle ustanovení predpisu ŽSR Z 2,</w:t>
      </w:r>
    </w:p>
    <w:p w14:paraId="579A99C5" w14:textId="77777777" w:rsidR="00D80F52" w:rsidRPr="00D80F52" w:rsidRDefault="00D80F52" w:rsidP="00D8290E">
      <w:pPr>
        <w:numPr>
          <w:ilvl w:val="0"/>
          <w:numId w:val="75"/>
        </w:numPr>
        <w:tabs>
          <w:tab w:val="clear" w:pos="360"/>
        </w:tabs>
        <w:spacing w:after="0" w:line="240" w:lineRule="auto"/>
        <w:ind w:left="567" w:hanging="283"/>
        <w:rPr>
          <w:rFonts w:ascii="Times New Roman" w:hAnsi="Times New Roman"/>
          <w:sz w:val="20"/>
          <w:szCs w:val="20"/>
        </w:rPr>
      </w:pPr>
      <w:r w:rsidRPr="00D80F52">
        <w:rPr>
          <w:rFonts w:ascii="Times New Roman" w:hAnsi="Times New Roman"/>
          <w:sz w:val="20"/>
          <w:szCs w:val="20"/>
        </w:rPr>
        <w:t>dodržiavania zákazu požívania alkoholických nápojov a omamných a psychotropných látok počas prác v priestoroch ŽSR,</w:t>
      </w:r>
    </w:p>
    <w:p w14:paraId="6109F082" w14:textId="77777777" w:rsidR="00D80F52" w:rsidRPr="00D80F52" w:rsidRDefault="00D80F52" w:rsidP="00D8290E">
      <w:pPr>
        <w:numPr>
          <w:ilvl w:val="0"/>
          <w:numId w:val="75"/>
        </w:numPr>
        <w:tabs>
          <w:tab w:val="clear" w:pos="360"/>
        </w:tabs>
        <w:spacing w:after="0" w:line="240" w:lineRule="auto"/>
        <w:ind w:left="567" w:hanging="283"/>
        <w:rPr>
          <w:rFonts w:ascii="Times New Roman" w:hAnsi="Times New Roman"/>
          <w:sz w:val="20"/>
          <w:szCs w:val="20"/>
        </w:rPr>
      </w:pPr>
      <w:r w:rsidRPr="00D80F52">
        <w:rPr>
          <w:rFonts w:ascii="Times New Roman" w:hAnsi="Times New Roman"/>
          <w:sz w:val="20"/>
          <w:szCs w:val="20"/>
        </w:rPr>
        <w:t>zmluvne dohodnutých podmienok.</w:t>
      </w:r>
    </w:p>
    <w:p w14:paraId="5D18846D" w14:textId="77777777" w:rsidR="00D80F52" w:rsidRPr="00D80F52" w:rsidRDefault="00D80F52" w:rsidP="00D8290E">
      <w:pPr>
        <w:numPr>
          <w:ilvl w:val="0"/>
          <w:numId w:val="78"/>
        </w:numPr>
        <w:spacing w:before="120" w:after="120" w:line="240" w:lineRule="auto"/>
        <w:ind w:left="284" w:hanging="284"/>
        <w:rPr>
          <w:rFonts w:ascii="Times New Roman" w:hAnsi="Times New Roman"/>
          <w:b/>
          <w:sz w:val="20"/>
          <w:szCs w:val="20"/>
        </w:rPr>
      </w:pPr>
      <w:r w:rsidRPr="00D80F52">
        <w:rPr>
          <w:rFonts w:ascii="Times New Roman" w:hAnsi="Times New Roman"/>
          <w:b/>
          <w:sz w:val="20"/>
          <w:szCs w:val="20"/>
        </w:rPr>
        <w:t>Spolupráca a vzájomná informovanosť na spoločných pracoviskách</w:t>
      </w:r>
    </w:p>
    <w:p w14:paraId="109D405D" w14:textId="77777777" w:rsidR="00D80F52" w:rsidRPr="00D80F52" w:rsidRDefault="00D80F52" w:rsidP="00D8290E">
      <w:pPr>
        <w:numPr>
          <w:ilvl w:val="1"/>
          <w:numId w:val="64"/>
        </w:numPr>
        <w:tabs>
          <w:tab w:val="clear" w:pos="1440"/>
          <w:tab w:val="num" w:pos="284"/>
        </w:tabs>
        <w:autoSpaceDE w:val="0"/>
        <w:autoSpaceDN w:val="0"/>
        <w:adjustRightInd w:val="0"/>
        <w:spacing w:after="0" w:line="240" w:lineRule="auto"/>
        <w:ind w:left="284" w:hanging="284"/>
        <w:jc w:val="both"/>
        <w:rPr>
          <w:rFonts w:ascii="Times New Roman" w:hAnsi="Times New Roman"/>
          <w:sz w:val="20"/>
          <w:szCs w:val="20"/>
        </w:rPr>
      </w:pPr>
      <w:r w:rsidRPr="00D80F52">
        <w:rPr>
          <w:rFonts w:ascii="Times New Roman" w:hAnsi="Times New Roman"/>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7BBADF70" w14:textId="77777777" w:rsidR="00D80F52" w:rsidRPr="00D80F52" w:rsidRDefault="00D80F52" w:rsidP="00D8290E">
      <w:pPr>
        <w:numPr>
          <w:ilvl w:val="1"/>
          <w:numId w:val="64"/>
        </w:numPr>
        <w:tabs>
          <w:tab w:val="clear" w:pos="1440"/>
          <w:tab w:val="num" w:pos="284"/>
        </w:tabs>
        <w:autoSpaceDE w:val="0"/>
        <w:autoSpaceDN w:val="0"/>
        <w:adjustRightInd w:val="0"/>
        <w:spacing w:after="0" w:line="240" w:lineRule="auto"/>
        <w:ind w:left="284" w:hanging="284"/>
        <w:jc w:val="both"/>
        <w:rPr>
          <w:rFonts w:ascii="Times New Roman" w:hAnsi="Times New Roman"/>
          <w:sz w:val="20"/>
          <w:szCs w:val="20"/>
        </w:rPr>
      </w:pPr>
      <w:r w:rsidRPr="00D80F52">
        <w:rPr>
          <w:rFonts w:ascii="Times New Roman" w:hAnsi="Times New Roman"/>
          <w:sz w:val="20"/>
          <w:szCs w:val="20"/>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4B1AB99B" w14:textId="77777777" w:rsidR="00D80F52" w:rsidRPr="00D80F52" w:rsidRDefault="00D80F52" w:rsidP="00D8290E">
      <w:pPr>
        <w:numPr>
          <w:ilvl w:val="1"/>
          <w:numId w:val="64"/>
        </w:numPr>
        <w:tabs>
          <w:tab w:val="clear" w:pos="1440"/>
          <w:tab w:val="num" w:pos="284"/>
        </w:tabs>
        <w:autoSpaceDE w:val="0"/>
        <w:autoSpaceDN w:val="0"/>
        <w:adjustRightInd w:val="0"/>
        <w:spacing w:after="0" w:line="240" w:lineRule="auto"/>
        <w:ind w:left="284" w:hanging="284"/>
        <w:jc w:val="both"/>
        <w:rPr>
          <w:rFonts w:ascii="Times New Roman" w:hAnsi="Times New Roman"/>
          <w:sz w:val="20"/>
          <w:szCs w:val="20"/>
        </w:rPr>
      </w:pPr>
      <w:r w:rsidRPr="00D80F52">
        <w:rPr>
          <w:rFonts w:ascii="Times New Roman" w:hAnsi="Times New Roman"/>
          <w:sz w:val="20"/>
          <w:szCs w:val="20"/>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5B4F5B21" w14:textId="77777777" w:rsidR="00D80F52" w:rsidRPr="00D80F52" w:rsidRDefault="00D80F52" w:rsidP="00D8290E">
      <w:pPr>
        <w:numPr>
          <w:ilvl w:val="1"/>
          <w:numId w:val="64"/>
        </w:numPr>
        <w:tabs>
          <w:tab w:val="clear" w:pos="1440"/>
          <w:tab w:val="num" w:pos="284"/>
        </w:tabs>
        <w:spacing w:after="0" w:line="240" w:lineRule="auto"/>
        <w:ind w:left="284" w:hanging="284"/>
        <w:jc w:val="both"/>
        <w:rPr>
          <w:rFonts w:ascii="Times New Roman" w:hAnsi="Times New Roman"/>
          <w:b/>
          <w:sz w:val="20"/>
          <w:szCs w:val="20"/>
        </w:rPr>
      </w:pPr>
      <w:r w:rsidRPr="00D80F52">
        <w:rPr>
          <w:rFonts w:ascii="Times New Roman" w:hAnsi="Times New Roman"/>
          <w:sz w:val="20"/>
          <w:szCs w:val="20"/>
        </w:rPr>
        <w:t>Zhotoviteľ aj objednávateľ</w:t>
      </w:r>
      <w:r w:rsidRPr="00D80F52">
        <w:rPr>
          <w:rFonts w:ascii="Times New Roman" w:hAnsi="Times New Roman"/>
          <w:color w:val="FF0000"/>
          <w:sz w:val="20"/>
          <w:szCs w:val="20"/>
        </w:rPr>
        <w:t xml:space="preserve"> </w:t>
      </w:r>
      <w:r w:rsidRPr="00D80F52">
        <w:rPr>
          <w:rFonts w:ascii="Times New Roman" w:hAnsi="Times New Roman"/>
          <w:sz w:val="20"/>
          <w:szCs w:val="20"/>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E67E971" w14:textId="77777777" w:rsidR="00D80F52" w:rsidRPr="00D80F52" w:rsidRDefault="00D80F52" w:rsidP="00D8290E">
      <w:pPr>
        <w:numPr>
          <w:ilvl w:val="1"/>
          <w:numId w:val="64"/>
        </w:numPr>
        <w:tabs>
          <w:tab w:val="clear" w:pos="1440"/>
          <w:tab w:val="num" w:pos="284"/>
        </w:tabs>
        <w:spacing w:after="0" w:line="240" w:lineRule="auto"/>
        <w:ind w:left="284" w:hanging="284"/>
        <w:jc w:val="both"/>
        <w:rPr>
          <w:rFonts w:ascii="Times New Roman" w:hAnsi="Times New Roman"/>
          <w:sz w:val="20"/>
          <w:szCs w:val="20"/>
        </w:rPr>
      </w:pPr>
      <w:r w:rsidRPr="00D80F52">
        <w:rPr>
          <w:rFonts w:ascii="Times New Roman" w:hAnsi="Times New Roman"/>
          <w:sz w:val="20"/>
          <w:szCs w:val="20"/>
        </w:rPr>
        <w:t>Zhotoviteľ je povinný v rámci kontrolných dní stavby prejednávať plnenia opatrení týkajúcich sa zaistenia BOZP v úzkej spolupráci s koordinátorom bezpečnosti.</w:t>
      </w:r>
    </w:p>
    <w:p w14:paraId="43734F78" w14:textId="77777777" w:rsidR="00D80F52" w:rsidRPr="00D80F52" w:rsidRDefault="00D80F52" w:rsidP="00D8290E">
      <w:pPr>
        <w:numPr>
          <w:ilvl w:val="1"/>
          <w:numId w:val="64"/>
        </w:numPr>
        <w:tabs>
          <w:tab w:val="clear" w:pos="1440"/>
          <w:tab w:val="num" w:pos="284"/>
        </w:tabs>
        <w:overflowPunct w:val="0"/>
        <w:autoSpaceDE w:val="0"/>
        <w:autoSpaceDN w:val="0"/>
        <w:adjustRightInd w:val="0"/>
        <w:spacing w:after="0" w:line="240" w:lineRule="auto"/>
        <w:ind w:left="284" w:right="-6" w:hanging="284"/>
        <w:jc w:val="both"/>
        <w:textAlignment w:val="baseline"/>
        <w:rPr>
          <w:rFonts w:ascii="Times New Roman" w:hAnsi="Times New Roman"/>
          <w:sz w:val="20"/>
          <w:szCs w:val="20"/>
        </w:rPr>
      </w:pPr>
      <w:r w:rsidRPr="00D80F52">
        <w:rPr>
          <w:rFonts w:ascii="Times New Roman" w:hAnsi="Times New Roman"/>
          <w:sz w:val="20"/>
          <w:szCs w:val="20"/>
        </w:rPr>
        <w:t>Zhotoviteľ je povinný spolupracovať s ostatnými subdodávateľmi ako aj s objednávateľom prác pri príprave a vykonávaní opatrení na zaistenie bezpečnosti a zdravia pri práci.</w:t>
      </w:r>
    </w:p>
    <w:p w14:paraId="11073949" w14:textId="77777777" w:rsidR="00D80F52" w:rsidRPr="00D80F52" w:rsidRDefault="00D80F52" w:rsidP="00D8290E">
      <w:pPr>
        <w:numPr>
          <w:ilvl w:val="0"/>
          <w:numId w:val="78"/>
        </w:numPr>
        <w:spacing w:before="120" w:after="120" w:line="240" w:lineRule="auto"/>
        <w:ind w:left="284" w:hanging="284"/>
        <w:rPr>
          <w:rFonts w:ascii="Times New Roman" w:hAnsi="Times New Roman"/>
          <w:b/>
          <w:sz w:val="20"/>
          <w:szCs w:val="20"/>
        </w:rPr>
      </w:pPr>
      <w:r w:rsidRPr="00D80F52">
        <w:rPr>
          <w:rFonts w:ascii="Times New Roman" w:hAnsi="Times New Roman"/>
          <w:b/>
          <w:sz w:val="20"/>
          <w:szCs w:val="20"/>
        </w:rPr>
        <w:t>Sankcie</w:t>
      </w:r>
    </w:p>
    <w:p w14:paraId="5D2D4EBB" w14:textId="77777777" w:rsidR="00D80F52" w:rsidRPr="00D80F52" w:rsidRDefault="00D80F52" w:rsidP="00D80F52">
      <w:pPr>
        <w:spacing w:line="240" w:lineRule="auto"/>
        <w:rPr>
          <w:rFonts w:ascii="Times New Roman" w:hAnsi="Times New Roman"/>
          <w:b/>
          <w:sz w:val="20"/>
          <w:szCs w:val="20"/>
        </w:rPr>
      </w:pPr>
      <w:r w:rsidRPr="00D80F52">
        <w:rPr>
          <w:rFonts w:ascii="Times New Roman" w:hAnsi="Times New Roman"/>
          <w:sz w:val="20"/>
          <w:szCs w:val="20"/>
        </w:rPr>
        <w:t>Sankcie za nedodržanie podmienok  dohody budú uplatňované v zmysle podpísanej zmluvy, príp. podľa právnych predpisov a ostatných predpisov na zaistenie bezpečnosti a ochrany zdravia pri práci.</w:t>
      </w:r>
    </w:p>
    <w:p w14:paraId="1FED44CE" w14:textId="77777777" w:rsidR="00D80F52" w:rsidRPr="00D80F52" w:rsidRDefault="00D80F52" w:rsidP="00D80F52">
      <w:pPr>
        <w:tabs>
          <w:tab w:val="left" w:pos="6804"/>
        </w:tabs>
        <w:spacing w:line="240" w:lineRule="auto"/>
        <w:rPr>
          <w:rFonts w:ascii="Times New Roman" w:hAnsi="Times New Roman"/>
          <w:b/>
          <w:sz w:val="20"/>
          <w:szCs w:val="20"/>
        </w:rPr>
      </w:pPr>
      <w:r w:rsidRPr="00D80F52">
        <w:rPr>
          <w:rFonts w:ascii="Times New Roman" w:hAnsi="Times New Roman"/>
          <w:b/>
          <w:sz w:val="20"/>
          <w:szCs w:val="20"/>
        </w:rPr>
        <w:t>V mene objednávateľa:</w:t>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t>V mene zhotoviteľa:</w:t>
      </w:r>
    </w:p>
    <w:p w14:paraId="6C754E54" w14:textId="77777777" w:rsidR="00D80F52" w:rsidRPr="00D80F52" w:rsidRDefault="00D80F52" w:rsidP="00D80F52">
      <w:pPr>
        <w:overflowPunct w:val="0"/>
        <w:autoSpaceDE w:val="0"/>
        <w:autoSpaceDN w:val="0"/>
        <w:spacing w:line="240" w:lineRule="auto"/>
        <w:rPr>
          <w:rFonts w:ascii="Times New Roman" w:hAnsi="Times New Roman"/>
          <w:b/>
          <w:bCs/>
          <w:sz w:val="20"/>
          <w:szCs w:val="20"/>
        </w:rPr>
      </w:pPr>
      <w:r w:rsidRPr="00D80F52">
        <w:rPr>
          <w:rFonts w:ascii="Times New Roman" w:hAnsi="Times New Roman"/>
          <w:i/>
          <w:color w:val="FF0000"/>
          <w:sz w:val="20"/>
          <w:szCs w:val="20"/>
        </w:rPr>
        <w:tab/>
      </w:r>
      <w:r w:rsidRPr="00D80F52">
        <w:rPr>
          <w:rFonts w:ascii="Times New Roman" w:hAnsi="Times New Roman"/>
          <w:i/>
          <w:color w:val="FF0000"/>
          <w:sz w:val="20"/>
          <w:szCs w:val="20"/>
        </w:rPr>
        <w:tab/>
      </w:r>
      <w:r w:rsidRPr="00D80F52">
        <w:rPr>
          <w:rFonts w:ascii="Times New Roman" w:hAnsi="Times New Roman"/>
          <w:i/>
          <w:color w:val="FF0000"/>
          <w:sz w:val="20"/>
          <w:szCs w:val="20"/>
        </w:rPr>
        <w:tab/>
      </w:r>
    </w:p>
    <w:p w14:paraId="6B4ACEE5" w14:textId="77777777" w:rsidR="00D80F52" w:rsidRPr="00D80F52" w:rsidRDefault="00D80F52" w:rsidP="00D80F52">
      <w:pPr>
        <w:tabs>
          <w:tab w:val="left" w:pos="6804"/>
        </w:tabs>
        <w:spacing w:line="240" w:lineRule="auto"/>
        <w:rPr>
          <w:rFonts w:ascii="Times New Roman" w:hAnsi="Times New Roman"/>
          <w:sz w:val="20"/>
          <w:szCs w:val="20"/>
        </w:rPr>
      </w:pPr>
      <w:r w:rsidRPr="00D80F52">
        <w:rPr>
          <w:rFonts w:ascii="Times New Roman" w:hAnsi="Times New Roman"/>
          <w:sz w:val="20"/>
          <w:szCs w:val="20"/>
        </w:rPr>
        <w:t xml:space="preserve">V .............................. dňa ................ </w:t>
      </w:r>
      <w:r w:rsidRPr="00D80F52">
        <w:rPr>
          <w:rFonts w:ascii="Times New Roman" w:hAnsi="Times New Roman"/>
          <w:sz w:val="20"/>
          <w:szCs w:val="20"/>
        </w:rPr>
        <w:tab/>
      </w:r>
      <w:r w:rsidRPr="00D80F52">
        <w:rPr>
          <w:rFonts w:ascii="Times New Roman" w:hAnsi="Times New Roman"/>
          <w:sz w:val="20"/>
          <w:szCs w:val="20"/>
        </w:rPr>
        <w:tab/>
        <w:t>V ......................... dňa ...............</w:t>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r w:rsidRPr="00D80F52">
        <w:rPr>
          <w:rFonts w:ascii="Times New Roman" w:hAnsi="Times New Roman"/>
          <w:b/>
          <w:sz w:val="20"/>
          <w:szCs w:val="20"/>
        </w:rPr>
        <w:tab/>
      </w:r>
    </w:p>
    <w:p w14:paraId="283E80CE" w14:textId="77777777" w:rsidR="00D80F52" w:rsidRPr="00D80F52" w:rsidRDefault="00D80F52" w:rsidP="00D80F52">
      <w:pPr>
        <w:tabs>
          <w:tab w:val="left" w:pos="6804"/>
        </w:tabs>
        <w:spacing w:after="120" w:line="240" w:lineRule="auto"/>
        <w:jc w:val="both"/>
        <w:rPr>
          <w:rFonts w:ascii="Times New Roman" w:hAnsi="Times New Roman"/>
          <w:sz w:val="20"/>
          <w:szCs w:val="20"/>
        </w:rPr>
      </w:pPr>
    </w:p>
    <w:p w14:paraId="00E03442" w14:textId="77777777" w:rsidR="00D80F52" w:rsidRPr="00D80F52" w:rsidRDefault="00D80F52" w:rsidP="00D80F52">
      <w:pPr>
        <w:tabs>
          <w:tab w:val="left" w:pos="6804"/>
        </w:tabs>
        <w:spacing w:after="120" w:line="240" w:lineRule="auto"/>
        <w:jc w:val="both"/>
        <w:rPr>
          <w:rFonts w:ascii="Times New Roman" w:hAnsi="Times New Roman"/>
          <w:sz w:val="20"/>
          <w:szCs w:val="20"/>
        </w:rPr>
      </w:pPr>
    </w:p>
    <w:p w14:paraId="34417E27" w14:textId="77777777" w:rsidR="00D80F52" w:rsidRPr="00D80F52" w:rsidRDefault="00D80F52" w:rsidP="00D80F52">
      <w:pPr>
        <w:tabs>
          <w:tab w:val="left" w:pos="6804"/>
        </w:tabs>
        <w:spacing w:after="120" w:line="240" w:lineRule="auto"/>
        <w:jc w:val="both"/>
        <w:rPr>
          <w:rFonts w:ascii="Times New Roman" w:hAnsi="Times New Roman"/>
          <w:sz w:val="20"/>
          <w:szCs w:val="20"/>
        </w:rPr>
      </w:pPr>
      <w:r w:rsidRPr="00D80F52">
        <w:rPr>
          <w:rFonts w:ascii="Times New Roman" w:hAnsi="Times New Roman"/>
          <w:sz w:val="20"/>
          <w:szCs w:val="20"/>
        </w:rPr>
        <w:t>......................................</w:t>
      </w:r>
      <w:r w:rsidRPr="00D80F52">
        <w:rPr>
          <w:rFonts w:ascii="Times New Roman" w:hAnsi="Times New Roman"/>
          <w:sz w:val="20"/>
          <w:szCs w:val="20"/>
        </w:rPr>
        <w:tab/>
        <w:t>..</w:t>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r>
      <w:r w:rsidRPr="00D80F52">
        <w:rPr>
          <w:rFonts w:ascii="Times New Roman" w:hAnsi="Times New Roman"/>
          <w:sz w:val="20"/>
          <w:szCs w:val="20"/>
        </w:rPr>
        <w:tab/>
        <w:t>......................................</w:t>
      </w:r>
    </w:p>
    <w:p w14:paraId="22113292" w14:textId="77777777" w:rsidR="00D80F52" w:rsidRDefault="00D80F52">
      <w:pPr>
        <w:spacing w:after="160" w:line="259" w:lineRule="auto"/>
        <w:rPr>
          <w:rFonts w:ascii="Times New Roman" w:hAnsi="Times New Roman"/>
          <w:b/>
          <w:sz w:val="20"/>
          <w:szCs w:val="20"/>
        </w:rPr>
      </w:pPr>
    </w:p>
    <w:p w14:paraId="4D8F9EDF" w14:textId="77777777" w:rsidR="00853655" w:rsidRDefault="00853655" w:rsidP="00C101C9">
      <w:pPr>
        <w:suppressAutoHyphens/>
        <w:spacing w:before="120" w:after="120" w:line="240" w:lineRule="auto"/>
        <w:rPr>
          <w:rFonts w:ascii="Times New Roman" w:hAnsi="Times New Roman"/>
          <w:b/>
          <w:sz w:val="20"/>
          <w:szCs w:val="20"/>
        </w:rPr>
        <w:sectPr w:rsidR="00853655" w:rsidSect="00853655">
          <w:pgSz w:w="11906" w:h="16838"/>
          <w:pgMar w:top="1440" w:right="1077" w:bottom="1440" w:left="1077" w:header="709" w:footer="709" w:gutter="0"/>
          <w:cols w:space="708"/>
          <w:docGrid w:linePitch="360"/>
        </w:sectPr>
      </w:pPr>
    </w:p>
    <w:p w14:paraId="05BDF8F2" w14:textId="2155C8BB" w:rsidR="00CF20EB" w:rsidRPr="00C101C9" w:rsidRDefault="00853655" w:rsidP="00C101C9">
      <w:pPr>
        <w:suppressAutoHyphens/>
        <w:spacing w:before="120" w:after="120" w:line="240" w:lineRule="auto"/>
        <w:rPr>
          <w:rFonts w:ascii="Times New Roman" w:hAnsi="Times New Roman"/>
          <w:b/>
          <w:sz w:val="20"/>
          <w:szCs w:val="20"/>
        </w:rPr>
      </w:pPr>
      <w:r>
        <w:rPr>
          <w:rFonts w:ascii="Times New Roman" w:hAnsi="Times New Roman"/>
          <w:b/>
          <w:sz w:val="20"/>
          <w:szCs w:val="20"/>
        </w:rPr>
        <w:lastRenderedPageBreak/>
        <w:t xml:space="preserve">Príloha č. </w:t>
      </w:r>
      <w:r w:rsidR="00EB068F">
        <w:rPr>
          <w:rFonts w:ascii="Times New Roman" w:hAnsi="Times New Roman"/>
          <w:b/>
          <w:sz w:val="20"/>
          <w:szCs w:val="20"/>
        </w:rPr>
        <w:t>4</w:t>
      </w:r>
      <w:r>
        <w:rPr>
          <w:rFonts w:ascii="Times New Roman" w:hAnsi="Times New Roman"/>
          <w:b/>
          <w:sz w:val="20"/>
          <w:szCs w:val="20"/>
        </w:rPr>
        <w:t xml:space="preserve"> - </w:t>
      </w:r>
      <w:r w:rsidR="00CF20EB" w:rsidRPr="00C101C9">
        <w:rPr>
          <w:rFonts w:ascii="Times New Roman" w:hAnsi="Times New Roman"/>
          <w:b/>
          <w:sz w:val="20"/>
          <w:szCs w:val="20"/>
        </w:rPr>
        <w:t>Zoznam priamych subdodávateľov</w:t>
      </w:r>
    </w:p>
    <w:p w14:paraId="0B05DE8C" w14:textId="68980922" w:rsidR="00CF20EB" w:rsidRPr="00C101C9" w:rsidRDefault="00CF20EB" w:rsidP="00C101C9">
      <w:pPr>
        <w:suppressAutoHyphens/>
        <w:spacing w:before="120" w:after="120" w:line="240" w:lineRule="auto"/>
        <w:rPr>
          <w:rFonts w:ascii="Times New Roman" w:hAnsi="Times New Roman"/>
          <w:sz w:val="20"/>
          <w:szCs w:val="20"/>
        </w:rPr>
      </w:pPr>
      <w:r w:rsidRPr="00C101C9">
        <w:rPr>
          <w:rFonts w:ascii="Times New Roman" w:hAnsi="Times New Roman"/>
          <w:i/>
          <w:sz w:val="20"/>
          <w:szCs w:val="20"/>
          <w:highlight w:val="lightGray"/>
        </w:rPr>
        <w:t>(vyplní každý z</w:t>
      </w:r>
      <w:r w:rsidR="00ED53F5">
        <w:rPr>
          <w:rFonts w:ascii="Times New Roman" w:hAnsi="Times New Roman"/>
          <w:i/>
          <w:sz w:val="20"/>
          <w:szCs w:val="20"/>
          <w:highlight w:val="lightGray"/>
        </w:rPr>
        <w:t>o</w:t>
      </w:r>
      <w:r w:rsidRPr="00C101C9">
        <w:rPr>
          <w:rFonts w:ascii="Times New Roman" w:hAnsi="Times New Roman"/>
          <w:i/>
          <w:sz w:val="20"/>
          <w:szCs w:val="20"/>
          <w:highlight w:val="lightGray"/>
        </w:rPr>
        <w:t> </w:t>
      </w:r>
      <w:r w:rsidR="007301F2" w:rsidRPr="00C101C9">
        <w:rPr>
          <w:rFonts w:ascii="Times New Roman" w:hAnsi="Times New Roman"/>
          <w:i/>
          <w:sz w:val="20"/>
          <w:szCs w:val="20"/>
          <w:highlight w:val="lightGray"/>
        </w:rPr>
        <w:t>Zhotoviteľ</w:t>
      </w:r>
      <w:r w:rsidR="00ED53F5">
        <w:rPr>
          <w:rFonts w:ascii="Times New Roman" w:hAnsi="Times New Roman"/>
          <w:i/>
          <w:sz w:val="20"/>
          <w:szCs w:val="20"/>
          <w:highlight w:val="lightGray"/>
        </w:rPr>
        <w:t>ov</w:t>
      </w:r>
      <w:r w:rsidRPr="00C101C9">
        <w:rPr>
          <w:rFonts w:ascii="Times New Roman" w:hAnsi="Times New Roman"/>
          <w:i/>
          <w:sz w:val="20"/>
          <w:szCs w:val="20"/>
          <w:highlight w:val="lightGray"/>
        </w:rPr>
        <w:t xml:space="preserve"> samostatne</w:t>
      </w:r>
      <w:r w:rsidRPr="00C101C9">
        <w:rPr>
          <w:rFonts w:ascii="Times New Roman" w:hAnsi="Times New Roman"/>
          <w:sz w:val="20"/>
          <w:szCs w:val="20"/>
          <w:highlight w:val="lightGray"/>
        </w:rPr>
        <w:t>)</w:t>
      </w:r>
    </w:p>
    <w:p w14:paraId="7B37524F" w14:textId="77777777" w:rsidR="00CF20EB" w:rsidRPr="00C101C9" w:rsidRDefault="00CF20EB" w:rsidP="00C101C9">
      <w:pPr>
        <w:suppressAutoHyphens/>
        <w:spacing w:before="120" w:after="120" w:line="240" w:lineRule="auto"/>
        <w:rPr>
          <w:rFonts w:ascii="Times New Roman" w:hAnsi="Times New Roman"/>
          <w:sz w:val="20"/>
          <w:szCs w:val="20"/>
        </w:rPr>
      </w:pPr>
    </w:p>
    <w:p w14:paraId="145D9C69" w14:textId="77777777" w:rsidR="00CF20EB" w:rsidRPr="00C101C9" w:rsidRDefault="00CF20EB" w:rsidP="00C101C9">
      <w:pPr>
        <w:pStyle w:val="Zkladntext"/>
        <w:tabs>
          <w:tab w:val="left" w:pos="7371"/>
        </w:tabs>
        <w:spacing w:before="120" w:after="120"/>
        <w:ind w:left="360"/>
        <w:jc w:val="center"/>
        <w:rPr>
          <w:rFonts w:ascii="Times New Roman" w:hAnsi="Times New Roman"/>
          <w:b w:val="0"/>
          <w:sz w:val="20"/>
          <w:szCs w:val="20"/>
        </w:rPr>
      </w:pPr>
      <w:r w:rsidRPr="00C101C9">
        <w:rPr>
          <w:rFonts w:ascii="Times New Roman" w:hAnsi="Times New Roman"/>
          <w:sz w:val="20"/>
          <w:szCs w:val="20"/>
        </w:rPr>
        <w:t>ZOZNAM PRIAMYCH SUBDODÁVATEĽOV</w:t>
      </w:r>
    </w:p>
    <w:p w14:paraId="6646176C" w14:textId="77777777" w:rsidR="00CF20EB" w:rsidRPr="00C101C9" w:rsidRDefault="00CF20EB" w:rsidP="00C101C9">
      <w:pPr>
        <w:spacing w:before="120" w:after="120" w:line="240" w:lineRule="auto"/>
        <w:rPr>
          <w:rStyle w:val="norm00e1lnychar"/>
          <w:rFonts w:ascii="Times New Roman" w:hAnsi="Times New Roman"/>
          <w:b/>
          <w:bCs/>
          <w:sz w:val="20"/>
          <w:szCs w:val="20"/>
        </w:rPr>
      </w:pPr>
    </w:p>
    <w:p w14:paraId="29FD7BAD" w14:textId="77777777" w:rsidR="00CF20EB" w:rsidRPr="00C101C9" w:rsidRDefault="00CF20EB" w:rsidP="00C101C9">
      <w:pPr>
        <w:spacing w:before="120" w:after="120" w:line="240" w:lineRule="auto"/>
        <w:rPr>
          <w:rStyle w:val="norm00e1lnychar"/>
          <w:rFonts w:ascii="Times New Roman" w:hAnsi="Times New Roman"/>
          <w:b/>
          <w:bCs/>
          <w:sz w:val="20"/>
          <w:szCs w:val="20"/>
        </w:rPr>
      </w:pPr>
    </w:p>
    <w:p w14:paraId="7C7E75D5" w14:textId="77777777" w:rsidR="005825D0" w:rsidRPr="00C101C9" w:rsidRDefault="005825D0" w:rsidP="00C101C9">
      <w:pPr>
        <w:spacing w:before="120" w:after="120" w:line="240" w:lineRule="auto"/>
        <w:rPr>
          <w:rStyle w:val="norm00e1lnychar"/>
          <w:rFonts w:ascii="Times New Roman" w:hAnsi="Times New Roman"/>
          <w:b/>
          <w:bCs/>
          <w:sz w:val="20"/>
          <w:szCs w:val="20"/>
        </w:rPr>
      </w:pPr>
    </w:p>
    <w:p w14:paraId="1A7B725A" w14:textId="77777777" w:rsidR="005825D0" w:rsidRPr="00C101C9" w:rsidRDefault="005825D0" w:rsidP="00C101C9">
      <w:pPr>
        <w:spacing w:before="120" w:after="120" w:line="240" w:lineRule="auto"/>
        <w:rPr>
          <w:rStyle w:val="norm00e1lnychar"/>
          <w:rFonts w:ascii="Times New Roman" w:hAnsi="Times New Roman"/>
          <w:b/>
          <w:bCs/>
          <w:sz w:val="20"/>
          <w:szCs w:val="20"/>
        </w:rPr>
      </w:pPr>
    </w:p>
    <w:tbl>
      <w:tblPr>
        <w:tblpPr w:leftFromText="141" w:rightFromText="141" w:vertAnchor="page" w:horzAnchor="margin" w:tblpY="3841"/>
        <w:tblW w:w="13936"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1491"/>
        <w:gridCol w:w="3359"/>
        <w:gridCol w:w="3500"/>
        <w:gridCol w:w="1500"/>
        <w:gridCol w:w="2043"/>
        <w:gridCol w:w="2043"/>
      </w:tblGrid>
      <w:tr w:rsidR="00CF20EB" w:rsidRPr="00C101C9" w14:paraId="41B31A65" w14:textId="77777777" w:rsidTr="00E93804">
        <w:trPr>
          <w:trHeight w:val="2522"/>
        </w:trPr>
        <w:tc>
          <w:tcPr>
            <w:tcW w:w="1491" w:type="dxa"/>
            <w:tcBorders>
              <w:top w:val="single" w:sz="12" w:space="0" w:color="auto"/>
              <w:left w:val="single" w:sz="12" w:space="0" w:color="auto"/>
              <w:right w:val="single" w:sz="2" w:space="0" w:color="auto"/>
            </w:tcBorders>
            <w:shd w:val="clear" w:color="auto" w:fill="DEEAF6"/>
            <w:vAlign w:val="center"/>
          </w:tcPr>
          <w:p w14:paraId="0CDEB7D9" w14:textId="77777777" w:rsidR="00CF20EB" w:rsidRPr="00C101C9" w:rsidRDefault="00CF20EB" w:rsidP="00C101C9">
            <w:pPr>
              <w:spacing w:before="120" w:after="120" w:line="240" w:lineRule="auto"/>
              <w:jc w:val="center"/>
              <w:rPr>
                <w:rStyle w:val="norm00e1lnychar"/>
                <w:rFonts w:ascii="Times New Roman" w:hAnsi="Times New Roman"/>
                <w:b/>
                <w:bCs/>
                <w:sz w:val="20"/>
                <w:szCs w:val="20"/>
              </w:rPr>
            </w:pPr>
            <w:r w:rsidRPr="00C101C9">
              <w:rPr>
                <w:rStyle w:val="norm00e1lnychar"/>
                <w:rFonts w:ascii="Times New Roman" w:hAnsi="Times New Roman"/>
                <w:b/>
                <w:bCs/>
                <w:sz w:val="20"/>
                <w:szCs w:val="20"/>
              </w:rPr>
              <w:t>P. č.</w:t>
            </w:r>
          </w:p>
        </w:tc>
        <w:tc>
          <w:tcPr>
            <w:tcW w:w="3359" w:type="dxa"/>
            <w:tcBorders>
              <w:top w:val="single" w:sz="12" w:space="0" w:color="auto"/>
              <w:left w:val="single" w:sz="2" w:space="0" w:color="auto"/>
              <w:right w:val="single" w:sz="2" w:space="0" w:color="auto"/>
            </w:tcBorders>
            <w:shd w:val="clear" w:color="auto" w:fill="DEEAF6"/>
            <w:vAlign w:val="center"/>
          </w:tcPr>
          <w:p w14:paraId="573FA871" w14:textId="77777777" w:rsidR="00CF20EB" w:rsidRPr="00C101C9" w:rsidRDefault="00CF20EB" w:rsidP="00C101C9">
            <w:pPr>
              <w:spacing w:before="120" w:after="120" w:line="240" w:lineRule="auto"/>
              <w:jc w:val="center"/>
              <w:rPr>
                <w:rFonts w:ascii="Times New Roman" w:hAnsi="Times New Roman"/>
                <w:b/>
                <w:sz w:val="20"/>
                <w:szCs w:val="20"/>
                <w:lang w:eastAsia="it-IT"/>
              </w:rPr>
            </w:pPr>
            <w:r w:rsidRPr="00C101C9">
              <w:rPr>
                <w:rFonts w:ascii="Times New Roman" w:hAnsi="Times New Roman"/>
                <w:b/>
                <w:sz w:val="20"/>
                <w:szCs w:val="20"/>
                <w:lang w:eastAsia="it-IT"/>
              </w:rPr>
              <w:t>Meno a priezvisko /</w:t>
            </w:r>
          </w:p>
          <w:p w14:paraId="402DE220" w14:textId="77777777" w:rsidR="00CF20EB" w:rsidRPr="00C101C9" w:rsidRDefault="001C1F0B" w:rsidP="00C101C9">
            <w:pPr>
              <w:spacing w:before="120" w:after="120" w:line="240" w:lineRule="auto"/>
              <w:jc w:val="center"/>
              <w:rPr>
                <w:rFonts w:ascii="Times New Roman" w:hAnsi="Times New Roman"/>
                <w:b/>
                <w:sz w:val="20"/>
                <w:szCs w:val="20"/>
                <w:lang w:eastAsia="it-IT"/>
              </w:rPr>
            </w:pPr>
            <w:r w:rsidRPr="00C101C9">
              <w:rPr>
                <w:rFonts w:ascii="Times New Roman" w:hAnsi="Times New Roman"/>
                <w:b/>
                <w:sz w:val="20"/>
                <w:szCs w:val="20"/>
                <w:lang w:eastAsia="it-IT"/>
              </w:rPr>
              <w:t>Zmluvné</w:t>
            </w:r>
            <w:r w:rsidR="00CF20EB" w:rsidRPr="00C101C9">
              <w:rPr>
                <w:rFonts w:ascii="Times New Roman" w:hAnsi="Times New Roman"/>
                <w:b/>
                <w:sz w:val="20"/>
                <w:szCs w:val="20"/>
                <w:lang w:eastAsia="it-IT"/>
              </w:rPr>
              <w:t xml:space="preserve"> meno</w:t>
            </w:r>
          </w:p>
          <w:p w14:paraId="3B48AEC1" w14:textId="77777777" w:rsidR="00CF20EB" w:rsidRPr="00C101C9" w:rsidRDefault="00CF20EB" w:rsidP="00C101C9">
            <w:pPr>
              <w:spacing w:before="120" w:after="120" w:line="240" w:lineRule="auto"/>
              <w:jc w:val="center"/>
              <w:rPr>
                <w:rStyle w:val="norm00e1lnychar"/>
                <w:rFonts w:ascii="Times New Roman" w:hAnsi="Times New Roman"/>
                <w:b/>
                <w:sz w:val="20"/>
                <w:szCs w:val="20"/>
                <w:lang w:eastAsia="it-IT"/>
              </w:rPr>
            </w:pPr>
            <w:r w:rsidRPr="00C101C9">
              <w:rPr>
                <w:rFonts w:ascii="Times New Roman" w:hAnsi="Times New Roman"/>
                <w:b/>
                <w:sz w:val="20"/>
                <w:szCs w:val="20"/>
                <w:lang w:eastAsia="it-IT"/>
              </w:rPr>
              <w:t>alebo názov</w:t>
            </w:r>
          </w:p>
        </w:tc>
        <w:tc>
          <w:tcPr>
            <w:tcW w:w="3500" w:type="dxa"/>
            <w:tcBorders>
              <w:top w:val="single" w:sz="12" w:space="0" w:color="auto"/>
              <w:left w:val="single" w:sz="2" w:space="0" w:color="auto"/>
              <w:right w:val="single" w:sz="4" w:space="0" w:color="auto"/>
            </w:tcBorders>
            <w:shd w:val="clear" w:color="auto" w:fill="DEEAF6"/>
            <w:vAlign w:val="center"/>
          </w:tcPr>
          <w:p w14:paraId="6E6506BD" w14:textId="77777777" w:rsidR="00CF20EB" w:rsidRPr="00C101C9" w:rsidRDefault="00CF20EB" w:rsidP="00C101C9">
            <w:pPr>
              <w:spacing w:before="120" w:after="120" w:line="240" w:lineRule="auto"/>
              <w:jc w:val="center"/>
              <w:rPr>
                <w:rFonts w:ascii="Times New Roman" w:hAnsi="Times New Roman"/>
                <w:b/>
                <w:sz w:val="20"/>
                <w:szCs w:val="20"/>
                <w:lang w:eastAsia="it-IT"/>
              </w:rPr>
            </w:pPr>
            <w:r w:rsidRPr="00C101C9">
              <w:rPr>
                <w:rFonts w:ascii="Times New Roman" w:hAnsi="Times New Roman"/>
                <w:b/>
                <w:sz w:val="20"/>
                <w:szCs w:val="20"/>
                <w:lang w:eastAsia="it-IT"/>
              </w:rPr>
              <w:t>Adresa pobytu</w:t>
            </w:r>
          </w:p>
          <w:p w14:paraId="34C07EB1" w14:textId="77777777" w:rsidR="00CF20EB" w:rsidRPr="00C101C9" w:rsidRDefault="00CF20EB" w:rsidP="00C101C9">
            <w:pPr>
              <w:spacing w:before="120" w:after="120" w:line="240" w:lineRule="auto"/>
              <w:jc w:val="center"/>
              <w:rPr>
                <w:rStyle w:val="norm00e1lnychar"/>
                <w:rFonts w:ascii="Times New Roman" w:hAnsi="Times New Roman"/>
                <w:b/>
                <w:bCs/>
                <w:sz w:val="20"/>
                <w:szCs w:val="20"/>
              </w:rPr>
            </w:pPr>
            <w:r w:rsidRPr="00C101C9">
              <w:rPr>
                <w:rFonts w:ascii="Times New Roman" w:hAnsi="Times New Roman"/>
                <w:b/>
                <w:sz w:val="20"/>
                <w:szCs w:val="20"/>
                <w:lang w:eastAsia="it-IT"/>
              </w:rPr>
              <w:t>alebo sídlo</w:t>
            </w:r>
          </w:p>
        </w:tc>
        <w:tc>
          <w:tcPr>
            <w:tcW w:w="1500" w:type="dxa"/>
            <w:tcBorders>
              <w:top w:val="single" w:sz="12" w:space="0" w:color="auto"/>
              <w:left w:val="single" w:sz="4" w:space="0" w:color="auto"/>
              <w:right w:val="single" w:sz="2" w:space="0" w:color="auto"/>
            </w:tcBorders>
            <w:shd w:val="clear" w:color="auto" w:fill="DEEAF6"/>
            <w:vAlign w:val="center"/>
          </w:tcPr>
          <w:p w14:paraId="57C913DB" w14:textId="77777777" w:rsidR="00CF20EB" w:rsidRPr="00C101C9" w:rsidRDefault="00CF20EB" w:rsidP="00C101C9">
            <w:pPr>
              <w:spacing w:before="120" w:after="120" w:line="240" w:lineRule="auto"/>
              <w:jc w:val="center"/>
              <w:rPr>
                <w:rStyle w:val="norm00e1lnychar"/>
                <w:rFonts w:ascii="Times New Roman" w:hAnsi="Times New Roman"/>
                <w:b/>
                <w:bCs/>
                <w:sz w:val="20"/>
                <w:szCs w:val="20"/>
              </w:rPr>
            </w:pPr>
          </w:p>
          <w:p w14:paraId="580BA44E" w14:textId="77777777" w:rsidR="00CF20EB" w:rsidRPr="00C101C9" w:rsidRDefault="00CF20EB" w:rsidP="00C101C9">
            <w:pPr>
              <w:spacing w:before="120" w:after="120" w:line="240" w:lineRule="auto"/>
              <w:jc w:val="center"/>
              <w:rPr>
                <w:rFonts w:ascii="Times New Roman" w:hAnsi="Times New Roman"/>
                <w:b/>
                <w:sz w:val="20"/>
                <w:szCs w:val="20"/>
                <w:lang w:eastAsia="it-IT"/>
              </w:rPr>
            </w:pPr>
            <w:r w:rsidRPr="00C101C9">
              <w:rPr>
                <w:rFonts w:ascii="Times New Roman" w:hAnsi="Times New Roman"/>
                <w:b/>
                <w:sz w:val="20"/>
                <w:szCs w:val="20"/>
                <w:lang w:eastAsia="it-IT"/>
              </w:rPr>
              <w:t>Identifikačné číslo alebo</w:t>
            </w:r>
          </w:p>
          <w:p w14:paraId="51AB25D1" w14:textId="77777777" w:rsidR="00CF20EB" w:rsidRPr="00C101C9" w:rsidRDefault="00CF20EB" w:rsidP="00C101C9">
            <w:pPr>
              <w:spacing w:before="120" w:after="120" w:line="240" w:lineRule="auto"/>
              <w:jc w:val="center"/>
              <w:rPr>
                <w:rFonts w:ascii="Times New Roman" w:hAnsi="Times New Roman"/>
                <w:b/>
                <w:sz w:val="20"/>
                <w:szCs w:val="20"/>
                <w:lang w:eastAsia="it-IT"/>
              </w:rPr>
            </w:pPr>
            <w:r w:rsidRPr="00C101C9">
              <w:rPr>
                <w:rFonts w:ascii="Times New Roman" w:hAnsi="Times New Roman"/>
                <w:b/>
                <w:sz w:val="20"/>
                <w:szCs w:val="20"/>
                <w:lang w:eastAsia="it-IT"/>
              </w:rPr>
              <w:t>dátum narodenia</w:t>
            </w:r>
          </w:p>
          <w:p w14:paraId="2DD6A8D4" w14:textId="77777777" w:rsidR="00CF20EB" w:rsidRPr="00C101C9" w:rsidRDefault="00CF20EB" w:rsidP="00C101C9">
            <w:pPr>
              <w:spacing w:before="120" w:after="120" w:line="240" w:lineRule="auto"/>
              <w:jc w:val="center"/>
              <w:rPr>
                <w:rStyle w:val="norm00e1lnychar"/>
                <w:rFonts w:ascii="Times New Roman" w:hAnsi="Times New Roman"/>
                <w:b/>
                <w:bCs/>
                <w:sz w:val="20"/>
                <w:szCs w:val="20"/>
              </w:rPr>
            </w:pPr>
            <w:r w:rsidRPr="00C101C9">
              <w:rPr>
                <w:rFonts w:ascii="Times New Roman" w:hAnsi="Times New Roman"/>
                <w:i/>
                <w:sz w:val="20"/>
                <w:szCs w:val="20"/>
                <w:lang w:eastAsia="it-IT"/>
              </w:rPr>
              <w:t>(ak nebolo pridelené identifikačné číslo)</w:t>
            </w:r>
          </w:p>
        </w:tc>
        <w:tc>
          <w:tcPr>
            <w:tcW w:w="2043" w:type="dxa"/>
            <w:tcBorders>
              <w:top w:val="single" w:sz="12" w:space="0" w:color="auto"/>
              <w:left w:val="single" w:sz="2" w:space="0" w:color="auto"/>
              <w:right w:val="single" w:sz="2" w:space="0" w:color="auto"/>
            </w:tcBorders>
            <w:shd w:val="clear" w:color="auto" w:fill="DEEAF6"/>
            <w:vAlign w:val="center"/>
          </w:tcPr>
          <w:p w14:paraId="1F17A80E" w14:textId="77777777" w:rsidR="00CF20EB" w:rsidRPr="00C101C9" w:rsidRDefault="00CF20EB" w:rsidP="00C101C9">
            <w:pPr>
              <w:spacing w:before="120" w:after="120" w:line="240" w:lineRule="auto"/>
              <w:jc w:val="center"/>
              <w:rPr>
                <w:rFonts w:ascii="Times New Roman" w:hAnsi="Times New Roman"/>
                <w:b/>
                <w:sz w:val="20"/>
                <w:szCs w:val="20"/>
              </w:rPr>
            </w:pPr>
            <w:r w:rsidRPr="00C101C9">
              <w:rPr>
                <w:rFonts w:ascii="Times New Roman" w:hAnsi="Times New Roman"/>
                <w:b/>
                <w:sz w:val="20"/>
                <w:szCs w:val="20"/>
              </w:rPr>
              <w:t>Predmet</w:t>
            </w:r>
          </w:p>
          <w:p w14:paraId="6996EF29" w14:textId="77777777" w:rsidR="00CF20EB" w:rsidRPr="00C101C9" w:rsidRDefault="00CF20EB" w:rsidP="00C101C9">
            <w:pPr>
              <w:spacing w:before="120" w:after="120" w:line="240" w:lineRule="auto"/>
              <w:jc w:val="center"/>
              <w:rPr>
                <w:rStyle w:val="norm00e1lnychar"/>
                <w:rFonts w:ascii="Times New Roman" w:hAnsi="Times New Roman"/>
                <w:sz w:val="20"/>
                <w:szCs w:val="20"/>
                <w:lang w:eastAsia="it-IT"/>
              </w:rPr>
            </w:pPr>
            <w:r w:rsidRPr="00C101C9">
              <w:rPr>
                <w:rFonts w:ascii="Times New Roman" w:hAnsi="Times New Roman"/>
                <w:b/>
                <w:sz w:val="20"/>
                <w:szCs w:val="20"/>
              </w:rPr>
              <w:t>subdodávky</w:t>
            </w:r>
          </w:p>
        </w:tc>
        <w:tc>
          <w:tcPr>
            <w:tcW w:w="2043" w:type="dxa"/>
            <w:tcBorders>
              <w:top w:val="single" w:sz="12" w:space="0" w:color="auto"/>
              <w:left w:val="single" w:sz="2" w:space="0" w:color="auto"/>
              <w:right w:val="single" w:sz="12" w:space="0" w:color="auto"/>
            </w:tcBorders>
            <w:shd w:val="clear" w:color="auto" w:fill="DEEAF6"/>
            <w:vAlign w:val="center"/>
          </w:tcPr>
          <w:p w14:paraId="5E61DC12" w14:textId="2F36289E" w:rsidR="00CF20EB" w:rsidRPr="00C101C9" w:rsidRDefault="00CF20EB" w:rsidP="00C101C9">
            <w:pPr>
              <w:spacing w:before="120" w:after="120" w:line="240" w:lineRule="auto"/>
              <w:jc w:val="center"/>
              <w:rPr>
                <w:rFonts w:ascii="Times New Roman" w:hAnsi="Times New Roman"/>
                <w:b/>
                <w:sz w:val="20"/>
                <w:szCs w:val="20"/>
              </w:rPr>
            </w:pPr>
            <w:r w:rsidRPr="00C101C9">
              <w:rPr>
                <w:rFonts w:ascii="Times New Roman" w:hAnsi="Times New Roman"/>
                <w:b/>
                <w:sz w:val="20"/>
                <w:szCs w:val="20"/>
              </w:rPr>
              <w:t xml:space="preserve">Hodnota zmluvy, ktorú v súvislosti s plnením tejto RD uzatvoril </w:t>
            </w:r>
            <w:r w:rsidR="007301F2" w:rsidRPr="00C101C9">
              <w:rPr>
                <w:rFonts w:ascii="Times New Roman" w:hAnsi="Times New Roman"/>
                <w:b/>
                <w:sz w:val="20"/>
                <w:szCs w:val="20"/>
              </w:rPr>
              <w:t>Zhotoviteľ</w:t>
            </w:r>
            <w:r w:rsidRPr="00C101C9">
              <w:rPr>
                <w:rFonts w:ascii="Times New Roman" w:hAnsi="Times New Roman"/>
                <w:b/>
                <w:sz w:val="20"/>
                <w:szCs w:val="20"/>
              </w:rPr>
              <w:t xml:space="preserve"> s priamym subdodávateľom</w:t>
            </w:r>
          </w:p>
          <w:p w14:paraId="6B44991F" w14:textId="77777777" w:rsidR="00CF20EB" w:rsidRPr="00C101C9" w:rsidRDefault="00CF20EB" w:rsidP="00C101C9">
            <w:pPr>
              <w:spacing w:before="120" w:after="120" w:line="240" w:lineRule="auto"/>
              <w:jc w:val="center"/>
              <w:rPr>
                <w:rFonts w:ascii="Times New Roman" w:hAnsi="Times New Roman"/>
                <w:b/>
                <w:sz w:val="20"/>
                <w:szCs w:val="20"/>
              </w:rPr>
            </w:pPr>
            <w:r w:rsidRPr="00C101C9">
              <w:rPr>
                <w:rFonts w:ascii="Times New Roman" w:hAnsi="Times New Roman"/>
                <w:b/>
                <w:sz w:val="20"/>
                <w:szCs w:val="20"/>
              </w:rPr>
              <w:t>(v EUR bez DPH)</w:t>
            </w:r>
          </w:p>
        </w:tc>
      </w:tr>
      <w:tr w:rsidR="00CF20EB" w:rsidRPr="00C101C9" w14:paraId="540E62B2" w14:textId="77777777" w:rsidTr="00E93804">
        <w:trPr>
          <w:trHeight w:val="419"/>
        </w:trPr>
        <w:tc>
          <w:tcPr>
            <w:tcW w:w="1491" w:type="dxa"/>
            <w:tcBorders>
              <w:top w:val="single" w:sz="4" w:space="0" w:color="auto"/>
              <w:left w:val="single" w:sz="12" w:space="0" w:color="auto"/>
              <w:bottom w:val="single" w:sz="2" w:space="0" w:color="auto"/>
              <w:right w:val="single" w:sz="2" w:space="0" w:color="auto"/>
            </w:tcBorders>
            <w:vAlign w:val="center"/>
          </w:tcPr>
          <w:p w14:paraId="0F087055"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3359" w:type="dxa"/>
            <w:tcBorders>
              <w:top w:val="single" w:sz="4" w:space="0" w:color="auto"/>
              <w:left w:val="single" w:sz="2" w:space="0" w:color="auto"/>
              <w:bottom w:val="single" w:sz="2" w:space="0" w:color="auto"/>
              <w:right w:val="single" w:sz="2" w:space="0" w:color="auto"/>
            </w:tcBorders>
            <w:vAlign w:val="center"/>
          </w:tcPr>
          <w:p w14:paraId="51CA25F9"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3500" w:type="dxa"/>
            <w:tcBorders>
              <w:top w:val="single" w:sz="4" w:space="0" w:color="auto"/>
              <w:left w:val="single" w:sz="2" w:space="0" w:color="auto"/>
              <w:bottom w:val="single" w:sz="2" w:space="0" w:color="auto"/>
              <w:right w:val="single" w:sz="4" w:space="0" w:color="auto"/>
            </w:tcBorders>
            <w:vAlign w:val="center"/>
          </w:tcPr>
          <w:p w14:paraId="531FAB08"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1500" w:type="dxa"/>
            <w:tcBorders>
              <w:top w:val="single" w:sz="4" w:space="0" w:color="auto"/>
              <w:left w:val="single" w:sz="4" w:space="0" w:color="auto"/>
              <w:bottom w:val="single" w:sz="2" w:space="0" w:color="auto"/>
              <w:right w:val="single" w:sz="2" w:space="0" w:color="auto"/>
            </w:tcBorders>
            <w:vAlign w:val="center"/>
          </w:tcPr>
          <w:p w14:paraId="00F12921"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2043" w:type="dxa"/>
            <w:tcBorders>
              <w:top w:val="single" w:sz="4" w:space="0" w:color="auto"/>
              <w:left w:val="single" w:sz="2" w:space="0" w:color="auto"/>
              <w:bottom w:val="single" w:sz="2" w:space="0" w:color="auto"/>
              <w:right w:val="single" w:sz="2" w:space="0" w:color="auto"/>
            </w:tcBorders>
            <w:vAlign w:val="center"/>
          </w:tcPr>
          <w:p w14:paraId="3EC37496"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2043" w:type="dxa"/>
            <w:tcBorders>
              <w:top w:val="single" w:sz="4" w:space="0" w:color="auto"/>
              <w:left w:val="single" w:sz="2" w:space="0" w:color="auto"/>
              <w:bottom w:val="single" w:sz="2" w:space="0" w:color="auto"/>
              <w:right w:val="single" w:sz="12" w:space="0" w:color="auto"/>
            </w:tcBorders>
          </w:tcPr>
          <w:p w14:paraId="6B5C6EAA" w14:textId="77777777" w:rsidR="00CF20EB" w:rsidRPr="00C101C9" w:rsidRDefault="00CF20EB" w:rsidP="00C101C9">
            <w:pPr>
              <w:spacing w:before="120" w:after="120" w:line="240" w:lineRule="auto"/>
              <w:rPr>
                <w:rStyle w:val="norm00e1lnychar"/>
                <w:rFonts w:ascii="Times New Roman" w:hAnsi="Times New Roman"/>
                <w:bCs/>
                <w:sz w:val="20"/>
                <w:szCs w:val="20"/>
              </w:rPr>
            </w:pPr>
          </w:p>
        </w:tc>
      </w:tr>
      <w:tr w:rsidR="00CF20EB" w:rsidRPr="00C101C9" w14:paraId="24FF3782" w14:textId="77777777" w:rsidTr="00E93804">
        <w:trPr>
          <w:trHeight w:val="419"/>
        </w:trPr>
        <w:tc>
          <w:tcPr>
            <w:tcW w:w="1491" w:type="dxa"/>
            <w:tcBorders>
              <w:top w:val="single" w:sz="4" w:space="0" w:color="auto"/>
              <w:left w:val="single" w:sz="12" w:space="0" w:color="auto"/>
              <w:bottom w:val="single" w:sz="2" w:space="0" w:color="auto"/>
              <w:right w:val="single" w:sz="2" w:space="0" w:color="auto"/>
            </w:tcBorders>
            <w:vAlign w:val="center"/>
          </w:tcPr>
          <w:p w14:paraId="46ED3914"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3359" w:type="dxa"/>
            <w:tcBorders>
              <w:top w:val="single" w:sz="4" w:space="0" w:color="auto"/>
              <w:left w:val="single" w:sz="2" w:space="0" w:color="auto"/>
              <w:bottom w:val="single" w:sz="2" w:space="0" w:color="auto"/>
              <w:right w:val="single" w:sz="2" w:space="0" w:color="auto"/>
            </w:tcBorders>
            <w:vAlign w:val="center"/>
          </w:tcPr>
          <w:p w14:paraId="15B39C1F"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3500" w:type="dxa"/>
            <w:tcBorders>
              <w:top w:val="single" w:sz="4" w:space="0" w:color="auto"/>
              <w:left w:val="single" w:sz="2" w:space="0" w:color="auto"/>
              <w:bottom w:val="single" w:sz="2" w:space="0" w:color="auto"/>
              <w:right w:val="single" w:sz="4" w:space="0" w:color="auto"/>
            </w:tcBorders>
            <w:vAlign w:val="center"/>
          </w:tcPr>
          <w:p w14:paraId="2678FB4C"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1500" w:type="dxa"/>
            <w:tcBorders>
              <w:top w:val="single" w:sz="4" w:space="0" w:color="auto"/>
              <w:left w:val="single" w:sz="4" w:space="0" w:color="auto"/>
              <w:bottom w:val="single" w:sz="2" w:space="0" w:color="auto"/>
              <w:right w:val="single" w:sz="2" w:space="0" w:color="auto"/>
            </w:tcBorders>
            <w:vAlign w:val="center"/>
          </w:tcPr>
          <w:p w14:paraId="0A4D68A1"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2043" w:type="dxa"/>
            <w:tcBorders>
              <w:top w:val="single" w:sz="4" w:space="0" w:color="auto"/>
              <w:left w:val="single" w:sz="2" w:space="0" w:color="auto"/>
              <w:bottom w:val="single" w:sz="2" w:space="0" w:color="auto"/>
              <w:right w:val="single" w:sz="2" w:space="0" w:color="auto"/>
            </w:tcBorders>
            <w:vAlign w:val="center"/>
          </w:tcPr>
          <w:p w14:paraId="56B3B00B"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2043" w:type="dxa"/>
            <w:tcBorders>
              <w:top w:val="single" w:sz="4" w:space="0" w:color="auto"/>
              <w:left w:val="single" w:sz="2" w:space="0" w:color="auto"/>
              <w:bottom w:val="single" w:sz="2" w:space="0" w:color="auto"/>
              <w:right w:val="single" w:sz="12" w:space="0" w:color="auto"/>
            </w:tcBorders>
          </w:tcPr>
          <w:p w14:paraId="467581BE" w14:textId="77777777" w:rsidR="00CF20EB" w:rsidRPr="00C101C9" w:rsidRDefault="00CF20EB" w:rsidP="00C101C9">
            <w:pPr>
              <w:spacing w:before="120" w:after="120" w:line="240" w:lineRule="auto"/>
              <w:rPr>
                <w:rStyle w:val="norm00e1lnychar"/>
                <w:rFonts w:ascii="Times New Roman" w:hAnsi="Times New Roman"/>
                <w:bCs/>
                <w:sz w:val="20"/>
                <w:szCs w:val="20"/>
              </w:rPr>
            </w:pPr>
          </w:p>
        </w:tc>
      </w:tr>
      <w:tr w:rsidR="00CF20EB" w:rsidRPr="00C101C9" w14:paraId="65040B0F" w14:textId="77777777" w:rsidTr="00E93804">
        <w:trPr>
          <w:trHeight w:val="419"/>
        </w:trPr>
        <w:tc>
          <w:tcPr>
            <w:tcW w:w="1491" w:type="dxa"/>
            <w:tcBorders>
              <w:top w:val="single" w:sz="4" w:space="0" w:color="auto"/>
              <w:left w:val="single" w:sz="12" w:space="0" w:color="auto"/>
              <w:bottom w:val="single" w:sz="2" w:space="0" w:color="auto"/>
              <w:right w:val="single" w:sz="2" w:space="0" w:color="auto"/>
            </w:tcBorders>
            <w:vAlign w:val="center"/>
          </w:tcPr>
          <w:p w14:paraId="6E0135C3"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3359" w:type="dxa"/>
            <w:tcBorders>
              <w:top w:val="single" w:sz="4" w:space="0" w:color="auto"/>
              <w:left w:val="single" w:sz="2" w:space="0" w:color="auto"/>
              <w:bottom w:val="single" w:sz="2" w:space="0" w:color="auto"/>
              <w:right w:val="single" w:sz="2" w:space="0" w:color="auto"/>
            </w:tcBorders>
            <w:vAlign w:val="center"/>
          </w:tcPr>
          <w:p w14:paraId="3F787B3E"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3500" w:type="dxa"/>
            <w:tcBorders>
              <w:top w:val="single" w:sz="4" w:space="0" w:color="auto"/>
              <w:left w:val="single" w:sz="2" w:space="0" w:color="auto"/>
              <w:bottom w:val="single" w:sz="2" w:space="0" w:color="auto"/>
              <w:right w:val="single" w:sz="4" w:space="0" w:color="auto"/>
            </w:tcBorders>
            <w:vAlign w:val="center"/>
          </w:tcPr>
          <w:p w14:paraId="0C1CC7AD"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1500" w:type="dxa"/>
            <w:tcBorders>
              <w:top w:val="single" w:sz="4" w:space="0" w:color="auto"/>
              <w:left w:val="single" w:sz="4" w:space="0" w:color="auto"/>
              <w:bottom w:val="single" w:sz="2" w:space="0" w:color="auto"/>
              <w:right w:val="single" w:sz="2" w:space="0" w:color="auto"/>
            </w:tcBorders>
            <w:vAlign w:val="center"/>
          </w:tcPr>
          <w:p w14:paraId="4724FCA2"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2043" w:type="dxa"/>
            <w:tcBorders>
              <w:top w:val="single" w:sz="4" w:space="0" w:color="auto"/>
              <w:left w:val="single" w:sz="2" w:space="0" w:color="auto"/>
              <w:bottom w:val="single" w:sz="2" w:space="0" w:color="auto"/>
              <w:right w:val="single" w:sz="2" w:space="0" w:color="auto"/>
            </w:tcBorders>
            <w:vAlign w:val="center"/>
          </w:tcPr>
          <w:p w14:paraId="70FCA2F2"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2043" w:type="dxa"/>
            <w:tcBorders>
              <w:top w:val="single" w:sz="4" w:space="0" w:color="auto"/>
              <w:left w:val="single" w:sz="2" w:space="0" w:color="auto"/>
              <w:bottom w:val="single" w:sz="2" w:space="0" w:color="auto"/>
              <w:right w:val="single" w:sz="12" w:space="0" w:color="auto"/>
            </w:tcBorders>
          </w:tcPr>
          <w:p w14:paraId="270424C9" w14:textId="77777777" w:rsidR="00CF20EB" w:rsidRPr="00C101C9" w:rsidRDefault="00CF20EB" w:rsidP="00C101C9">
            <w:pPr>
              <w:spacing w:before="120" w:after="120" w:line="240" w:lineRule="auto"/>
              <w:rPr>
                <w:rStyle w:val="norm00e1lnychar"/>
                <w:rFonts w:ascii="Times New Roman" w:hAnsi="Times New Roman"/>
                <w:bCs/>
                <w:sz w:val="20"/>
                <w:szCs w:val="20"/>
              </w:rPr>
            </w:pPr>
          </w:p>
        </w:tc>
      </w:tr>
      <w:tr w:rsidR="00CF20EB" w:rsidRPr="00C101C9" w14:paraId="03C4E94D" w14:textId="77777777" w:rsidTr="00E93804">
        <w:trPr>
          <w:trHeight w:val="419"/>
        </w:trPr>
        <w:tc>
          <w:tcPr>
            <w:tcW w:w="1491" w:type="dxa"/>
            <w:tcBorders>
              <w:top w:val="single" w:sz="2" w:space="0" w:color="auto"/>
              <w:left w:val="single" w:sz="12" w:space="0" w:color="auto"/>
              <w:bottom w:val="single" w:sz="12" w:space="0" w:color="auto"/>
              <w:right w:val="single" w:sz="2" w:space="0" w:color="auto"/>
            </w:tcBorders>
            <w:vAlign w:val="center"/>
          </w:tcPr>
          <w:p w14:paraId="672928B2"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3359" w:type="dxa"/>
            <w:tcBorders>
              <w:top w:val="single" w:sz="2" w:space="0" w:color="auto"/>
              <w:left w:val="single" w:sz="2" w:space="0" w:color="auto"/>
              <w:bottom w:val="single" w:sz="12" w:space="0" w:color="auto"/>
              <w:right w:val="single" w:sz="2" w:space="0" w:color="auto"/>
            </w:tcBorders>
            <w:vAlign w:val="center"/>
          </w:tcPr>
          <w:p w14:paraId="310B243C"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3500" w:type="dxa"/>
            <w:tcBorders>
              <w:top w:val="single" w:sz="2" w:space="0" w:color="auto"/>
              <w:left w:val="single" w:sz="2" w:space="0" w:color="auto"/>
              <w:bottom w:val="single" w:sz="12" w:space="0" w:color="auto"/>
              <w:right w:val="single" w:sz="4" w:space="0" w:color="auto"/>
            </w:tcBorders>
            <w:vAlign w:val="center"/>
          </w:tcPr>
          <w:p w14:paraId="1379D709"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1500" w:type="dxa"/>
            <w:tcBorders>
              <w:top w:val="single" w:sz="2" w:space="0" w:color="auto"/>
              <w:left w:val="single" w:sz="4" w:space="0" w:color="auto"/>
              <w:bottom w:val="single" w:sz="12" w:space="0" w:color="auto"/>
              <w:right w:val="single" w:sz="2" w:space="0" w:color="auto"/>
            </w:tcBorders>
            <w:vAlign w:val="center"/>
          </w:tcPr>
          <w:p w14:paraId="443B2174"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2043" w:type="dxa"/>
            <w:tcBorders>
              <w:top w:val="single" w:sz="2" w:space="0" w:color="auto"/>
              <w:left w:val="single" w:sz="2" w:space="0" w:color="auto"/>
              <w:bottom w:val="single" w:sz="12" w:space="0" w:color="auto"/>
              <w:right w:val="single" w:sz="2" w:space="0" w:color="auto"/>
            </w:tcBorders>
            <w:vAlign w:val="center"/>
          </w:tcPr>
          <w:p w14:paraId="2B7F26EC" w14:textId="77777777" w:rsidR="00CF20EB" w:rsidRPr="00C101C9" w:rsidRDefault="00CF20EB" w:rsidP="00C101C9">
            <w:pPr>
              <w:spacing w:before="120" w:after="120" w:line="240" w:lineRule="auto"/>
              <w:rPr>
                <w:rStyle w:val="norm00e1lnychar"/>
                <w:rFonts w:ascii="Times New Roman" w:hAnsi="Times New Roman"/>
                <w:bCs/>
                <w:sz w:val="20"/>
                <w:szCs w:val="20"/>
              </w:rPr>
            </w:pPr>
          </w:p>
        </w:tc>
        <w:tc>
          <w:tcPr>
            <w:tcW w:w="2043" w:type="dxa"/>
            <w:tcBorders>
              <w:top w:val="single" w:sz="2" w:space="0" w:color="auto"/>
              <w:left w:val="single" w:sz="2" w:space="0" w:color="auto"/>
              <w:bottom w:val="single" w:sz="12" w:space="0" w:color="auto"/>
              <w:right w:val="single" w:sz="12" w:space="0" w:color="auto"/>
            </w:tcBorders>
          </w:tcPr>
          <w:p w14:paraId="48050606" w14:textId="77777777" w:rsidR="00CF20EB" w:rsidRPr="00C101C9" w:rsidRDefault="00CF20EB" w:rsidP="00C101C9">
            <w:pPr>
              <w:spacing w:before="120" w:after="120" w:line="240" w:lineRule="auto"/>
              <w:rPr>
                <w:rStyle w:val="norm00e1lnychar"/>
                <w:rFonts w:ascii="Times New Roman" w:hAnsi="Times New Roman"/>
                <w:bCs/>
                <w:sz w:val="20"/>
                <w:szCs w:val="20"/>
              </w:rPr>
            </w:pPr>
          </w:p>
        </w:tc>
      </w:tr>
    </w:tbl>
    <w:p w14:paraId="3436EFA3" w14:textId="59267F43" w:rsidR="00CF20EB" w:rsidRPr="00C101C9" w:rsidRDefault="00CF20EB" w:rsidP="00C101C9">
      <w:pPr>
        <w:spacing w:before="120" w:after="120" w:line="240" w:lineRule="auto"/>
        <w:rPr>
          <w:rFonts w:ascii="Times New Roman" w:hAnsi="Times New Roman"/>
          <w:b/>
          <w:sz w:val="20"/>
          <w:szCs w:val="20"/>
        </w:rPr>
      </w:pPr>
    </w:p>
    <w:p w14:paraId="3A9410B0" w14:textId="77777777" w:rsidR="00CF20EB" w:rsidRPr="00C101C9" w:rsidRDefault="00CF20EB" w:rsidP="00C101C9">
      <w:pPr>
        <w:suppressAutoHyphens/>
        <w:spacing w:before="120" w:after="120" w:line="240" w:lineRule="auto"/>
        <w:rPr>
          <w:rFonts w:ascii="Times New Roman" w:hAnsi="Times New Roman"/>
          <w:b/>
          <w:sz w:val="20"/>
          <w:szCs w:val="20"/>
        </w:rPr>
        <w:sectPr w:rsidR="00CF20EB" w:rsidRPr="00C101C9" w:rsidSect="00853655">
          <w:pgSz w:w="16838" w:h="11906" w:orient="landscape"/>
          <w:pgMar w:top="1077" w:right="1440" w:bottom="1077" w:left="1440" w:header="709" w:footer="709" w:gutter="0"/>
          <w:cols w:space="708"/>
          <w:docGrid w:linePitch="360"/>
        </w:sectPr>
      </w:pPr>
    </w:p>
    <w:p w14:paraId="1969949A" w14:textId="77777777" w:rsidR="00FC167A" w:rsidRPr="00FC167A" w:rsidRDefault="00FC167A" w:rsidP="00FC167A">
      <w:pPr>
        <w:spacing w:before="120" w:after="120" w:line="240" w:lineRule="auto"/>
        <w:jc w:val="center"/>
        <w:rPr>
          <w:rFonts w:ascii="Times New Roman" w:hAnsi="Times New Roman"/>
          <w:sz w:val="20"/>
          <w:szCs w:val="20"/>
          <w:lang w:eastAsia="cs-CZ"/>
        </w:rPr>
      </w:pPr>
      <w:bookmarkStart w:id="23" w:name="_GoBack"/>
      <w:bookmarkEnd w:id="23"/>
    </w:p>
    <w:p w14:paraId="1F3AA198" w14:textId="71B363BE" w:rsidR="00D8290E" w:rsidRPr="00D8290E" w:rsidRDefault="00D8290E" w:rsidP="00D8290E">
      <w:pPr>
        <w:spacing w:after="0"/>
        <w:ind w:left="1134" w:hanging="1134"/>
        <w:jc w:val="both"/>
        <w:rPr>
          <w:rFonts w:ascii="Arial" w:hAnsi="Arial" w:cs="Arial"/>
          <w:b/>
          <w:sz w:val="20"/>
          <w:szCs w:val="20"/>
          <w:u w:val="single"/>
        </w:rPr>
      </w:pPr>
      <w:r w:rsidRPr="00D8290E">
        <w:rPr>
          <w:rFonts w:ascii="Arial" w:hAnsi="Arial" w:cs="Arial"/>
          <w:b/>
          <w:sz w:val="20"/>
          <w:szCs w:val="20"/>
          <w:u w:val="single"/>
        </w:rPr>
        <w:t xml:space="preserve">Príloha č. </w:t>
      </w:r>
      <w:r>
        <w:rPr>
          <w:rFonts w:ascii="Arial" w:hAnsi="Arial" w:cs="Arial"/>
          <w:b/>
          <w:sz w:val="20"/>
          <w:szCs w:val="20"/>
          <w:u w:val="single"/>
        </w:rPr>
        <w:t>5</w:t>
      </w:r>
      <w:r w:rsidRPr="00D8290E">
        <w:rPr>
          <w:rFonts w:ascii="Arial" w:hAnsi="Arial" w:cs="Arial"/>
          <w:b/>
          <w:sz w:val="20"/>
          <w:szCs w:val="20"/>
          <w:u w:val="single"/>
        </w:rPr>
        <w:t xml:space="preserve"> - Zmluva o zabezpečení plnenia bezpečnostných opatrení a notifikačných povinností podľa zákona č. 69/2018 Z. z. o kybernetickej bezpečnosti a o zmene a doplnení niektorých zákonov v znení neskorších právnych predpisov</w:t>
      </w:r>
    </w:p>
    <w:p w14:paraId="27561033" w14:textId="77777777" w:rsidR="00D8290E" w:rsidRPr="00D8290E" w:rsidRDefault="00D8290E" w:rsidP="00D8290E">
      <w:pPr>
        <w:spacing w:after="0"/>
        <w:ind w:left="1134" w:hanging="1134"/>
        <w:jc w:val="both"/>
        <w:rPr>
          <w:rFonts w:ascii="Arial" w:hAnsi="Arial" w:cs="Arial"/>
          <w:sz w:val="20"/>
          <w:szCs w:val="20"/>
          <w:u w:val="single"/>
        </w:rPr>
      </w:pPr>
    </w:p>
    <w:p w14:paraId="2BB82F0C" w14:textId="77777777" w:rsidR="00D8290E" w:rsidRPr="00D8290E" w:rsidRDefault="00D8290E" w:rsidP="00D8290E">
      <w:pPr>
        <w:spacing w:after="0"/>
        <w:jc w:val="center"/>
        <w:rPr>
          <w:rFonts w:ascii="Times New Roman" w:eastAsia="Times New Roman" w:hAnsi="Times New Roman"/>
          <w:sz w:val="28"/>
          <w:szCs w:val="28"/>
          <w:lang w:eastAsia="cs-CZ"/>
        </w:rPr>
      </w:pPr>
      <w:r w:rsidRPr="00D8290E">
        <w:rPr>
          <w:rFonts w:ascii="Times New Roman" w:eastAsia="Times New Roman" w:hAnsi="Times New Roman"/>
          <w:sz w:val="28"/>
          <w:szCs w:val="28"/>
          <w:lang w:eastAsia="cs-CZ"/>
        </w:rPr>
        <w:t>Zmluva o zabezpečení plnenia bezpečnostných opatrení a notifikačných povinností podľa zákona č. 69/2018 Z. z. o kybernetickej bezpečnosti a o zmene a doplnení niektorých zákonov v znení neskorších právnych predpisov (ďalej len „</w:t>
      </w:r>
      <w:r w:rsidRPr="00D8290E">
        <w:rPr>
          <w:rFonts w:ascii="Times New Roman" w:eastAsia="Times New Roman" w:hAnsi="Times New Roman"/>
          <w:b/>
          <w:i/>
          <w:sz w:val="28"/>
          <w:szCs w:val="28"/>
          <w:lang w:eastAsia="cs-CZ"/>
        </w:rPr>
        <w:t>Zákon</w:t>
      </w:r>
      <w:r w:rsidRPr="00D8290E">
        <w:rPr>
          <w:rFonts w:ascii="Times New Roman" w:eastAsia="Times New Roman" w:hAnsi="Times New Roman"/>
          <w:sz w:val="28"/>
          <w:szCs w:val="28"/>
          <w:lang w:eastAsia="cs-CZ"/>
        </w:rPr>
        <w:t>“)</w:t>
      </w:r>
    </w:p>
    <w:p w14:paraId="53F1B3E1" w14:textId="77777777" w:rsidR="00D8290E" w:rsidRPr="00D8290E" w:rsidRDefault="00D8290E" w:rsidP="00D8290E">
      <w:pPr>
        <w:spacing w:before="240" w:after="240"/>
        <w:jc w:val="center"/>
        <w:rPr>
          <w:rFonts w:ascii="Times New Roman" w:eastAsia="Times New Roman" w:hAnsi="Times New Roman"/>
          <w:b/>
          <w:sz w:val="24"/>
          <w:szCs w:val="24"/>
          <w:lang w:eastAsia="cs-CZ"/>
        </w:rPr>
      </w:pPr>
      <w:r w:rsidRPr="00D8290E">
        <w:rPr>
          <w:rFonts w:ascii="Times New Roman" w:eastAsia="Times New Roman" w:hAnsi="Times New Roman"/>
          <w:sz w:val="24"/>
          <w:szCs w:val="24"/>
          <w:lang w:eastAsia="cs-CZ"/>
        </w:rPr>
        <w:t>(ďalej len „</w:t>
      </w:r>
      <w:r w:rsidRPr="00D8290E">
        <w:rPr>
          <w:rFonts w:ascii="Times New Roman" w:eastAsia="Times New Roman" w:hAnsi="Times New Roman"/>
          <w:b/>
          <w:i/>
          <w:sz w:val="24"/>
          <w:szCs w:val="24"/>
          <w:lang w:eastAsia="cs-CZ"/>
        </w:rPr>
        <w:t>Zmluva</w:t>
      </w:r>
      <w:r w:rsidRPr="00D8290E">
        <w:rPr>
          <w:rFonts w:ascii="Times New Roman" w:eastAsia="Times New Roman" w:hAnsi="Times New Roman"/>
          <w:sz w:val="24"/>
          <w:szCs w:val="24"/>
          <w:lang w:eastAsia="cs-CZ"/>
        </w:rPr>
        <w:t>“)</w:t>
      </w:r>
    </w:p>
    <w:p w14:paraId="7A8E9461" w14:textId="77777777" w:rsidR="00D8290E" w:rsidRPr="00D8290E" w:rsidRDefault="00D8290E" w:rsidP="00D8290E">
      <w:pPr>
        <w:keepNext/>
        <w:spacing w:after="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Čl. I</w:t>
      </w:r>
    </w:p>
    <w:p w14:paraId="4ADF3EAE" w14:textId="77777777" w:rsidR="00D8290E" w:rsidRPr="00D8290E" w:rsidRDefault="00D8290E" w:rsidP="00D8290E">
      <w:pPr>
        <w:keepNext/>
        <w:spacing w:after="36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ZMLUVNÉ STRANY</w:t>
      </w:r>
    </w:p>
    <w:p w14:paraId="71747359" w14:textId="77777777" w:rsidR="00D8290E" w:rsidRPr="00D8290E" w:rsidRDefault="00D8290E" w:rsidP="00D8290E">
      <w:pPr>
        <w:numPr>
          <w:ilvl w:val="1"/>
          <w:numId w:val="80"/>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b/>
          <w:bCs/>
          <w:sz w:val="24"/>
          <w:szCs w:val="24"/>
          <w:lang w:eastAsia="cs-CZ"/>
        </w:rPr>
      </w:pPr>
      <w:r w:rsidRPr="00D8290E">
        <w:rPr>
          <w:rFonts w:ascii="Times New Roman" w:eastAsia="Times New Roman" w:hAnsi="Times New Roman"/>
          <w:b/>
          <w:bCs/>
          <w:sz w:val="24"/>
          <w:szCs w:val="24"/>
          <w:lang w:eastAsia="cs-CZ"/>
        </w:rPr>
        <w:t>Prevádzkovateľ kritickej základnej služby:</w:t>
      </w:r>
    </w:p>
    <w:p w14:paraId="1B7A0AE1" w14:textId="77777777" w:rsidR="00D8290E" w:rsidRPr="00D8290E" w:rsidRDefault="00D8290E" w:rsidP="00D8290E">
      <w:pPr>
        <w:tabs>
          <w:tab w:val="left" w:pos="2835"/>
        </w:tabs>
        <w:spacing w:after="0"/>
        <w:jc w:val="both"/>
        <w:rPr>
          <w:rFonts w:ascii="Times New Roman" w:eastAsia="Times New Roman" w:hAnsi="Times New Roman"/>
          <w:b/>
          <w:sz w:val="24"/>
          <w:szCs w:val="24"/>
          <w:lang w:eastAsia="cs-CZ"/>
        </w:rPr>
      </w:pPr>
      <w:r w:rsidRPr="00D8290E">
        <w:rPr>
          <w:rFonts w:ascii="Times New Roman" w:eastAsia="Times New Roman" w:hAnsi="Times New Roman"/>
          <w:sz w:val="24"/>
          <w:szCs w:val="24"/>
          <w:lang w:eastAsia="cs-CZ"/>
        </w:rPr>
        <w:t>Obchodné meno:</w:t>
      </w:r>
      <w:r w:rsidRPr="00D8290E">
        <w:rPr>
          <w:rFonts w:ascii="Times New Roman" w:eastAsia="Times New Roman" w:hAnsi="Times New Roman"/>
          <w:sz w:val="24"/>
          <w:szCs w:val="24"/>
          <w:lang w:eastAsia="cs-CZ"/>
        </w:rPr>
        <w:tab/>
      </w:r>
      <w:r w:rsidRPr="00D8290E">
        <w:rPr>
          <w:rFonts w:ascii="Times New Roman" w:eastAsia="Times New Roman" w:hAnsi="Times New Roman"/>
          <w:b/>
          <w:sz w:val="24"/>
          <w:szCs w:val="24"/>
          <w:lang w:eastAsia="cs-CZ"/>
        </w:rPr>
        <w:t>Železnice Slovenskej republiky</w:t>
      </w:r>
    </w:p>
    <w:p w14:paraId="340022CB"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Sídlo:</w:t>
      </w:r>
      <w:r w:rsidRPr="00D8290E">
        <w:rPr>
          <w:rFonts w:ascii="Times New Roman" w:eastAsia="Times New Roman" w:hAnsi="Times New Roman"/>
          <w:sz w:val="24"/>
          <w:szCs w:val="24"/>
          <w:lang w:eastAsia="cs-CZ"/>
        </w:rPr>
        <w:tab/>
        <w:t>Klemensova 8, 813 61 Bratislava</w:t>
      </w:r>
    </w:p>
    <w:p w14:paraId="0443A369"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Právna forma:</w:t>
      </w:r>
      <w:r w:rsidRPr="00D8290E">
        <w:rPr>
          <w:rFonts w:ascii="Times New Roman" w:eastAsia="Times New Roman" w:hAnsi="Times New Roman"/>
          <w:sz w:val="24"/>
          <w:szCs w:val="24"/>
          <w:lang w:eastAsia="cs-CZ"/>
        </w:rPr>
        <w:tab/>
        <w:t>Iná právnická osoba</w:t>
      </w:r>
    </w:p>
    <w:p w14:paraId="31E0A892"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Registrácia:</w:t>
      </w:r>
      <w:r w:rsidRPr="00D8290E">
        <w:rPr>
          <w:rFonts w:ascii="Times New Roman" w:eastAsia="Times New Roman" w:hAnsi="Times New Roman"/>
          <w:sz w:val="24"/>
          <w:szCs w:val="24"/>
          <w:lang w:eastAsia="cs-CZ"/>
        </w:rPr>
        <w:tab/>
        <w:t>Obchodný register Mestského súdu Bratislava III,</w:t>
      </w:r>
    </w:p>
    <w:p w14:paraId="12AFB013"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ab/>
        <w:t>Oddiel: Po, Vložka číslo: 312/B</w:t>
      </w:r>
    </w:p>
    <w:p w14:paraId="790283DE" w14:textId="77777777" w:rsidR="00D8290E" w:rsidRPr="00D8290E" w:rsidRDefault="00D8290E" w:rsidP="00D8290E">
      <w:pPr>
        <w:tabs>
          <w:tab w:val="left" w:pos="2835"/>
        </w:tabs>
        <w:autoSpaceDE w:val="0"/>
        <w:autoSpaceDN w:val="0"/>
        <w:adjustRightInd w:val="0"/>
        <w:spacing w:after="0"/>
        <w:rPr>
          <w:rFonts w:ascii="Times New Roman" w:eastAsia="Times New Roman" w:hAnsi="Times New Roman"/>
          <w:color w:val="000000"/>
          <w:sz w:val="24"/>
          <w:szCs w:val="24"/>
          <w:lang w:eastAsia="cs-CZ"/>
        </w:rPr>
      </w:pPr>
      <w:r w:rsidRPr="00D8290E">
        <w:rPr>
          <w:rFonts w:ascii="Times New Roman" w:eastAsia="Times New Roman" w:hAnsi="Times New Roman"/>
          <w:sz w:val="24"/>
          <w:szCs w:val="24"/>
          <w:lang w:eastAsia="cs-CZ"/>
        </w:rPr>
        <w:t>Štatutárny orgán:</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r w:rsidRPr="00D8290E">
        <w:rPr>
          <w:rFonts w:ascii="Times New Roman" w:eastAsia="Times New Roman" w:hAnsi="Times New Roman"/>
          <w:sz w:val="24"/>
          <w:szCs w:val="24"/>
          <w:lang w:eastAsia="cs-CZ"/>
        </w:rPr>
        <w:t>, generálny riaditeľ</w:t>
      </w:r>
    </w:p>
    <w:p w14:paraId="7089D9FA"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IČO:</w:t>
      </w:r>
      <w:r w:rsidRPr="00D8290E">
        <w:rPr>
          <w:rFonts w:ascii="Times New Roman" w:eastAsia="Times New Roman" w:hAnsi="Times New Roman"/>
          <w:sz w:val="24"/>
          <w:szCs w:val="24"/>
          <w:lang w:eastAsia="cs-CZ"/>
        </w:rPr>
        <w:tab/>
        <w:t>31 364 501</w:t>
      </w:r>
    </w:p>
    <w:p w14:paraId="737C2F3F" w14:textId="77777777" w:rsidR="00D8290E" w:rsidRPr="00D8290E" w:rsidRDefault="00D8290E" w:rsidP="00D8290E">
      <w:pPr>
        <w:tabs>
          <w:tab w:val="left" w:pos="2835"/>
        </w:tabs>
        <w:spacing w:after="0"/>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Osoba oprávnená </w:t>
      </w:r>
    </w:p>
    <w:p w14:paraId="7E2D8596" w14:textId="77777777" w:rsidR="00D8290E" w:rsidRPr="00D8290E" w:rsidRDefault="00D8290E" w:rsidP="00D8290E">
      <w:pPr>
        <w:tabs>
          <w:tab w:val="left" w:pos="2835"/>
        </w:tabs>
        <w:spacing w:after="0"/>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na podpis Zmluvy:</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p>
    <w:p w14:paraId="336AB584" w14:textId="77777777" w:rsidR="00D8290E" w:rsidRPr="00D8290E" w:rsidRDefault="00D8290E" w:rsidP="00D8290E">
      <w:pPr>
        <w:tabs>
          <w:tab w:val="left" w:pos="2835"/>
        </w:tabs>
        <w:spacing w:after="0"/>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Adresa pre doručovanie</w:t>
      </w:r>
    </w:p>
    <w:p w14:paraId="1FC263B2" w14:textId="77777777" w:rsidR="00D8290E" w:rsidRPr="00D8290E" w:rsidRDefault="00D8290E" w:rsidP="00D8290E">
      <w:pPr>
        <w:tabs>
          <w:tab w:val="left" w:pos="2835"/>
        </w:tabs>
        <w:spacing w:after="0"/>
        <w:ind w:left="2835" w:hanging="2835"/>
        <w:rPr>
          <w:rFonts w:ascii="Times New Roman" w:eastAsia="Times New Roman" w:hAnsi="Times New Roman"/>
          <w:iCs/>
          <w:sz w:val="24"/>
          <w:szCs w:val="24"/>
          <w:highlight w:val="yellow"/>
          <w:lang w:eastAsia="cs-CZ"/>
        </w:rPr>
      </w:pPr>
      <w:r w:rsidRPr="00D8290E">
        <w:rPr>
          <w:rFonts w:ascii="Times New Roman" w:eastAsia="Times New Roman" w:hAnsi="Times New Roman"/>
          <w:sz w:val="24"/>
          <w:szCs w:val="24"/>
          <w:lang w:eastAsia="cs-CZ"/>
        </w:rPr>
        <w:t>písomností:</w:t>
      </w:r>
      <w:r w:rsidRPr="00D8290E">
        <w:rPr>
          <w:rFonts w:ascii="Times New Roman" w:eastAsia="Times New Roman" w:hAnsi="Times New Roman"/>
          <w:sz w:val="24"/>
          <w:szCs w:val="24"/>
          <w:lang w:eastAsia="cs-CZ"/>
        </w:rPr>
        <w:tab/>
        <w:t>Železnice Slovenskej republiky –</w:t>
      </w:r>
      <w:r w:rsidRPr="00D8290E">
        <w:rPr>
          <w:rFonts w:ascii="Times New Roman" w:eastAsia="Times New Roman" w:hAnsi="Times New Roman"/>
          <w:b/>
          <w:i/>
          <w:iCs/>
          <w:sz w:val="24"/>
          <w:szCs w:val="24"/>
          <w:lang w:eastAsia="cs-CZ"/>
        </w:rPr>
        <w:t xml:space="preserve"> </w:t>
      </w:r>
      <w:r w:rsidRPr="00D8290E">
        <w:rPr>
          <w:rFonts w:ascii="Times New Roman" w:eastAsia="Times New Roman" w:hAnsi="Times New Roman"/>
          <w:sz w:val="24"/>
          <w:szCs w:val="24"/>
          <w:highlight w:val="yellow"/>
          <w:lang w:eastAsia="cs-CZ"/>
        </w:rPr>
        <w:t>(.)</w:t>
      </w:r>
      <w:r w:rsidRPr="00D8290E">
        <w:rPr>
          <w:rFonts w:ascii="Times New Roman" w:eastAsia="Times New Roman" w:hAnsi="Times New Roman"/>
          <w:iCs/>
          <w:sz w:val="24"/>
          <w:szCs w:val="24"/>
          <w:highlight w:val="yellow"/>
          <w:lang w:eastAsia="cs-CZ"/>
        </w:rPr>
        <w:t xml:space="preserve"> </w:t>
      </w:r>
    </w:p>
    <w:p w14:paraId="7F7755DD" w14:textId="77777777" w:rsidR="00D8290E" w:rsidRPr="00D8290E" w:rsidRDefault="00D8290E" w:rsidP="00D8290E">
      <w:pPr>
        <w:tabs>
          <w:tab w:val="left" w:pos="2835"/>
        </w:tabs>
        <w:spacing w:after="0"/>
        <w:ind w:left="2835" w:hanging="2835"/>
        <w:rPr>
          <w:rFonts w:ascii="Times New Roman" w:eastAsia="Times New Roman" w:hAnsi="Times New Roman"/>
          <w:sz w:val="24"/>
          <w:szCs w:val="24"/>
          <w:lang w:eastAsia="cs-CZ"/>
        </w:rPr>
      </w:pPr>
      <w:r w:rsidRPr="00D8290E">
        <w:rPr>
          <w:rFonts w:ascii="Times New Roman" w:eastAsia="Times New Roman" w:hAnsi="Times New Roman"/>
          <w:iCs/>
          <w:sz w:val="24"/>
          <w:szCs w:val="24"/>
          <w:highlight w:val="yellow"/>
          <w:lang w:eastAsia="cs-CZ"/>
        </w:rPr>
        <w:tab/>
        <w:t>(uvedie sa adresa príslušného organizačného útvaru)</w:t>
      </w:r>
    </w:p>
    <w:p w14:paraId="2025F3F3" w14:textId="77777777" w:rsidR="00D8290E" w:rsidRPr="00D8290E" w:rsidRDefault="00D8290E" w:rsidP="00D8290E">
      <w:pPr>
        <w:spacing w:after="0"/>
        <w:ind w:left="2832" w:hanging="2832"/>
        <w:rPr>
          <w:rFonts w:ascii="Times New Roman" w:eastAsia="Times New Roman" w:hAnsi="Times New Roman"/>
          <w:bCs/>
          <w:sz w:val="24"/>
          <w:szCs w:val="24"/>
          <w:lang w:eastAsia="cs-CZ"/>
        </w:rPr>
      </w:pPr>
      <w:r w:rsidRPr="00D8290E">
        <w:rPr>
          <w:rFonts w:ascii="Times New Roman" w:eastAsia="Times New Roman" w:hAnsi="Times New Roman"/>
          <w:sz w:val="24"/>
          <w:szCs w:val="24"/>
          <w:lang w:eastAsia="cs-CZ"/>
        </w:rPr>
        <w:t>(ďalej len „</w:t>
      </w:r>
      <w:r w:rsidRPr="00D8290E">
        <w:rPr>
          <w:rFonts w:ascii="Times New Roman" w:eastAsia="Times New Roman" w:hAnsi="Times New Roman"/>
          <w:b/>
          <w:bCs/>
          <w:i/>
          <w:sz w:val="24"/>
          <w:szCs w:val="24"/>
          <w:lang w:eastAsia="cs-CZ"/>
        </w:rPr>
        <w:t>PKZS</w:t>
      </w:r>
      <w:r w:rsidRPr="00D8290E">
        <w:rPr>
          <w:rFonts w:ascii="Times New Roman" w:eastAsia="Times New Roman" w:hAnsi="Times New Roman"/>
          <w:sz w:val="24"/>
          <w:szCs w:val="24"/>
          <w:lang w:eastAsia="cs-CZ"/>
        </w:rPr>
        <w:t>“)</w:t>
      </w:r>
    </w:p>
    <w:p w14:paraId="6B0C8412" w14:textId="77777777" w:rsidR="00D8290E" w:rsidRPr="00D8290E" w:rsidRDefault="00D8290E" w:rsidP="00D8290E">
      <w:pPr>
        <w:overflowPunct w:val="0"/>
        <w:autoSpaceDE w:val="0"/>
        <w:autoSpaceDN w:val="0"/>
        <w:adjustRightInd w:val="0"/>
        <w:spacing w:before="240" w:after="0"/>
        <w:textAlignment w:val="baseline"/>
        <w:rPr>
          <w:rFonts w:ascii="Times New Roman" w:eastAsia="Times New Roman" w:hAnsi="Times New Roman"/>
          <w:b/>
          <w:bCs/>
          <w:sz w:val="24"/>
          <w:szCs w:val="24"/>
          <w:lang w:eastAsia="cs-CZ"/>
        </w:rPr>
      </w:pPr>
      <w:r w:rsidRPr="00D8290E">
        <w:rPr>
          <w:rFonts w:ascii="Times New Roman" w:eastAsia="Times New Roman" w:hAnsi="Times New Roman"/>
          <w:b/>
          <w:bCs/>
          <w:sz w:val="24"/>
          <w:szCs w:val="24"/>
          <w:lang w:eastAsia="cs-CZ"/>
        </w:rPr>
        <w:t>1.2</w:t>
      </w:r>
      <w:r w:rsidRPr="00D8290E">
        <w:rPr>
          <w:rFonts w:ascii="Times New Roman" w:eastAsia="Times New Roman" w:hAnsi="Times New Roman"/>
          <w:b/>
          <w:bCs/>
          <w:sz w:val="24"/>
          <w:szCs w:val="24"/>
          <w:lang w:eastAsia="cs-CZ"/>
        </w:rPr>
        <w:tab/>
        <w:t>Dodávateľ:</w:t>
      </w:r>
    </w:p>
    <w:p w14:paraId="5A339BBA"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Názov: </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p>
    <w:p w14:paraId="08EA0BB6"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Sídlo: </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p>
    <w:p w14:paraId="15CFF021" w14:textId="77777777" w:rsidR="00D8290E" w:rsidRPr="00D8290E" w:rsidRDefault="00D8290E" w:rsidP="00D8290E">
      <w:pPr>
        <w:tabs>
          <w:tab w:val="left" w:pos="2835"/>
        </w:tabs>
        <w:spacing w:after="0"/>
        <w:ind w:left="2835" w:hanging="2835"/>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Právna forma: </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p>
    <w:p w14:paraId="653BDF81"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Registrácia: </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p>
    <w:p w14:paraId="44FA3693"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Štatutárny orgán:</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p>
    <w:p w14:paraId="4E0C6FA8" w14:textId="77777777" w:rsidR="00D8290E" w:rsidRPr="00D8290E" w:rsidRDefault="00D8290E" w:rsidP="00D8290E">
      <w:pPr>
        <w:tabs>
          <w:tab w:val="left" w:pos="284"/>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IČO: </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p>
    <w:p w14:paraId="4E245A18"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Adresa pre doručovanie</w:t>
      </w:r>
    </w:p>
    <w:p w14:paraId="63A1314B" w14:textId="77777777" w:rsidR="00D8290E" w:rsidRPr="00D8290E" w:rsidRDefault="00D8290E" w:rsidP="00D8290E">
      <w:pPr>
        <w:tabs>
          <w:tab w:val="left" w:pos="2835"/>
        </w:tabs>
        <w:spacing w:after="0"/>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písomností:</w:t>
      </w:r>
      <w:r w:rsidRPr="00D8290E">
        <w:rPr>
          <w:rFonts w:ascii="Times New Roman" w:eastAsia="Times New Roman" w:hAnsi="Times New Roman"/>
          <w:sz w:val="24"/>
          <w:szCs w:val="24"/>
          <w:lang w:eastAsia="cs-CZ"/>
        </w:rPr>
        <w:tab/>
      </w:r>
      <w:r w:rsidRPr="00D8290E">
        <w:rPr>
          <w:rFonts w:ascii="Times New Roman" w:eastAsia="Times New Roman" w:hAnsi="Times New Roman"/>
          <w:sz w:val="24"/>
          <w:szCs w:val="24"/>
          <w:highlight w:val="yellow"/>
          <w:lang w:eastAsia="cs-CZ"/>
        </w:rPr>
        <w:t>(.)</w:t>
      </w:r>
    </w:p>
    <w:p w14:paraId="39ECFDA3" w14:textId="77777777" w:rsidR="00D8290E" w:rsidRPr="00D8290E" w:rsidRDefault="00D8290E" w:rsidP="00D8290E">
      <w:pPr>
        <w:spacing w:after="0"/>
        <w:ind w:left="2832" w:hanging="2832"/>
        <w:rPr>
          <w:rFonts w:ascii="Times New Roman" w:eastAsia="Times New Roman" w:hAnsi="Times New Roman"/>
          <w:b/>
          <w:sz w:val="20"/>
          <w:szCs w:val="24"/>
          <w:lang w:eastAsia="cs-CZ"/>
        </w:rPr>
      </w:pPr>
      <w:r w:rsidRPr="00D8290E">
        <w:rPr>
          <w:rFonts w:ascii="Times New Roman" w:eastAsia="Times New Roman" w:hAnsi="Times New Roman"/>
          <w:sz w:val="24"/>
          <w:szCs w:val="24"/>
          <w:lang w:eastAsia="cs-CZ"/>
        </w:rPr>
        <w:t>(ďalej len „</w:t>
      </w:r>
      <w:r w:rsidRPr="00D8290E">
        <w:rPr>
          <w:rFonts w:ascii="Times New Roman" w:eastAsia="Times New Roman" w:hAnsi="Times New Roman"/>
          <w:b/>
          <w:bCs/>
          <w:i/>
          <w:sz w:val="24"/>
          <w:szCs w:val="24"/>
          <w:lang w:eastAsia="cs-CZ"/>
        </w:rPr>
        <w:t>Dodávateľ</w:t>
      </w:r>
      <w:r w:rsidRPr="00D8290E">
        <w:rPr>
          <w:rFonts w:ascii="Times New Roman" w:eastAsia="Times New Roman" w:hAnsi="Times New Roman"/>
          <w:sz w:val="24"/>
          <w:szCs w:val="24"/>
          <w:lang w:eastAsia="cs-CZ"/>
        </w:rPr>
        <w:t>“),</w:t>
      </w:r>
    </w:p>
    <w:p w14:paraId="53CB2590" w14:textId="77777777" w:rsidR="00D8290E" w:rsidRPr="00D8290E" w:rsidRDefault="00D8290E" w:rsidP="00D8290E">
      <w:pPr>
        <w:spacing w:before="120" w:after="0"/>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(PKZS a Dodávateľ spolu ďalej len „</w:t>
      </w:r>
      <w:r w:rsidRPr="00D8290E">
        <w:rPr>
          <w:rFonts w:ascii="Times New Roman" w:eastAsia="Times New Roman" w:hAnsi="Times New Roman"/>
          <w:b/>
          <w:i/>
          <w:sz w:val="24"/>
          <w:szCs w:val="24"/>
          <w:lang w:eastAsia="cs-CZ"/>
        </w:rPr>
        <w:t>Zmluvné strany</w:t>
      </w:r>
      <w:r w:rsidRPr="00D8290E">
        <w:rPr>
          <w:rFonts w:ascii="Times New Roman" w:eastAsia="Times New Roman" w:hAnsi="Times New Roman"/>
          <w:sz w:val="24"/>
          <w:szCs w:val="24"/>
          <w:lang w:eastAsia="cs-CZ"/>
        </w:rPr>
        <w:t>“)</w:t>
      </w:r>
    </w:p>
    <w:p w14:paraId="336CECDD" w14:textId="77777777" w:rsidR="00D8290E" w:rsidRPr="00D8290E" w:rsidRDefault="00D8290E" w:rsidP="00D8290E">
      <w:pPr>
        <w:spacing w:after="0" w:line="240" w:lineRule="auto"/>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br w:type="page"/>
      </w:r>
    </w:p>
    <w:p w14:paraId="74C7B52C" w14:textId="77777777" w:rsidR="00D8290E" w:rsidRPr="00D8290E" w:rsidRDefault="00D8290E" w:rsidP="00D8290E">
      <w:pPr>
        <w:keepNext/>
        <w:spacing w:after="12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lastRenderedPageBreak/>
        <w:t>PREAMBULA</w:t>
      </w:r>
    </w:p>
    <w:p w14:paraId="2C7E3F7D" w14:textId="77777777" w:rsidR="00D8290E" w:rsidRPr="00D8290E" w:rsidRDefault="00D8290E" w:rsidP="00D8290E">
      <w:pPr>
        <w:autoSpaceDE w:val="0"/>
        <w:autoSpaceDN w:val="0"/>
        <w:adjustRightInd w:val="0"/>
        <w:spacing w:after="0"/>
        <w:jc w:val="both"/>
        <w:rPr>
          <w:rFonts w:ascii="Calibri,Bold" w:eastAsia="Times New Roman" w:hAnsi="Calibri,Bold" w:cs="Calibri,Bold"/>
          <w:bCs/>
          <w:sz w:val="24"/>
          <w:szCs w:val="24"/>
          <w:lang w:eastAsia="sk-SK"/>
        </w:rPr>
      </w:pPr>
      <w:r w:rsidRPr="00D8290E">
        <w:rPr>
          <w:rFonts w:ascii="Times New Roman" w:eastAsia="Times New Roman" w:hAnsi="Times New Roman"/>
          <w:sz w:val="24"/>
          <w:szCs w:val="24"/>
          <w:lang w:eastAsia="sk-SK"/>
        </w:rPr>
        <w:t xml:space="preserve">PKZS je zaradený do registra prevádzkovateľov kritických základných služieb. Dodávateľ a PKZS majú uzatvorenú Zmluvu o </w:t>
      </w:r>
      <w:r w:rsidRPr="00D8290E">
        <w:rPr>
          <w:rFonts w:ascii="Times New Roman" w:eastAsia="Times New Roman" w:hAnsi="Times New Roman"/>
          <w:sz w:val="24"/>
          <w:szCs w:val="24"/>
          <w:highlight w:val="yellow"/>
          <w:lang w:eastAsia="sk-SK"/>
        </w:rPr>
        <w:t>(.)</w:t>
      </w:r>
      <w:r w:rsidRPr="00D8290E">
        <w:rPr>
          <w:rFonts w:ascii="Times New Roman" w:eastAsia="Times New Roman" w:hAnsi="Times New Roman"/>
          <w:sz w:val="24"/>
          <w:szCs w:val="24"/>
          <w:lang w:eastAsia="sk-SK"/>
        </w:rPr>
        <w:t xml:space="preserve"> č. </w:t>
      </w:r>
      <w:r w:rsidRPr="00D8290E">
        <w:rPr>
          <w:rFonts w:ascii="Times New Roman" w:eastAsia="Times New Roman" w:hAnsi="Times New Roman"/>
          <w:sz w:val="24"/>
          <w:szCs w:val="24"/>
          <w:highlight w:val="yellow"/>
          <w:lang w:eastAsia="sk-SK"/>
        </w:rPr>
        <w:t>(.)</w:t>
      </w:r>
      <w:r w:rsidRPr="00D8290E">
        <w:rPr>
          <w:rFonts w:ascii="Times New Roman" w:eastAsia="Times New Roman" w:hAnsi="Times New Roman"/>
          <w:sz w:val="24"/>
          <w:szCs w:val="24"/>
          <w:lang w:eastAsia="sk-SK"/>
        </w:rPr>
        <w:t xml:space="preserve"> zo dňa </w:t>
      </w:r>
      <w:r w:rsidRPr="00D8290E">
        <w:rPr>
          <w:rFonts w:ascii="Times New Roman" w:eastAsia="Times New Roman" w:hAnsi="Times New Roman"/>
          <w:sz w:val="24"/>
          <w:szCs w:val="24"/>
          <w:highlight w:val="yellow"/>
          <w:lang w:eastAsia="sk-SK"/>
        </w:rPr>
        <w:t>(.)</w:t>
      </w:r>
      <w:r w:rsidRPr="00D8290E">
        <w:rPr>
          <w:rFonts w:ascii="Times New Roman" w:eastAsia="Times New Roman" w:hAnsi="Times New Roman"/>
          <w:sz w:val="24"/>
          <w:szCs w:val="24"/>
          <w:lang w:eastAsia="sk-SK"/>
        </w:rPr>
        <w:t xml:space="preserve"> (ďalej „</w:t>
      </w:r>
      <w:r w:rsidRPr="00D8290E">
        <w:rPr>
          <w:rFonts w:ascii="Times New Roman" w:eastAsia="Times New Roman" w:hAnsi="Times New Roman"/>
          <w:b/>
          <w:i/>
          <w:sz w:val="24"/>
          <w:szCs w:val="24"/>
          <w:lang w:eastAsia="sk-SK"/>
        </w:rPr>
        <w:t>Obchodná zmluva</w:t>
      </w:r>
      <w:r w:rsidRPr="00D8290E">
        <w:rPr>
          <w:rFonts w:ascii="Times New Roman" w:eastAsia="Times New Roman" w:hAnsi="Times New Roman"/>
          <w:sz w:val="24"/>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02566479" w14:textId="77777777" w:rsidR="00D8290E" w:rsidRPr="00D8290E" w:rsidRDefault="00D8290E" w:rsidP="00D8290E">
      <w:pPr>
        <w:keepNext/>
        <w:spacing w:before="240" w:after="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Čl. II</w:t>
      </w:r>
    </w:p>
    <w:p w14:paraId="47592310" w14:textId="77777777" w:rsidR="00D8290E" w:rsidRPr="00D8290E" w:rsidRDefault="00D8290E" w:rsidP="00D8290E">
      <w:pPr>
        <w:keepNext/>
        <w:spacing w:after="12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PREDMET ZMLUVY</w:t>
      </w:r>
    </w:p>
    <w:p w14:paraId="41A303FE" w14:textId="77777777" w:rsidR="00D8290E" w:rsidRPr="00D8290E" w:rsidRDefault="00D8290E" w:rsidP="00D8290E">
      <w:pPr>
        <w:numPr>
          <w:ilvl w:val="1"/>
          <w:numId w:val="81"/>
        </w:numPr>
        <w:autoSpaceDE w:val="0"/>
        <w:autoSpaceDN w:val="0"/>
        <w:spacing w:before="120" w:after="120" w:line="240" w:lineRule="auto"/>
        <w:ind w:left="567" w:hanging="567"/>
        <w:jc w:val="both"/>
        <w:rPr>
          <w:rFonts w:ascii="Times New Roman" w:hAnsi="Times New Roman"/>
          <w:b/>
          <w:sz w:val="24"/>
          <w:szCs w:val="24"/>
          <w:lang w:eastAsia="cs-CZ"/>
        </w:rPr>
      </w:pPr>
      <w:r w:rsidRPr="00D8290E">
        <w:rPr>
          <w:rFonts w:ascii="Times New Roman" w:eastAsia="Times New Roman" w:hAnsi="Times New Roman"/>
          <w:sz w:val="24"/>
          <w:szCs w:val="24"/>
          <w:lang w:eastAsia="cs-CZ"/>
        </w:rPr>
        <w:t xml:space="preserve">Dodávateľ je povinný prijímať a dodržiavať bezpečnostné opatrenia na úseku kybernetickej bezpečnosti podľa tejto Zmluvy. </w:t>
      </w:r>
    </w:p>
    <w:p w14:paraId="25DCF653" w14:textId="77777777" w:rsidR="00D8290E" w:rsidRPr="00D8290E" w:rsidRDefault="00D8290E" w:rsidP="00D8290E">
      <w:pPr>
        <w:numPr>
          <w:ilvl w:val="1"/>
          <w:numId w:val="81"/>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28E299D5" w14:textId="77777777" w:rsidR="00D8290E" w:rsidRPr="00D8290E" w:rsidRDefault="00D8290E" w:rsidP="00D8290E">
      <w:pPr>
        <w:numPr>
          <w:ilvl w:val="1"/>
          <w:numId w:val="81"/>
        </w:numPr>
        <w:autoSpaceDE w:val="0"/>
        <w:autoSpaceDN w:val="0"/>
        <w:spacing w:before="120" w:after="120" w:line="240" w:lineRule="auto"/>
        <w:ind w:left="567" w:hanging="567"/>
        <w:jc w:val="both"/>
        <w:rPr>
          <w:rFonts w:ascii="Times New Roman" w:hAnsi="Times New Roman"/>
          <w:b/>
          <w:sz w:val="24"/>
          <w:szCs w:val="24"/>
          <w:lang w:eastAsia="cs-CZ"/>
        </w:rPr>
      </w:pPr>
      <w:r w:rsidRPr="00D8290E">
        <w:rPr>
          <w:rFonts w:ascii="Times New Roman" w:eastAsia="Times New Roman" w:hAnsi="Times New Roman"/>
          <w:sz w:val="24"/>
          <w:szCs w:val="24"/>
          <w:lang w:eastAsia="cs-CZ"/>
        </w:rPr>
        <w:t>PKZS písomne informuje Dodávateľa o svojich bezpečnostných politikách, ktoré sú obsiahnuté v jeho interných riadiacich aktoch, metodikách a/alebo usmerneniach</w:t>
      </w:r>
      <w:r w:rsidRPr="00D8290E">
        <w:rPr>
          <w:rFonts w:ascii="Times New Roman" w:hAnsi="Times New Roman"/>
          <w:b/>
          <w:sz w:val="24"/>
          <w:szCs w:val="24"/>
          <w:lang w:eastAsia="cs-CZ"/>
        </w:rPr>
        <w:t xml:space="preserve"> </w:t>
      </w:r>
      <w:r w:rsidRPr="00D8290E">
        <w:rPr>
          <w:rFonts w:ascii="Times New Roman" w:hAnsi="Times New Roman"/>
          <w:sz w:val="24"/>
          <w:szCs w:val="24"/>
          <w:lang w:eastAsia="cs-CZ"/>
        </w:rPr>
        <w:t>a rovnako tak písomne informuje Dodávateľa o každej zmene a doplnení uvedených dokumentov týkajúcich sa bezpečnostnej politiky</w:t>
      </w:r>
      <w:r w:rsidRPr="00D8290E">
        <w:rPr>
          <w:rFonts w:ascii="Times New Roman" w:eastAsia="Times New Roman" w:hAnsi="Times New Roman"/>
          <w:sz w:val="24"/>
          <w:szCs w:val="24"/>
          <w:lang w:eastAsia="cs-CZ"/>
        </w:rPr>
        <w:t>.</w:t>
      </w:r>
    </w:p>
    <w:p w14:paraId="18344564" w14:textId="77777777" w:rsidR="00D8290E" w:rsidRPr="00D8290E" w:rsidRDefault="00D8290E" w:rsidP="00D8290E">
      <w:pPr>
        <w:numPr>
          <w:ilvl w:val="1"/>
          <w:numId w:val="81"/>
        </w:numPr>
        <w:autoSpaceDE w:val="0"/>
        <w:autoSpaceDN w:val="0"/>
        <w:spacing w:before="120" w:after="120" w:line="240" w:lineRule="auto"/>
        <w:ind w:left="567" w:hanging="567"/>
        <w:jc w:val="both"/>
        <w:rPr>
          <w:rFonts w:ascii="Times New Roman" w:hAnsi="Times New Roman"/>
          <w:b/>
          <w:sz w:val="24"/>
          <w:szCs w:val="24"/>
          <w:lang w:eastAsia="cs-CZ"/>
        </w:rPr>
      </w:pPr>
      <w:r w:rsidRPr="00D8290E">
        <w:rPr>
          <w:rFonts w:ascii="Times New Roman" w:eastAsia="Times New Roman" w:hAnsi="Times New Roman"/>
          <w:sz w:val="24"/>
          <w:szCs w:val="24"/>
          <w:lang w:eastAsia="cs-CZ"/>
        </w:rPr>
        <w:t>Dodávateľ je povinný plniť notifikačné povinnosti na úseku kybernetickej bezpečnosti v rozsahu uvedenom v tejto Zmluve</w:t>
      </w:r>
      <w:r w:rsidRPr="00D8290E">
        <w:rPr>
          <w:rFonts w:ascii="Times New Roman" w:eastAsia="Times New Roman" w:hAnsi="Times New Roman"/>
          <w:sz w:val="20"/>
          <w:szCs w:val="20"/>
          <w:lang w:eastAsia="cs-CZ"/>
        </w:rPr>
        <w:t>.</w:t>
      </w:r>
    </w:p>
    <w:p w14:paraId="2856CBF8" w14:textId="77777777" w:rsidR="00D8290E" w:rsidRPr="00D8290E" w:rsidRDefault="00D8290E" w:rsidP="00D8290E">
      <w:pPr>
        <w:numPr>
          <w:ilvl w:val="1"/>
          <w:numId w:val="81"/>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vyhlasuje, že na zabezpečenie účelu Zmluvy disponuje potrebným technickým a personálnym vybavením a že dokáže zabezpečiť všetky </w:t>
      </w:r>
      <w:r w:rsidRPr="00D8290E">
        <w:rPr>
          <w:rFonts w:ascii="Times New Roman" w:eastAsia="Times New Roman" w:hAnsi="Times New Roman"/>
          <w:sz w:val="24"/>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D8290E">
        <w:rPr>
          <w:rFonts w:ascii="Times New Roman" w:eastAsia="Times New Roman" w:hAnsi="Times New Roman"/>
          <w:sz w:val="24"/>
          <w:szCs w:val="24"/>
          <w:lang w:eastAsia="cs-CZ"/>
        </w:rPr>
        <w:t>.</w:t>
      </w:r>
    </w:p>
    <w:p w14:paraId="24DBBD3D" w14:textId="77777777" w:rsidR="00D8290E" w:rsidRPr="00D8290E" w:rsidRDefault="00D8290E" w:rsidP="00D8290E">
      <w:pPr>
        <w:numPr>
          <w:ilvl w:val="1"/>
          <w:numId w:val="81"/>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D8290E">
        <w:rPr>
          <w:rFonts w:ascii="Times New Roman" w:eastAsia="Times New Roman" w:hAnsi="Times New Roman"/>
          <w:b/>
          <w:i/>
          <w:sz w:val="24"/>
          <w:szCs w:val="24"/>
          <w:lang w:eastAsia="cs-CZ"/>
        </w:rPr>
        <w:t>NBÚ</w:t>
      </w:r>
      <w:r w:rsidRPr="00D8290E">
        <w:rPr>
          <w:rFonts w:ascii="Times New Roman" w:eastAsia="Times New Roman" w:hAnsi="Times New Roman"/>
          <w:sz w:val="24"/>
          <w:szCs w:val="24"/>
          <w:lang w:eastAsia="cs-CZ"/>
        </w:rPr>
        <w:t>“) v oblasti kybernetickej bezpečnosti. Dodávateľ je povinný plniť povinnosti podľa Zmluvy v súlade so sektorovými bezpečnostnými opatreniami, ktoré vydáva príslušný ústredný orgán, ak také existujú.</w:t>
      </w:r>
    </w:p>
    <w:p w14:paraId="1CF7A654" w14:textId="77777777" w:rsidR="00D8290E" w:rsidRPr="00D8290E" w:rsidRDefault="00D8290E" w:rsidP="00D8290E">
      <w:pPr>
        <w:keepNext/>
        <w:spacing w:before="120" w:after="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Čl. III</w:t>
      </w:r>
    </w:p>
    <w:p w14:paraId="63B49DD5" w14:textId="77777777" w:rsidR="00D8290E" w:rsidRPr="00D8290E" w:rsidRDefault="00D8290E" w:rsidP="00D8290E">
      <w:pPr>
        <w:keepNext/>
        <w:spacing w:after="12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TRVANIE ZMLUVY A PLATOBNÉ PODMIENKY</w:t>
      </w:r>
    </w:p>
    <w:p w14:paraId="2317F2DC" w14:textId="77777777" w:rsidR="00D8290E" w:rsidRPr="00D8290E" w:rsidRDefault="00D8290E" w:rsidP="00D8290E">
      <w:pPr>
        <w:numPr>
          <w:ilvl w:val="1"/>
          <w:numId w:val="8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68CCACC6" w14:textId="77777777" w:rsidR="00D8290E" w:rsidRPr="00D8290E" w:rsidRDefault="00D8290E" w:rsidP="00D8290E">
      <w:pPr>
        <w:numPr>
          <w:ilvl w:val="1"/>
          <w:numId w:val="82"/>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0F0D1361" w14:textId="77777777" w:rsidR="00D8290E" w:rsidRPr="00D8290E" w:rsidRDefault="00D8290E" w:rsidP="00D8290E">
      <w:pPr>
        <w:keepNext/>
        <w:spacing w:before="120" w:after="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Čl. IV</w:t>
      </w:r>
    </w:p>
    <w:p w14:paraId="03AD35DA" w14:textId="77777777" w:rsidR="00D8290E" w:rsidRPr="00D8290E" w:rsidRDefault="00D8290E" w:rsidP="00D8290E">
      <w:pPr>
        <w:keepNext/>
        <w:spacing w:after="12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PREVENCIA PRED KYBERNETICKÝMI BEZPEČNOSTNÝMI INCIDENTAMI</w:t>
      </w:r>
    </w:p>
    <w:p w14:paraId="26F795DB"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predchádzať kybernetickým bezpečnostným incidentom (ďalej len „</w:t>
      </w:r>
      <w:r w:rsidRPr="00D8290E">
        <w:rPr>
          <w:rFonts w:ascii="Times New Roman" w:eastAsia="Times New Roman" w:hAnsi="Times New Roman"/>
          <w:b/>
          <w:i/>
          <w:sz w:val="24"/>
          <w:szCs w:val="24"/>
          <w:lang w:eastAsia="cs-CZ"/>
        </w:rPr>
        <w:t>BKI</w:t>
      </w:r>
      <w:r w:rsidRPr="00D8290E">
        <w:rPr>
          <w:rFonts w:ascii="Times New Roman" w:eastAsia="Times New Roman" w:hAnsi="Times New Roman"/>
          <w:sz w:val="24"/>
          <w:szCs w:val="24"/>
          <w:lang w:eastAsia="cs-CZ"/>
        </w:rPr>
        <w:t>“), ktoré by mohli negatívne ovplyvniť základnú službu PKZS a/alebo ktoré by sa mohli týkať kybernetickej bezpečnosti sietí a informačných systémov PKZS.</w:t>
      </w:r>
    </w:p>
    <w:p w14:paraId="033CCC1A"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0" w:firstLine="0"/>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vykonať všetky opatrenia slúžiace na predchádzanie vzniku BKI.</w:t>
      </w:r>
    </w:p>
    <w:p w14:paraId="4E6EB73E"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0878AF67"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v rámci prevencie povinný zabezpečiť vlastnú kybernetickú bezpečnosť takým spôsobom, aby prostredníctvom Dodávateľa nebolo možné negatívne zasiahnuť siete a informačné systémy PKZS.</w:t>
      </w:r>
    </w:p>
    <w:p w14:paraId="18EDBFC9" w14:textId="77777777" w:rsidR="00D8290E" w:rsidRPr="00D8290E" w:rsidRDefault="00D8290E" w:rsidP="00D8290E">
      <w:pPr>
        <w:spacing w:before="120" w:after="120"/>
        <w:ind w:left="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vytvárať a zvyšovať bezpečnostné povedomie svojich zamestnancov, ktorí sa budú podieľať na plnení tejto Zmluvy alebo budú mať priamy prístup k informáciám PKZS.</w:t>
      </w:r>
    </w:p>
    <w:p w14:paraId="73E352CA"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72EC083D"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64050BE9"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Segoe UI" w:eastAsia="Times New Roman" w:hAnsi="Segoe UI" w:cs="Segoe UI"/>
          <w:color w:val="000000"/>
          <w:sz w:val="21"/>
          <w:szCs w:val="21"/>
          <w:lang w:eastAsia="sk-SK"/>
        </w:rPr>
      </w:pPr>
      <w:r w:rsidRPr="00D8290E">
        <w:rPr>
          <w:rFonts w:ascii="Times New Roman" w:eastAsia="Times New Roman" w:hAnsi="Times New Roman"/>
          <w:sz w:val="24"/>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30A6DE4F"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0CAB4F6C"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2312AA18"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lastRenderedPageBreak/>
        <w:t>Dodávateľ je povinný doručiť PKZS zoznam zamestnancov, ktorí zabezpečujú v mene Dodávateľa pre PKZS plnenie podľa Obchodnej zmluvy a/alebo, ktorí zabezpečujú v mene 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1E14159D"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zoznam zamestnancov aktualizovať tak, aby zodpovedal skutočnému stavu. Aktualizovaný zoznam je Dodávateľ povinný doručiť PKZS bez zbytočného odkladu.</w:t>
      </w:r>
    </w:p>
    <w:p w14:paraId="038DF909"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78978F4E"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Zmeny kontaktných osôb si Zmluvné strany oznámia písomne, bezodkladne po tom, čo nastane skutočnosť zakladajúca zmenu kontaktnej osoby. </w:t>
      </w:r>
    </w:p>
    <w:p w14:paraId="696196A6"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D8290E">
        <w:rPr>
          <w:rFonts w:ascii="Times New Roman" w:eastAsia="Times New Roman" w:hAnsi="Times New Roman"/>
          <w:b/>
          <w:i/>
          <w:sz w:val="24"/>
          <w:szCs w:val="24"/>
          <w:lang w:eastAsia="cs-CZ"/>
        </w:rPr>
        <w:t>Vyhláška</w:t>
      </w:r>
      <w:r w:rsidRPr="00D8290E">
        <w:rPr>
          <w:rFonts w:ascii="Times New Roman" w:eastAsia="Times New Roman" w:hAnsi="Times New Roman"/>
          <w:sz w:val="24"/>
          <w:szCs w:val="24"/>
          <w:lang w:eastAsia="cs-CZ"/>
        </w:rPr>
        <w:t>“), ako aj ostatné všeobecne záväzné právne predpisy, ktoré upravujú plnenie povinností Dodávateľa podľa Zmluvy.</w:t>
      </w:r>
    </w:p>
    <w:p w14:paraId="5FDD4D1F" w14:textId="77777777" w:rsidR="00D8290E" w:rsidRPr="00D8290E" w:rsidRDefault="00D8290E" w:rsidP="00D8290E">
      <w:pPr>
        <w:numPr>
          <w:ilvl w:val="1"/>
          <w:numId w:val="8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sa týmto zaväzuje dodržiavať, resp. prijať bezpečnostné opatrenia, a to v rozsahu najmenej podľa ust.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47E490E7" w14:textId="77777777" w:rsidR="00D8290E" w:rsidRPr="00D8290E" w:rsidRDefault="00D8290E" w:rsidP="00D8290E">
      <w:pPr>
        <w:keepNext/>
        <w:spacing w:before="120" w:after="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Čl. V</w:t>
      </w:r>
    </w:p>
    <w:p w14:paraId="2697C450" w14:textId="77777777" w:rsidR="00D8290E" w:rsidRPr="00D8290E" w:rsidRDefault="00D8290E" w:rsidP="00D8290E">
      <w:pPr>
        <w:keepNext/>
        <w:spacing w:after="120"/>
        <w:jc w:val="center"/>
        <w:outlineLvl w:val="4"/>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RIEŠENIE KYBERNETICKÝCH INCIDENTOV</w:t>
      </w:r>
    </w:p>
    <w:p w14:paraId="2752F519" w14:textId="77777777" w:rsidR="00D8290E" w:rsidRPr="00D8290E" w:rsidRDefault="00D8290E" w:rsidP="00D8290E">
      <w:pPr>
        <w:numPr>
          <w:ilvl w:val="1"/>
          <w:numId w:val="8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bezodkladne hlásiť PKZS každý BKI, pričom spôsob hlásenia BKI určí PKZS podľa Prílohy č. 2 Zmluvy.</w:t>
      </w:r>
    </w:p>
    <w:p w14:paraId="3491973A" w14:textId="77777777" w:rsidR="00D8290E" w:rsidRPr="00D8290E" w:rsidRDefault="00D8290E" w:rsidP="00D8290E">
      <w:pPr>
        <w:numPr>
          <w:ilvl w:val="1"/>
          <w:numId w:val="8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0634910" w14:textId="77777777" w:rsidR="00D8290E" w:rsidRPr="00D8290E" w:rsidRDefault="00D8290E" w:rsidP="00D8290E">
      <w:pPr>
        <w:tabs>
          <w:tab w:val="left" w:pos="567"/>
        </w:tabs>
        <w:overflowPunct w:val="0"/>
        <w:autoSpaceDE w:val="0"/>
        <w:autoSpaceDN w:val="0"/>
        <w:adjustRightInd w:val="0"/>
        <w:spacing w:before="120" w:after="120"/>
        <w:ind w:left="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BF6BF1C" w14:textId="77777777" w:rsidR="00D8290E" w:rsidRPr="00D8290E" w:rsidRDefault="00D8290E" w:rsidP="00D8290E">
      <w:pPr>
        <w:numPr>
          <w:ilvl w:val="1"/>
          <w:numId w:val="8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je povinný riešiť BKI reaktívnym opatrením, ktorým je priama odpoveď na BKI zabezpečovaná službami podľa ust. </w:t>
      </w:r>
      <w:hyperlink r:id="rId11" w:anchor="paragraf-15.odsek-3.pismeno-b" w:tooltip="Odkaz na predpis alebo ustanovenie" w:history="1">
        <w:r w:rsidRPr="00D8290E">
          <w:rPr>
            <w:rFonts w:ascii="Times New Roman" w:eastAsia="Times New Roman" w:hAnsi="Times New Roman"/>
            <w:iCs/>
            <w:color w:val="0000FF"/>
            <w:sz w:val="24"/>
            <w:szCs w:val="24"/>
            <w:u w:val="single"/>
            <w:lang w:eastAsia="cs-CZ"/>
          </w:rPr>
          <w:t>§ 15 ods. 3 písm. b) až g)</w:t>
        </w:r>
      </w:hyperlink>
      <w:r w:rsidRPr="00D8290E">
        <w:rPr>
          <w:rFonts w:ascii="Times New Roman" w:eastAsia="Times New Roman" w:hAnsi="Times New Roman"/>
          <w:sz w:val="24"/>
          <w:szCs w:val="24"/>
          <w:lang w:eastAsia="cs-CZ"/>
        </w:rPr>
        <w:t xml:space="preserve"> Zákona (ďalej len „</w:t>
      </w:r>
      <w:r w:rsidRPr="00D8290E">
        <w:rPr>
          <w:rFonts w:ascii="Times New Roman" w:eastAsia="Times New Roman" w:hAnsi="Times New Roman"/>
          <w:b/>
          <w:i/>
          <w:sz w:val="24"/>
          <w:szCs w:val="24"/>
          <w:lang w:eastAsia="cs-CZ"/>
        </w:rPr>
        <w:t>Reaktívne opatrenia</w:t>
      </w:r>
      <w:r w:rsidRPr="00D8290E">
        <w:rPr>
          <w:rFonts w:ascii="Times New Roman" w:eastAsia="Times New Roman" w:hAnsi="Times New Roman"/>
          <w:sz w:val="24"/>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140E55EA" w14:textId="77777777" w:rsidR="00D8290E" w:rsidRPr="00D8290E" w:rsidRDefault="00D8290E" w:rsidP="00D8290E">
      <w:pPr>
        <w:numPr>
          <w:ilvl w:val="1"/>
          <w:numId w:val="8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je povinný bezodkladne oznámiť a preukázať PKZS vykonanie Reaktívneho opatrenia a jeho výsledok. </w:t>
      </w:r>
    </w:p>
    <w:p w14:paraId="0502A317" w14:textId="77777777" w:rsidR="00D8290E" w:rsidRPr="00D8290E" w:rsidRDefault="00D8290E" w:rsidP="00D8290E">
      <w:pPr>
        <w:numPr>
          <w:ilvl w:val="1"/>
          <w:numId w:val="8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lastRenderedPageBreak/>
        <w:t>Po vyriešení incidentu je dodávateľ povinný predložiť na výzvu PKZS v lehote stanovenej PKZS návrh opatrení na zabránenie šírenia sa, pokračovania a opakovaného výskytu BKI (ďalej len „</w:t>
      </w:r>
      <w:r w:rsidRPr="00D8290E">
        <w:rPr>
          <w:rFonts w:ascii="Times New Roman" w:eastAsia="Times New Roman" w:hAnsi="Times New Roman"/>
          <w:b/>
          <w:i/>
          <w:sz w:val="24"/>
          <w:szCs w:val="24"/>
          <w:lang w:eastAsia="cs-CZ"/>
        </w:rPr>
        <w:t>Ochranné opatrenia</w:t>
      </w:r>
      <w:r w:rsidRPr="00D8290E">
        <w:rPr>
          <w:rFonts w:ascii="Times New Roman" w:eastAsia="Times New Roman" w:hAnsi="Times New Roman"/>
          <w:sz w:val="24"/>
          <w:szCs w:val="24"/>
          <w:lang w:eastAsia="cs-CZ"/>
        </w:rPr>
        <w:t>“), ktoré podliehajú schváleniu PKZS. Ďalej je Dodávateľ povinný v lehote stanovenej PKZS tieto opatrenia vykonať a preveriť ich účinnosť.</w:t>
      </w:r>
    </w:p>
    <w:p w14:paraId="51375BDB" w14:textId="77777777" w:rsidR="00D8290E" w:rsidRPr="00D8290E" w:rsidRDefault="00D8290E" w:rsidP="00D8290E">
      <w:pPr>
        <w:numPr>
          <w:ilvl w:val="1"/>
          <w:numId w:val="8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kedykoľvek spolupracovať s PKZS na príprave a prijatí potrebných ochranných opatrení.</w:t>
      </w:r>
    </w:p>
    <w:p w14:paraId="53CBCABB" w14:textId="77777777" w:rsidR="00D8290E" w:rsidRPr="00D8290E" w:rsidRDefault="00D8290E" w:rsidP="00D8290E">
      <w:pPr>
        <w:numPr>
          <w:ilvl w:val="1"/>
          <w:numId w:val="8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4C2D5088" w14:textId="77777777" w:rsidR="00D8290E" w:rsidRPr="00D8290E" w:rsidRDefault="00D8290E" w:rsidP="00D8290E">
      <w:pPr>
        <w:spacing w:before="120" w:after="0"/>
        <w:jc w:val="center"/>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Čl. VI</w:t>
      </w:r>
    </w:p>
    <w:p w14:paraId="01776121" w14:textId="77777777" w:rsidR="00D8290E" w:rsidRPr="00D8290E" w:rsidRDefault="00D8290E" w:rsidP="00D8290E">
      <w:pPr>
        <w:spacing w:after="120"/>
        <w:jc w:val="center"/>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 xml:space="preserve">AUDIT </w:t>
      </w:r>
    </w:p>
    <w:p w14:paraId="5BD5DBCB" w14:textId="77777777" w:rsidR="00D8290E" w:rsidRPr="00D8290E" w:rsidRDefault="00D8290E" w:rsidP="00D8290E">
      <w:pPr>
        <w:numPr>
          <w:ilvl w:val="1"/>
          <w:numId w:val="85"/>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PKZS</w:t>
      </w:r>
      <w:r w:rsidRPr="00D8290E">
        <w:rPr>
          <w:rFonts w:ascii="Times New Roman" w:eastAsia="Times New Roman" w:hAnsi="Times New Roman"/>
          <w:sz w:val="24"/>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D8290E">
        <w:rPr>
          <w:rFonts w:ascii="Times New Roman" w:eastAsia="Times New Roman" w:hAnsi="Times New Roman"/>
          <w:b/>
          <w:i/>
          <w:sz w:val="24"/>
          <w:szCs w:val="24"/>
          <w:lang w:eastAsia="sk-SK"/>
        </w:rPr>
        <w:t>Audit</w:t>
      </w:r>
      <w:r w:rsidRPr="00D8290E">
        <w:rPr>
          <w:rFonts w:ascii="Times New Roman" w:eastAsia="Times New Roman" w:hAnsi="Times New Roman"/>
          <w:sz w:val="24"/>
          <w:szCs w:val="24"/>
          <w:lang w:eastAsia="sk-SK"/>
        </w:rPr>
        <w:t xml:space="preserve">“) a Dodávateľ je povinný PKZS vykonanie Auditu umožniť. </w:t>
      </w:r>
    </w:p>
    <w:p w14:paraId="365DEC6A" w14:textId="77777777" w:rsidR="00D8290E" w:rsidRPr="00D8290E" w:rsidRDefault="00D8290E" w:rsidP="00D8290E">
      <w:pPr>
        <w:numPr>
          <w:ilvl w:val="1"/>
          <w:numId w:val="85"/>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sk-SK"/>
        </w:rPr>
        <w:t>PKZS je povinný písomne oznámiť Dodávateľovi vykonanie Auditu najmenej 14 dní pred stanoveným termínom Auditu.</w:t>
      </w:r>
    </w:p>
    <w:p w14:paraId="4C437281" w14:textId="77777777" w:rsidR="00D8290E" w:rsidRPr="00D8290E" w:rsidRDefault="00D8290E" w:rsidP="00D8290E">
      <w:pPr>
        <w:numPr>
          <w:ilvl w:val="1"/>
          <w:numId w:val="85"/>
        </w:numPr>
        <w:spacing w:before="120" w:after="120" w:line="240" w:lineRule="auto"/>
        <w:ind w:left="567" w:hanging="567"/>
        <w:jc w:val="both"/>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 xml:space="preserve">PKZS môže Audit realizovať sám alebo prostredníctvom tretej osoby oprávnenej vykonávať v mene PKZS Audit. </w:t>
      </w:r>
    </w:p>
    <w:p w14:paraId="528C8A17" w14:textId="77777777" w:rsidR="00D8290E" w:rsidRPr="00D8290E" w:rsidRDefault="00D8290E" w:rsidP="00D8290E">
      <w:pPr>
        <w:numPr>
          <w:ilvl w:val="1"/>
          <w:numId w:val="85"/>
        </w:numPr>
        <w:spacing w:before="120" w:after="120" w:line="240" w:lineRule="auto"/>
        <w:ind w:left="567" w:hanging="567"/>
        <w:jc w:val="both"/>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749A7C47" w14:textId="77777777" w:rsidR="00D8290E" w:rsidRPr="00D8290E" w:rsidRDefault="00D8290E" w:rsidP="00D8290E">
      <w:pPr>
        <w:numPr>
          <w:ilvl w:val="1"/>
          <w:numId w:val="85"/>
        </w:numPr>
        <w:spacing w:before="120" w:after="120" w:line="240" w:lineRule="auto"/>
        <w:ind w:left="567" w:hanging="567"/>
        <w:jc w:val="both"/>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Dodávateľ je povinný počas Auditu preukázať PKZS predovšetkým, že:</w:t>
      </w:r>
    </w:p>
    <w:p w14:paraId="659EAD85" w14:textId="77777777" w:rsidR="00D8290E" w:rsidRPr="00D8290E" w:rsidRDefault="00D8290E" w:rsidP="00D8290E">
      <w:pPr>
        <w:numPr>
          <w:ilvl w:val="0"/>
          <w:numId w:val="86"/>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 xml:space="preserve">riadne plní povinnosti vyplývajúce mu zo Zmluvy; </w:t>
      </w:r>
    </w:p>
    <w:p w14:paraId="1373BFBB" w14:textId="77777777" w:rsidR="00D8290E" w:rsidRPr="00D8290E" w:rsidRDefault="00D8290E" w:rsidP="00D8290E">
      <w:pPr>
        <w:numPr>
          <w:ilvl w:val="0"/>
          <w:numId w:val="86"/>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splnil záväzok zachovávania mlčanlivosti podľa Zmluvy;</w:t>
      </w:r>
    </w:p>
    <w:p w14:paraId="5A8F1870" w14:textId="77777777" w:rsidR="00D8290E" w:rsidRPr="00D8290E" w:rsidRDefault="00D8290E" w:rsidP="00D8290E">
      <w:pPr>
        <w:numPr>
          <w:ilvl w:val="0"/>
          <w:numId w:val="86"/>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jeho zamestnanci disponujú náležitými znalosťami na úseku kybernetickej bezpečnosti, vrátane vedomostí, ktoré musia mať na riadne plnenie povinností podľa Zmluvy a Obchodnej zmluvy.</w:t>
      </w:r>
    </w:p>
    <w:p w14:paraId="3EA960AC" w14:textId="77777777" w:rsidR="00D8290E" w:rsidRPr="00D8290E" w:rsidRDefault="00D8290E" w:rsidP="00D8290E">
      <w:pPr>
        <w:numPr>
          <w:ilvl w:val="1"/>
          <w:numId w:val="85"/>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02EE741D" w14:textId="77777777" w:rsidR="00D8290E" w:rsidRPr="00D8290E" w:rsidRDefault="00D8290E" w:rsidP="00D8290E">
      <w:pPr>
        <w:numPr>
          <w:ilvl w:val="1"/>
          <w:numId w:val="85"/>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pred vykonaním Auditu oboznámiť osoby, prostredníctvom ktorých PKZS vykonáva Audit, o pravidlách týkajúcich sa dodržiavania bezpečnosti a ochrany zdravia pri práci (ďalej len „</w:t>
      </w:r>
      <w:r w:rsidRPr="00D8290E">
        <w:rPr>
          <w:rFonts w:ascii="Times New Roman" w:eastAsia="Times New Roman" w:hAnsi="Times New Roman"/>
          <w:b/>
          <w:i/>
          <w:sz w:val="24"/>
          <w:szCs w:val="24"/>
          <w:lang w:eastAsia="cs-CZ"/>
        </w:rPr>
        <w:t>BOZP</w:t>
      </w:r>
      <w:r w:rsidRPr="00D8290E">
        <w:rPr>
          <w:rFonts w:ascii="Times New Roman" w:eastAsia="Times New Roman" w:hAnsi="Times New Roman"/>
          <w:sz w:val="24"/>
          <w:szCs w:val="24"/>
          <w:lang w:eastAsia="cs-CZ"/>
        </w:rPr>
        <w:t xml:space="preserve">“) </w:t>
      </w:r>
      <w:r w:rsidRPr="00D8290E">
        <w:rPr>
          <w:rFonts w:ascii="Times New Roman" w:eastAsia="Times New Roman" w:hAnsi="Times New Roman"/>
          <w:sz w:val="24"/>
          <w:szCs w:val="20"/>
          <w:lang w:eastAsia="cs-CZ"/>
        </w:rPr>
        <w:t>a ochrany pred požiarmi na účely predchádzania vzniku požiarov a zabezpečenia podmienok na účinné zdolávanie požiarov (ďalej len „</w:t>
      </w:r>
      <w:r w:rsidRPr="00D8290E">
        <w:rPr>
          <w:rFonts w:ascii="Times New Roman" w:eastAsia="Times New Roman" w:hAnsi="Times New Roman"/>
          <w:b/>
          <w:i/>
          <w:sz w:val="24"/>
          <w:szCs w:val="20"/>
          <w:lang w:eastAsia="cs-CZ"/>
        </w:rPr>
        <w:t>PO</w:t>
      </w:r>
      <w:r w:rsidRPr="00D8290E">
        <w:rPr>
          <w:rFonts w:ascii="Times New Roman" w:eastAsia="Times New Roman" w:hAnsi="Times New Roman"/>
          <w:sz w:val="24"/>
          <w:szCs w:val="20"/>
          <w:lang w:eastAsia="cs-CZ"/>
        </w:rPr>
        <w:t>") v priestoroch Dodávateľa.</w:t>
      </w:r>
      <w:r w:rsidRPr="00D8290E">
        <w:rPr>
          <w:rFonts w:ascii="Times New Roman" w:eastAsia="Times New Roman" w:hAnsi="Times New Roman"/>
          <w:i/>
          <w:sz w:val="24"/>
          <w:szCs w:val="20"/>
          <w:lang w:eastAsia="cs-CZ"/>
        </w:rPr>
        <w:t xml:space="preserve"> </w:t>
      </w:r>
      <w:r w:rsidRPr="00D8290E">
        <w:rPr>
          <w:rFonts w:ascii="Times New Roman" w:eastAsia="Times New Roman" w:hAnsi="Times New Roman"/>
          <w:sz w:val="24"/>
          <w:szCs w:val="20"/>
          <w:lang w:eastAsia="cs-CZ"/>
        </w:rPr>
        <w:t>Dodávateľ zodpovedá za splnenie podmienok na zaistenie BOZP a PO v priestoroch Dodávateľa tak, aby bol zaistený bezpečný výkon Auditu.</w:t>
      </w:r>
      <w:r w:rsidRPr="00D8290E">
        <w:rPr>
          <w:rFonts w:ascii="Times New Roman" w:eastAsia="Times New Roman" w:hAnsi="Times New Roman"/>
          <w:i/>
          <w:sz w:val="24"/>
          <w:szCs w:val="20"/>
          <w:lang w:eastAsia="cs-CZ"/>
        </w:rPr>
        <w:t xml:space="preserve"> </w:t>
      </w:r>
      <w:r w:rsidRPr="00D8290E">
        <w:rPr>
          <w:rFonts w:ascii="Times New Roman" w:eastAsia="Times New Roman" w:hAnsi="Times New Roman"/>
          <w:sz w:val="24"/>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10E936E8" w14:textId="77777777" w:rsidR="00D8290E" w:rsidRPr="00D8290E" w:rsidRDefault="00D8290E" w:rsidP="00D8290E">
      <w:pPr>
        <w:numPr>
          <w:ilvl w:val="1"/>
          <w:numId w:val="85"/>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0"/>
          <w:lang w:eastAsia="cs-CZ"/>
        </w:rPr>
        <w:lastRenderedPageBreak/>
        <w:t>Dodávateľ je povinný zabezpečiť, aby PKZS mohol vykonať Audit u subdodávateľov Dodávateľa, ktorí sa podieľajú na plnení Obchodnej zmluvy a toto plnenie priamo súvisí s prevádzkou sietí a informačných systémov PKZS.</w:t>
      </w:r>
    </w:p>
    <w:p w14:paraId="5DEC28DD" w14:textId="77777777" w:rsidR="00D8290E" w:rsidRPr="00D8290E" w:rsidRDefault="00D8290E" w:rsidP="00D8290E">
      <w:pPr>
        <w:keepNext/>
        <w:spacing w:before="120" w:after="0"/>
        <w:jc w:val="center"/>
        <w:outlineLvl w:val="3"/>
        <w:rPr>
          <w:rFonts w:ascii="Times New Roman" w:eastAsia="Times New Roman" w:hAnsi="Times New Roman"/>
          <w:b/>
          <w:bCs/>
          <w:sz w:val="24"/>
          <w:szCs w:val="24"/>
          <w:lang w:eastAsia="cs-CZ"/>
        </w:rPr>
      </w:pPr>
      <w:r w:rsidRPr="00D8290E">
        <w:rPr>
          <w:rFonts w:ascii="Times New Roman" w:eastAsia="Times New Roman" w:hAnsi="Times New Roman"/>
          <w:b/>
          <w:bCs/>
          <w:sz w:val="24"/>
          <w:szCs w:val="24"/>
          <w:lang w:eastAsia="cs-CZ"/>
        </w:rPr>
        <w:t>Čl. VII</w:t>
      </w:r>
    </w:p>
    <w:p w14:paraId="47E89B2C" w14:textId="77777777" w:rsidR="00D8290E" w:rsidRPr="00D8290E" w:rsidRDefault="00D8290E" w:rsidP="00D8290E">
      <w:pPr>
        <w:keepNext/>
        <w:spacing w:after="120"/>
        <w:jc w:val="center"/>
        <w:outlineLvl w:val="2"/>
        <w:rPr>
          <w:rFonts w:ascii="Times New Roman" w:eastAsia="Times New Roman" w:hAnsi="Times New Roman"/>
          <w:b/>
          <w:sz w:val="24"/>
          <w:szCs w:val="24"/>
          <w:lang w:eastAsia="cs-CZ"/>
        </w:rPr>
      </w:pPr>
      <w:r w:rsidRPr="00D8290E">
        <w:rPr>
          <w:rFonts w:ascii="Times New Roman" w:eastAsia="Times New Roman" w:hAnsi="Times New Roman"/>
          <w:b/>
          <w:sz w:val="24"/>
          <w:szCs w:val="24"/>
          <w:lang w:eastAsia="cs-CZ"/>
        </w:rPr>
        <w:t>MLČANLIVOSŤ</w:t>
      </w:r>
    </w:p>
    <w:p w14:paraId="4195CE9C" w14:textId="77777777" w:rsidR="00D8290E" w:rsidRPr="00D8290E" w:rsidRDefault="00D8290E" w:rsidP="00D8290E">
      <w:pPr>
        <w:numPr>
          <w:ilvl w:val="1"/>
          <w:numId w:val="87"/>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2B241888" w14:textId="77777777" w:rsidR="00D8290E" w:rsidRPr="00D8290E" w:rsidRDefault="00D8290E" w:rsidP="00D8290E">
      <w:pPr>
        <w:numPr>
          <w:ilvl w:val="1"/>
          <w:numId w:val="87"/>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Na zbavenie povinnosti zachovávať mlčanlivosť sa vzťahujú príslušné ustanovenia Zákona.</w:t>
      </w:r>
    </w:p>
    <w:p w14:paraId="22CDD56D" w14:textId="77777777" w:rsidR="00D8290E" w:rsidRPr="00D8290E" w:rsidRDefault="00D8290E" w:rsidP="00D8290E">
      <w:pPr>
        <w:numPr>
          <w:ilvl w:val="1"/>
          <w:numId w:val="87"/>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Povinnosť zachovávať mlčanlivosť podľa Zmluvy trvá aj po skončení trvania Zmluvy.</w:t>
      </w:r>
    </w:p>
    <w:p w14:paraId="4D817D08" w14:textId="77777777" w:rsidR="00D8290E" w:rsidRPr="00D8290E" w:rsidRDefault="00D8290E" w:rsidP="00D8290E">
      <w:pPr>
        <w:numPr>
          <w:ilvl w:val="1"/>
          <w:numId w:val="87"/>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D8290E">
        <w:rPr>
          <w:rFonts w:ascii="Times New Roman" w:eastAsia="Times New Roman" w:hAnsi="Times New Roman"/>
          <w:sz w:val="24"/>
          <w:szCs w:val="24"/>
          <w:lang w:eastAsia="sk-SK"/>
        </w:rPr>
        <w:t>Dodávateľ je povinný zabezpečiť, aby menovaní, ktorí sa podieľajú na predmete plnenia podľa Zmluvy, podpísali vyjadrenie o zachovávaní mlčanlivosti podľa </w:t>
      </w:r>
      <w:hyperlink r:id="rId12" w:anchor="paragraf-12.odsek-1" w:tooltip="Odkaz na predpis alebo ustanovenie" w:history="1">
        <w:r w:rsidRPr="00D8290E">
          <w:rPr>
            <w:rFonts w:ascii="Times New Roman" w:eastAsia="Times New Roman" w:hAnsi="Times New Roman"/>
            <w:iCs/>
            <w:color w:val="0000FF"/>
            <w:sz w:val="24"/>
            <w:szCs w:val="24"/>
            <w:u w:val="single"/>
            <w:lang w:eastAsia="sk-SK"/>
          </w:rPr>
          <w:t>§ 12 ods. 1 Zákona</w:t>
        </w:r>
      </w:hyperlink>
      <w:r w:rsidRPr="00D8290E">
        <w:rPr>
          <w:rFonts w:ascii="Times New Roman" w:eastAsia="Times New Roman" w:hAnsi="Times New Roman"/>
          <w:sz w:val="24"/>
          <w:szCs w:val="24"/>
          <w:lang w:eastAsia="sk-SK"/>
        </w:rPr>
        <w:t>.</w:t>
      </w:r>
    </w:p>
    <w:p w14:paraId="7BA66BDA" w14:textId="77777777" w:rsidR="00D8290E" w:rsidRPr="00D8290E" w:rsidRDefault="00D8290E" w:rsidP="00D8290E">
      <w:pPr>
        <w:numPr>
          <w:ilvl w:val="1"/>
          <w:numId w:val="87"/>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3A848321" w14:textId="77777777" w:rsidR="00D8290E" w:rsidRPr="00D8290E" w:rsidRDefault="00D8290E" w:rsidP="00D8290E">
      <w:pPr>
        <w:keepNext/>
        <w:spacing w:after="0"/>
        <w:jc w:val="center"/>
        <w:outlineLvl w:val="3"/>
        <w:rPr>
          <w:rFonts w:ascii="Times New Roman" w:eastAsia="Times New Roman" w:hAnsi="Times New Roman"/>
          <w:b/>
          <w:bCs/>
          <w:sz w:val="24"/>
          <w:szCs w:val="24"/>
          <w:lang w:eastAsia="cs-CZ"/>
        </w:rPr>
      </w:pPr>
      <w:r w:rsidRPr="00D8290E">
        <w:rPr>
          <w:rFonts w:ascii="Times New Roman" w:eastAsia="Times New Roman" w:hAnsi="Times New Roman"/>
          <w:b/>
          <w:bCs/>
          <w:sz w:val="24"/>
          <w:szCs w:val="24"/>
          <w:lang w:eastAsia="cs-CZ"/>
        </w:rPr>
        <w:t>Čl. VIII</w:t>
      </w:r>
    </w:p>
    <w:p w14:paraId="08A7696D" w14:textId="77777777" w:rsidR="00D8290E" w:rsidRPr="00D8290E" w:rsidRDefault="00D8290E" w:rsidP="00D8290E">
      <w:pPr>
        <w:keepNext/>
        <w:spacing w:after="120"/>
        <w:jc w:val="center"/>
        <w:outlineLvl w:val="3"/>
        <w:rPr>
          <w:rFonts w:ascii="Times New Roman" w:eastAsia="Times New Roman" w:hAnsi="Times New Roman"/>
          <w:b/>
          <w:bCs/>
          <w:sz w:val="24"/>
          <w:szCs w:val="24"/>
          <w:lang w:eastAsia="cs-CZ"/>
        </w:rPr>
      </w:pPr>
      <w:r w:rsidRPr="00D8290E">
        <w:rPr>
          <w:rFonts w:ascii="Times New Roman" w:eastAsia="Times New Roman" w:hAnsi="Times New Roman"/>
          <w:b/>
          <w:bCs/>
          <w:sz w:val="24"/>
          <w:szCs w:val="24"/>
          <w:lang w:eastAsia="cs-CZ"/>
        </w:rPr>
        <w:t>OSTATNÉ USTANOVENIA ZMLUVY</w:t>
      </w:r>
    </w:p>
    <w:p w14:paraId="1984254F"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7D980FB4"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nie je oprávnený zapojiť do poskytovania služieb a plnenia tejto Zmluvy ďalšieho dodávateľa (subdodávateľa) bez predchádzajúceho písomného súhlasu PKZS.</w:t>
      </w:r>
    </w:p>
    <w:p w14:paraId="4D9F5B95"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7589523F"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w:t>
      </w:r>
      <w:r w:rsidRPr="00D8290E">
        <w:rPr>
          <w:rFonts w:ascii="Times New Roman" w:eastAsia="Times New Roman" w:hAnsi="Times New Roman"/>
          <w:sz w:val="24"/>
          <w:szCs w:val="24"/>
          <w:lang w:eastAsia="cs-CZ"/>
        </w:rPr>
        <w:lastRenderedPageBreak/>
        <w:t xml:space="preserve">BKI a dokumentovania školení svojich zamestnancov) a na žiadosť PKZS je povinný mu predložiť uvedenú dokumentáciu k nahliadnutiu a zhotoveniu kópií.  </w:t>
      </w:r>
    </w:p>
    <w:p w14:paraId="3025230A"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sa zaväzuje, že v prípade, ak bude PKZS uložená právoplatným rozhodnutím príslušného orgánu pokuta a/alebo akákoľvek iná sankcia v dôsledku nesplnenia a/alebo 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1BBDFCB1"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6293E5C5"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PKZS je oprávnený od Zmluvy odstúpiť v prípade, že Dodávateľ porušuje povinnosti podľa Zmluvy. Odstúpenie od Zmluvy je potrebné realizovať písomne. </w:t>
      </w:r>
    </w:p>
    <w:p w14:paraId="5EE29DBE" w14:textId="77777777" w:rsidR="00D8290E" w:rsidRPr="00D8290E" w:rsidRDefault="00D8290E" w:rsidP="00D8290E">
      <w:pPr>
        <w:spacing w:before="120" w:after="120"/>
        <w:ind w:left="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36CA606F"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0"/>
          <w:lang w:eastAsia="cs-CZ"/>
        </w:rPr>
      </w:pPr>
      <w:r w:rsidRPr="00D8290E">
        <w:rPr>
          <w:rFonts w:ascii="Times New Roman" w:eastAsia="Times New Roman" w:hAnsi="Times New Roman"/>
          <w:sz w:val="24"/>
          <w:szCs w:val="20"/>
          <w:lang w:eastAsia="cs-CZ"/>
        </w:rPr>
        <w:t>Zmluvné strany sa dohodli, že pre vzájomné zasielanie akýchkoľvek písomností (ďalej aj „</w:t>
      </w:r>
      <w:r w:rsidRPr="00D8290E">
        <w:rPr>
          <w:rFonts w:ascii="Times New Roman" w:eastAsia="Times New Roman" w:hAnsi="Times New Roman"/>
          <w:b/>
          <w:i/>
          <w:sz w:val="24"/>
          <w:szCs w:val="20"/>
          <w:lang w:eastAsia="cs-CZ"/>
        </w:rPr>
        <w:t>písomnosť</w:t>
      </w:r>
      <w:r w:rsidRPr="00D8290E">
        <w:rPr>
          <w:rFonts w:ascii="Times New Roman" w:eastAsia="Times New Roman" w:hAnsi="Times New Roman"/>
          <w:sz w:val="24"/>
          <w:szCs w:val="20"/>
          <w:lang w:eastAsia="cs-CZ"/>
        </w:rPr>
        <w:t>“) v zmysle Zmluvy použijú korešpondenčné adresy uvedené v záhlaví tejto Zmluvy.</w:t>
      </w:r>
    </w:p>
    <w:p w14:paraId="0CE25712"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0"/>
          <w:lang w:eastAsia="cs-CZ"/>
        </w:rPr>
      </w:pPr>
      <w:r w:rsidRPr="00D8290E">
        <w:rPr>
          <w:rFonts w:ascii="Times New Roman" w:eastAsia="Times New Roman" w:hAnsi="Times New Roman"/>
          <w:sz w:val="24"/>
          <w:szCs w:val="20"/>
          <w:lang w:eastAsia="cs-CZ"/>
        </w:rPr>
        <w:t>Zmluvné strany sa dohodli, že pre doručovanie písomností priamo sa týkajúcich Zmluvy medzi sebou budú používať predovšetkým nasledovné spôsoby:</w:t>
      </w:r>
    </w:p>
    <w:p w14:paraId="623311B9" w14:textId="77777777" w:rsidR="00D8290E" w:rsidRPr="00D8290E" w:rsidRDefault="00D8290E" w:rsidP="00D8290E">
      <w:pPr>
        <w:numPr>
          <w:ilvl w:val="0"/>
          <w:numId w:val="89"/>
        </w:numPr>
        <w:spacing w:before="120" w:after="120" w:line="240" w:lineRule="auto"/>
        <w:ind w:left="1134" w:hanging="567"/>
        <w:jc w:val="both"/>
        <w:rPr>
          <w:rFonts w:ascii="Times New Roman" w:eastAsia="Times New Roman" w:hAnsi="Times New Roman"/>
          <w:sz w:val="24"/>
          <w:szCs w:val="20"/>
          <w:lang w:eastAsia="cs-CZ"/>
        </w:rPr>
      </w:pPr>
      <w:r w:rsidRPr="00D8290E">
        <w:rPr>
          <w:rFonts w:ascii="Times New Roman" w:eastAsia="Times New Roman" w:hAnsi="Times New Roman"/>
          <w:sz w:val="24"/>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D8290E">
        <w:rPr>
          <w:rFonts w:ascii="Times New Roman" w:eastAsia="Times New Roman" w:hAnsi="Times New Roman"/>
          <w:i/>
          <w:sz w:val="24"/>
          <w:szCs w:val="20"/>
          <w:lang w:eastAsia="cs-CZ"/>
        </w:rPr>
        <w:t xml:space="preserve"> </w:t>
      </w:r>
      <w:r w:rsidRPr="00D8290E">
        <w:rPr>
          <w:rFonts w:ascii="Times New Roman" w:eastAsia="Times New Roman" w:hAnsi="Times New Roman"/>
          <w:sz w:val="24"/>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5C3BCB49" w14:textId="77777777" w:rsidR="00D8290E" w:rsidRPr="00D8290E" w:rsidRDefault="00D8290E" w:rsidP="00D8290E">
      <w:pPr>
        <w:numPr>
          <w:ilvl w:val="0"/>
          <w:numId w:val="89"/>
        </w:numPr>
        <w:spacing w:before="120" w:after="120" w:line="240" w:lineRule="auto"/>
        <w:ind w:left="1134" w:hanging="567"/>
        <w:jc w:val="both"/>
        <w:rPr>
          <w:rFonts w:ascii="Times New Roman" w:eastAsia="Times New Roman" w:hAnsi="Times New Roman"/>
          <w:sz w:val="24"/>
          <w:szCs w:val="20"/>
          <w:lang w:eastAsia="cs-CZ"/>
        </w:rPr>
      </w:pPr>
      <w:r w:rsidRPr="00D8290E">
        <w:rPr>
          <w:rFonts w:ascii="Times New Roman" w:eastAsia="Times New Roman" w:hAnsi="Times New Roman"/>
          <w:sz w:val="24"/>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7CF28AA1" w14:textId="77777777" w:rsidR="00D8290E" w:rsidRPr="00D8290E" w:rsidRDefault="00D8290E" w:rsidP="00D8290E">
      <w:pPr>
        <w:numPr>
          <w:ilvl w:val="0"/>
          <w:numId w:val="89"/>
        </w:numPr>
        <w:spacing w:before="120" w:after="120" w:line="240" w:lineRule="auto"/>
        <w:ind w:left="1134" w:hanging="567"/>
        <w:jc w:val="both"/>
        <w:rPr>
          <w:rFonts w:ascii="Times New Roman" w:eastAsia="Times New Roman" w:hAnsi="Times New Roman"/>
          <w:sz w:val="24"/>
          <w:szCs w:val="20"/>
          <w:lang w:eastAsia="cs-CZ"/>
        </w:rPr>
      </w:pPr>
      <w:r w:rsidRPr="00D8290E">
        <w:rPr>
          <w:rFonts w:ascii="Times New Roman" w:eastAsia="Times New Roman" w:hAnsi="Times New Roman"/>
          <w:sz w:val="24"/>
          <w:szCs w:val="20"/>
          <w:lang w:eastAsia="cs-CZ"/>
        </w:rPr>
        <w:t>doručovanie osobne, pričom písomnosť sa bude považovať za doručenú okamihom prevzatia písomnosti osobou oprávnenou na preberanie zásielok v mene konkrétnej Zmluvnej strany.</w:t>
      </w:r>
    </w:p>
    <w:p w14:paraId="7FBD3DE4"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19FC5A54" w14:textId="77777777" w:rsidR="00D8290E" w:rsidRPr="00D8290E" w:rsidRDefault="00D8290E" w:rsidP="00D8290E">
      <w:pPr>
        <w:numPr>
          <w:ilvl w:val="1"/>
          <w:numId w:val="88"/>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0"/>
          <w:lang w:eastAsia="cs-CZ"/>
        </w:rPr>
        <w:lastRenderedPageBreak/>
        <w:t>V prípadoch pochybností, či sa aplikujú pre doručovanie ustanovenia Zmluvy alebo Obchodnej zmluvy majú prednosť ustanovenia Obchodnej zmluvy pred ustanoveniami Zmluvy.</w:t>
      </w:r>
    </w:p>
    <w:p w14:paraId="0121FDCB" w14:textId="77777777" w:rsidR="00D8290E" w:rsidRPr="00D8290E" w:rsidRDefault="00D8290E" w:rsidP="00D8290E">
      <w:pPr>
        <w:keepNext/>
        <w:spacing w:before="120" w:after="0"/>
        <w:jc w:val="center"/>
        <w:outlineLvl w:val="3"/>
        <w:rPr>
          <w:rFonts w:ascii="Times New Roman" w:eastAsia="Times New Roman" w:hAnsi="Times New Roman"/>
          <w:b/>
          <w:bCs/>
          <w:sz w:val="24"/>
          <w:szCs w:val="24"/>
          <w:lang w:eastAsia="cs-CZ"/>
        </w:rPr>
      </w:pPr>
      <w:r w:rsidRPr="00D8290E">
        <w:rPr>
          <w:rFonts w:ascii="Times New Roman" w:eastAsia="Times New Roman" w:hAnsi="Times New Roman"/>
          <w:b/>
          <w:sz w:val="24"/>
          <w:szCs w:val="24"/>
          <w:lang w:eastAsia="cs-CZ"/>
        </w:rPr>
        <w:t xml:space="preserve">Čl. </w:t>
      </w:r>
      <w:r w:rsidRPr="00D8290E">
        <w:rPr>
          <w:rFonts w:ascii="Times New Roman" w:eastAsia="Times New Roman" w:hAnsi="Times New Roman"/>
          <w:b/>
          <w:bCs/>
          <w:sz w:val="24"/>
          <w:szCs w:val="24"/>
          <w:lang w:eastAsia="cs-CZ"/>
        </w:rPr>
        <w:t>IX.</w:t>
      </w:r>
    </w:p>
    <w:p w14:paraId="10120DD8" w14:textId="77777777" w:rsidR="00D8290E" w:rsidRPr="00D8290E" w:rsidRDefault="00D8290E" w:rsidP="00D8290E">
      <w:pPr>
        <w:keepNext/>
        <w:spacing w:after="120"/>
        <w:jc w:val="center"/>
        <w:outlineLvl w:val="3"/>
        <w:rPr>
          <w:rFonts w:ascii="Times New Roman" w:eastAsia="Times New Roman" w:hAnsi="Times New Roman"/>
          <w:b/>
          <w:bCs/>
          <w:sz w:val="24"/>
          <w:szCs w:val="24"/>
          <w:lang w:eastAsia="cs-CZ"/>
        </w:rPr>
      </w:pPr>
      <w:r w:rsidRPr="00D8290E">
        <w:rPr>
          <w:rFonts w:ascii="Times New Roman" w:eastAsia="Times New Roman" w:hAnsi="Times New Roman"/>
          <w:b/>
          <w:bCs/>
          <w:sz w:val="24"/>
          <w:szCs w:val="24"/>
          <w:lang w:eastAsia="cs-CZ"/>
        </w:rPr>
        <w:t>ZÁVEREČNÉ USTANOVENIA</w:t>
      </w:r>
    </w:p>
    <w:p w14:paraId="1FA9DAAF" w14:textId="77777777" w:rsidR="00D8290E" w:rsidRPr="00D8290E" w:rsidRDefault="00D8290E" w:rsidP="00D8290E">
      <w:pPr>
        <w:numPr>
          <w:ilvl w:val="1"/>
          <w:numId w:val="90"/>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Vzťahy medzi Zmluvnými stranami, ktoré nie sú upravené Zmluvou, sa riadia ustanoveniami Zákona, zákona č. 513/1991 Zb. Obchodného zákonníka v znení neskorších právnych predpisov.</w:t>
      </w:r>
    </w:p>
    <w:p w14:paraId="523727EE" w14:textId="77777777" w:rsidR="00D8290E" w:rsidRPr="00D8290E" w:rsidRDefault="00D8290E" w:rsidP="00D8290E">
      <w:pPr>
        <w:numPr>
          <w:ilvl w:val="1"/>
          <w:numId w:val="90"/>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iCs/>
          <w:sz w:val="24"/>
          <w:szCs w:val="24"/>
          <w:lang w:eastAsia="cs-CZ"/>
        </w:rPr>
        <w:t>Zmluvné strany sa ďalej dohodli, že Zmluva a všetky vzťahy z nej vyplývajúce sa budú spravovať právnym poriadkom Slovenskej republiky.</w:t>
      </w:r>
    </w:p>
    <w:p w14:paraId="2903A812" w14:textId="77777777" w:rsidR="00D8290E" w:rsidRPr="00D8290E" w:rsidRDefault="00D8290E" w:rsidP="00D8290E">
      <w:pPr>
        <w:numPr>
          <w:ilvl w:val="1"/>
          <w:numId w:val="90"/>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0C538B2A" w14:textId="77777777" w:rsidR="00D8290E" w:rsidRPr="00D8290E" w:rsidRDefault="00D8290E" w:rsidP="00D8290E">
      <w:pPr>
        <w:numPr>
          <w:ilvl w:val="1"/>
          <w:numId w:val="90"/>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Akékoľvek zmeny obsahu Zmluvy môžu byť vykonané iba formou písomného očíslovaného dodatku podpísaného oboma Zmluvnými stranami.</w:t>
      </w:r>
    </w:p>
    <w:p w14:paraId="7C0E8ED0" w14:textId="77777777" w:rsidR="00D8290E" w:rsidRPr="00D8290E" w:rsidRDefault="00D8290E" w:rsidP="00D8290E">
      <w:pPr>
        <w:numPr>
          <w:ilvl w:val="1"/>
          <w:numId w:val="90"/>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589C97B" w14:textId="77777777" w:rsidR="00D8290E" w:rsidRPr="00D8290E" w:rsidRDefault="00D8290E" w:rsidP="00D8290E">
      <w:pPr>
        <w:numPr>
          <w:ilvl w:val="1"/>
          <w:numId w:val="90"/>
        </w:numPr>
        <w:spacing w:before="120" w:after="12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Neoddeliteľnou súčasťou tejto Zmluvy sú nasledovné prílohy:</w:t>
      </w:r>
    </w:p>
    <w:p w14:paraId="220360B5" w14:textId="77777777" w:rsidR="00D8290E" w:rsidRPr="00D8290E" w:rsidRDefault="00D8290E" w:rsidP="00D8290E">
      <w:pPr>
        <w:spacing w:before="120" w:after="0"/>
        <w:ind w:left="1985" w:hanging="1418"/>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Príloha č. 1 –</w:t>
      </w:r>
      <w:r w:rsidRPr="00D8290E">
        <w:rPr>
          <w:rFonts w:ascii="Times New Roman" w:eastAsia="Times New Roman" w:hAnsi="Times New Roman"/>
          <w:sz w:val="24"/>
          <w:szCs w:val="24"/>
          <w:lang w:eastAsia="cs-CZ"/>
        </w:rPr>
        <w:tab/>
        <w:t>Zoznam pracovných rolí zamestnancov Dodávateľa a subdodávateľa</w:t>
      </w:r>
    </w:p>
    <w:p w14:paraId="76A1BE3E" w14:textId="77777777" w:rsidR="00D8290E" w:rsidRPr="00D8290E" w:rsidRDefault="00D8290E" w:rsidP="00D8290E">
      <w:pPr>
        <w:spacing w:after="120"/>
        <w:ind w:left="1985" w:hanging="1418"/>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Príloha č. 2 -</w:t>
      </w:r>
      <w:r w:rsidRPr="00D8290E">
        <w:rPr>
          <w:rFonts w:ascii="Times New Roman" w:eastAsia="Times New Roman" w:hAnsi="Times New Roman"/>
          <w:sz w:val="24"/>
          <w:szCs w:val="24"/>
          <w:lang w:eastAsia="cs-CZ"/>
        </w:rPr>
        <w:tab/>
        <w:t>Spôsob hlásenia BKI a kontaktné osoby</w:t>
      </w:r>
    </w:p>
    <w:p w14:paraId="360C3D18" w14:textId="77777777" w:rsidR="00D8290E" w:rsidRPr="00D8290E" w:rsidRDefault="00D8290E" w:rsidP="00D8290E">
      <w:pPr>
        <w:numPr>
          <w:ilvl w:val="1"/>
          <w:numId w:val="90"/>
        </w:numPr>
        <w:spacing w:before="120" w:after="120" w:line="240" w:lineRule="auto"/>
        <w:ind w:left="567" w:hanging="567"/>
        <w:jc w:val="both"/>
        <w:rPr>
          <w:rFonts w:ascii="Times New Roman" w:eastAsia="Times New Roman" w:hAnsi="Times New Roman"/>
          <w:bCs/>
          <w:iCs/>
          <w:color w:val="000000"/>
          <w:sz w:val="24"/>
          <w:szCs w:val="24"/>
          <w:lang w:eastAsia="cs-CZ"/>
        </w:rPr>
      </w:pPr>
      <w:r w:rsidRPr="00D8290E">
        <w:rPr>
          <w:rFonts w:ascii="Times New Roman" w:eastAsia="Times New Roman" w:hAnsi="Times New Roman"/>
          <w:bCs/>
          <w:iCs/>
          <w:color w:val="000000"/>
          <w:sz w:val="24"/>
          <w:szCs w:val="24"/>
          <w:lang w:eastAsia="cs-CZ"/>
        </w:rPr>
        <w:t>Zmluva nadobúda platnosť dňom jej podpísania Zmluvnými stranami a účinnosť dňom nadobudnutia účinnosti Obchodnej zmluvy, ak v tejto Zmluve nie je uvedený iný deň nadobudnutia jej účinnosti.</w:t>
      </w:r>
    </w:p>
    <w:p w14:paraId="0E90A334" w14:textId="77777777" w:rsidR="00D8290E" w:rsidRPr="00D8290E" w:rsidRDefault="00D8290E" w:rsidP="00D8290E">
      <w:pPr>
        <w:numPr>
          <w:ilvl w:val="1"/>
          <w:numId w:val="90"/>
        </w:numPr>
        <w:spacing w:after="960" w:line="240" w:lineRule="auto"/>
        <w:ind w:left="567" w:hanging="567"/>
        <w:jc w:val="both"/>
        <w:rPr>
          <w:rFonts w:ascii="Times New Roman" w:eastAsia="Times New Roman" w:hAnsi="Times New Roman"/>
          <w:sz w:val="24"/>
          <w:szCs w:val="24"/>
          <w:lang w:eastAsia="cs-CZ"/>
        </w:rPr>
      </w:pPr>
      <w:r w:rsidRPr="00D8290E">
        <w:rPr>
          <w:rFonts w:ascii="Times New Roman" w:eastAsia="Times New Roman" w:hAnsi="Times New Roman"/>
          <w:sz w:val="24"/>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D8290E" w:rsidRPr="00D8290E" w14:paraId="786FA714" w14:textId="77777777" w:rsidTr="00380DDB">
        <w:tc>
          <w:tcPr>
            <w:tcW w:w="4605" w:type="dxa"/>
            <w:hideMark/>
          </w:tcPr>
          <w:p w14:paraId="5DD1C16E"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D8290E">
              <w:rPr>
                <w:rFonts w:ascii="Times New Roman" w:eastAsia="Times New Roman" w:hAnsi="Times New Roman"/>
                <w:b/>
                <w:sz w:val="24"/>
                <w:szCs w:val="24"/>
                <w:lang w:eastAsia="sk-SK"/>
              </w:rPr>
              <w:t>Za PKZS:</w:t>
            </w:r>
          </w:p>
        </w:tc>
        <w:tc>
          <w:tcPr>
            <w:tcW w:w="4606" w:type="dxa"/>
          </w:tcPr>
          <w:p w14:paraId="52F673FF"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D8290E">
              <w:rPr>
                <w:rFonts w:ascii="Times New Roman" w:eastAsia="Times New Roman" w:hAnsi="Times New Roman"/>
                <w:b/>
                <w:sz w:val="24"/>
                <w:szCs w:val="24"/>
                <w:lang w:eastAsia="sk-SK"/>
              </w:rPr>
              <w:t>Za Dodávateľa:</w:t>
            </w:r>
          </w:p>
          <w:p w14:paraId="53CCF213"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p>
        </w:tc>
      </w:tr>
      <w:tr w:rsidR="00D8290E" w:rsidRPr="00D8290E" w14:paraId="428CF75E" w14:textId="77777777" w:rsidTr="00380DDB">
        <w:tc>
          <w:tcPr>
            <w:tcW w:w="4605" w:type="dxa"/>
            <w:hideMark/>
          </w:tcPr>
          <w:p w14:paraId="6E69A4D9" w14:textId="77777777" w:rsidR="00D8290E" w:rsidRPr="00D8290E" w:rsidRDefault="00D8290E" w:rsidP="00D8290E">
            <w:pPr>
              <w:tabs>
                <w:tab w:val="center" w:pos="1985"/>
                <w:tab w:val="center" w:pos="7088"/>
              </w:tabs>
              <w:overflowPunct w:val="0"/>
              <w:autoSpaceDE w:val="0"/>
              <w:autoSpaceDN w:val="0"/>
              <w:adjustRightInd w:val="0"/>
              <w:spacing w:after="240"/>
              <w:jc w:val="both"/>
              <w:textAlignment w:val="baseline"/>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 xml:space="preserve">V Bratislave, dňa </w:t>
            </w:r>
            <w:r w:rsidRPr="00D8290E">
              <w:rPr>
                <w:rFonts w:ascii="Times New Roman" w:eastAsia="Times New Roman" w:hAnsi="Times New Roman"/>
                <w:sz w:val="24"/>
                <w:szCs w:val="24"/>
                <w:highlight w:val="yellow"/>
                <w:lang w:eastAsia="sk-SK"/>
              </w:rPr>
              <w:t>(.)</w:t>
            </w:r>
          </w:p>
        </w:tc>
        <w:tc>
          <w:tcPr>
            <w:tcW w:w="4606" w:type="dxa"/>
            <w:hideMark/>
          </w:tcPr>
          <w:p w14:paraId="65E5F8F7"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 xml:space="preserve">V </w:t>
            </w:r>
            <w:r w:rsidRPr="00D8290E">
              <w:rPr>
                <w:rFonts w:ascii="Times New Roman" w:eastAsia="Times New Roman" w:hAnsi="Times New Roman"/>
                <w:sz w:val="24"/>
                <w:szCs w:val="24"/>
                <w:highlight w:val="yellow"/>
                <w:lang w:eastAsia="sk-SK"/>
              </w:rPr>
              <w:t>(.)</w:t>
            </w:r>
            <w:r w:rsidRPr="00D8290E">
              <w:rPr>
                <w:rFonts w:ascii="Times New Roman" w:eastAsia="Times New Roman" w:hAnsi="Times New Roman"/>
                <w:sz w:val="24"/>
                <w:szCs w:val="24"/>
                <w:lang w:eastAsia="sk-SK"/>
              </w:rPr>
              <w:t xml:space="preserve">, dňa </w:t>
            </w:r>
            <w:r w:rsidRPr="00D8290E">
              <w:rPr>
                <w:rFonts w:ascii="Times New Roman" w:eastAsia="Times New Roman" w:hAnsi="Times New Roman"/>
                <w:sz w:val="24"/>
                <w:szCs w:val="24"/>
                <w:highlight w:val="yellow"/>
                <w:lang w:eastAsia="sk-SK"/>
              </w:rPr>
              <w:t>(.)</w:t>
            </w:r>
          </w:p>
        </w:tc>
      </w:tr>
      <w:tr w:rsidR="00D8290E" w:rsidRPr="00D8290E" w14:paraId="03C65648" w14:textId="77777777" w:rsidTr="00380DDB">
        <w:tc>
          <w:tcPr>
            <w:tcW w:w="4605" w:type="dxa"/>
          </w:tcPr>
          <w:p w14:paraId="34FAB09C"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105613E3"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51459C51"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___________________________________</w:t>
            </w:r>
          </w:p>
        </w:tc>
        <w:tc>
          <w:tcPr>
            <w:tcW w:w="4606" w:type="dxa"/>
          </w:tcPr>
          <w:p w14:paraId="768AB9BF"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4304CAEC"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29E9A75D"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D8290E">
              <w:rPr>
                <w:rFonts w:ascii="Times New Roman" w:eastAsia="Times New Roman" w:hAnsi="Times New Roman"/>
                <w:sz w:val="24"/>
                <w:szCs w:val="24"/>
                <w:lang w:eastAsia="sk-SK"/>
              </w:rPr>
              <w:t>___________________________________</w:t>
            </w:r>
          </w:p>
        </w:tc>
      </w:tr>
      <w:tr w:rsidR="00D8290E" w:rsidRPr="00D8290E" w14:paraId="74B673E4" w14:textId="77777777" w:rsidTr="00380DDB">
        <w:tc>
          <w:tcPr>
            <w:tcW w:w="4605" w:type="dxa"/>
          </w:tcPr>
          <w:p w14:paraId="6AE8C42C"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D8290E">
              <w:rPr>
                <w:rFonts w:ascii="Times New Roman" w:eastAsia="Times New Roman" w:hAnsi="Times New Roman"/>
                <w:b/>
                <w:sz w:val="24"/>
                <w:szCs w:val="24"/>
                <w:lang w:eastAsia="sk-SK"/>
              </w:rPr>
              <w:t>Železnice Slovenskej republiky</w:t>
            </w:r>
          </w:p>
          <w:p w14:paraId="7EBAB8C7"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tc>
        <w:tc>
          <w:tcPr>
            <w:tcW w:w="4606" w:type="dxa"/>
            <w:hideMark/>
          </w:tcPr>
          <w:p w14:paraId="5C4FA09A"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D8290E">
              <w:rPr>
                <w:rFonts w:ascii="Times New Roman" w:eastAsia="Times New Roman" w:hAnsi="Times New Roman"/>
                <w:sz w:val="24"/>
                <w:szCs w:val="24"/>
                <w:highlight w:val="yellow"/>
                <w:lang w:eastAsia="sk-SK"/>
              </w:rPr>
              <w:t>(.)</w:t>
            </w:r>
          </w:p>
          <w:p w14:paraId="75D12CF4" w14:textId="77777777" w:rsidR="00D8290E" w:rsidRPr="00D8290E" w:rsidRDefault="00D8290E" w:rsidP="00D8290E">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D8290E">
              <w:rPr>
                <w:rFonts w:ascii="Times New Roman" w:eastAsia="Times New Roman" w:hAnsi="Times New Roman"/>
                <w:sz w:val="24"/>
                <w:szCs w:val="24"/>
                <w:highlight w:val="yellow"/>
                <w:lang w:eastAsia="sk-SK"/>
              </w:rPr>
              <w:t>(.)</w:t>
            </w:r>
          </w:p>
        </w:tc>
      </w:tr>
    </w:tbl>
    <w:p w14:paraId="1688D75C" w14:textId="77777777" w:rsidR="00D8290E" w:rsidRPr="00D8290E" w:rsidRDefault="00D8290E" w:rsidP="00D8290E">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1ABA9CB2" w14:textId="77777777" w:rsidR="00D8290E" w:rsidRPr="00D8290E" w:rsidRDefault="00D8290E" w:rsidP="00D8290E">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041A1BF4" w14:textId="77777777" w:rsidR="00D8290E" w:rsidRPr="00D8290E" w:rsidRDefault="00D8290E" w:rsidP="00D8290E">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78AF1776" w14:textId="77777777" w:rsidR="00D8290E" w:rsidRPr="00D8290E" w:rsidRDefault="00D8290E" w:rsidP="00D8290E">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7023F011" w14:textId="77777777" w:rsidR="00D8290E" w:rsidRPr="00D8290E" w:rsidRDefault="00D8290E" w:rsidP="00D8290E">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2DBDB317" w14:textId="77777777" w:rsidR="00D8290E" w:rsidRPr="00D8290E" w:rsidRDefault="00D8290E" w:rsidP="00D8290E">
      <w:pPr>
        <w:spacing w:after="0"/>
        <w:rPr>
          <w:rFonts w:ascii="Arial" w:hAnsi="Arial" w:cs="Arial"/>
          <w:sz w:val="20"/>
          <w:szCs w:val="20"/>
        </w:rPr>
        <w:sectPr w:rsidR="00D8290E" w:rsidRPr="00D8290E">
          <w:pgSz w:w="11907" w:h="16840"/>
          <w:pgMar w:top="1134" w:right="1134" w:bottom="1134" w:left="1134" w:header="403" w:footer="0" w:gutter="0"/>
          <w:pgNumType w:start="1"/>
          <w:cols w:space="708"/>
        </w:sectPr>
      </w:pPr>
    </w:p>
    <w:p w14:paraId="618C3705" w14:textId="77777777" w:rsidR="00D8290E" w:rsidRPr="00D8290E" w:rsidRDefault="00D8290E" w:rsidP="00D8290E">
      <w:pPr>
        <w:rPr>
          <w:rFonts w:ascii="Times New Roman" w:hAnsi="Times New Roman"/>
          <w:b/>
          <w:sz w:val="24"/>
          <w:szCs w:val="24"/>
        </w:rPr>
      </w:pPr>
      <w:r w:rsidRPr="00D8290E">
        <w:rPr>
          <w:rFonts w:ascii="Times New Roman" w:hAnsi="Times New Roman"/>
          <w:b/>
          <w:sz w:val="24"/>
          <w:szCs w:val="24"/>
          <w:lang w:eastAsia="sk-SK"/>
        </w:rPr>
        <w:lastRenderedPageBreak/>
        <w:t>Príloha č. 1 – Zoznam pracovných rolí zamestnancov Dodávateľa a subdodávateľa</w:t>
      </w:r>
    </w:p>
    <w:p w14:paraId="5B27A776" w14:textId="77777777" w:rsidR="00D8290E" w:rsidRPr="00D8290E" w:rsidRDefault="00D8290E" w:rsidP="00D8290E">
      <w:pPr>
        <w:jc w:val="center"/>
        <w:rPr>
          <w:rFonts w:ascii="Times New Roman" w:hAnsi="Times New Roman"/>
          <w:b/>
          <w:sz w:val="24"/>
          <w:szCs w:val="24"/>
        </w:rPr>
      </w:pPr>
    </w:p>
    <w:p w14:paraId="1B50423F" w14:textId="77777777" w:rsidR="00D8290E" w:rsidRPr="00D8290E" w:rsidRDefault="00D8290E" w:rsidP="00D8290E">
      <w:pPr>
        <w:jc w:val="center"/>
        <w:rPr>
          <w:rFonts w:ascii="Times New Roman" w:hAnsi="Times New Roman"/>
          <w:b/>
          <w:sz w:val="24"/>
          <w:szCs w:val="24"/>
        </w:rPr>
      </w:pPr>
      <w:r w:rsidRPr="00D8290E">
        <w:rPr>
          <w:rFonts w:ascii="Times New Roman" w:hAnsi="Times New Roman"/>
          <w:b/>
          <w:sz w:val="24"/>
          <w:szCs w:val="24"/>
        </w:rPr>
        <w:t xml:space="preserve">Zoznam pracovných rolí zamestnancov Dodávateľa a subdodávateľa v zmysle bodu 4.10 Zmluvy </w:t>
      </w:r>
    </w:p>
    <w:p w14:paraId="710A1F55" w14:textId="77777777" w:rsidR="00D8290E" w:rsidRPr="00D8290E" w:rsidRDefault="00D8290E" w:rsidP="00D8290E">
      <w:pPr>
        <w:jc w:val="center"/>
        <w:rPr>
          <w:rFonts w:ascii="Times New Roman" w:hAnsi="Times New Roman"/>
          <w:sz w:val="24"/>
          <w:szCs w:val="24"/>
        </w:rPr>
      </w:pPr>
    </w:p>
    <w:p w14:paraId="2C6105C7" w14:textId="77777777" w:rsidR="00D8290E" w:rsidRPr="00D8290E" w:rsidRDefault="00D8290E" w:rsidP="00D8290E">
      <w:pPr>
        <w:jc w:val="center"/>
        <w:rPr>
          <w:rFonts w:ascii="Times New Roman" w:hAnsi="Times New Roman"/>
          <w:sz w:val="24"/>
          <w:szCs w:val="24"/>
        </w:rPr>
      </w:pPr>
    </w:p>
    <w:p w14:paraId="21276D8D" w14:textId="77777777" w:rsidR="00D8290E" w:rsidRPr="00D8290E" w:rsidRDefault="00D8290E" w:rsidP="00D8290E">
      <w:pPr>
        <w:rPr>
          <w:rFonts w:ascii="Times New Roman" w:hAnsi="Times New Roman"/>
          <w:sz w:val="24"/>
          <w:szCs w:val="24"/>
        </w:rPr>
      </w:pPr>
      <w:r w:rsidRPr="00D8290E">
        <w:rPr>
          <w:rFonts w:ascii="Times New Roman" w:hAnsi="Times New Roman"/>
          <w:sz w:val="24"/>
          <w:szCs w:val="24"/>
        </w:rPr>
        <w:t>Zamestnanci Dodávateľa</w:t>
      </w:r>
    </w:p>
    <w:tbl>
      <w:tblPr>
        <w:tblStyle w:val="Mriekatabuky1"/>
        <w:tblW w:w="9604" w:type="dxa"/>
        <w:tblInd w:w="0" w:type="dxa"/>
        <w:tblLook w:val="04A0" w:firstRow="1" w:lastRow="0" w:firstColumn="1" w:lastColumn="0" w:noHBand="0" w:noVBand="1"/>
      </w:tblPr>
      <w:tblGrid>
        <w:gridCol w:w="2689"/>
        <w:gridCol w:w="2835"/>
        <w:gridCol w:w="1559"/>
        <w:gridCol w:w="2521"/>
      </w:tblGrid>
      <w:tr w:rsidR="00D8290E" w:rsidRPr="00D8290E" w14:paraId="6C901506" w14:textId="77777777" w:rsidTr="00380DDB">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0A26DED"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25FDD4F"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62BA1317"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177B343F"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rPr>
              <w:t>e-mailová adresa</w:t>
            </w:r>
          </w:p>
        </w:tc>
      </w:tr>
      <w:tr w:rsidR="00D8290E" w:rsidRPr="00D8290E" w14:paraId="2E22E463" w14:textId="77777777" w:rsidTr="00380DDB">
        <w:trPr>
          <w:trHeight w:val="249"/>
        </w:trPr>
        <w:tc>
          <w:tcPr>
            <w:tcW w:w="2689" w:type="dxa"/>
            <w:tcBorders>
              <w:top w:val="single" w:sz="4" w:space="0" w:color="auto"/>
              <w:left w:val="single" w:sz="4" w:space="0" w:color="auto"/>
              <w:bottom w:val="single" w:sz="4" w:space="0" w:color="auto"/>
              <w:right w:val="single" w:sz="4" w:space="0" w:color="auto"/>
            </w:tcBorders>
            <w:hideMark/>
          </w:tcPr>
          <w:p w14:paraId="6E837399"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43F6AE7E"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6990DFA1"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75E004BE"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r w:rsidR="00D8290E" w:rsidRPr="00D8290E" w14:paraId="58D22C1C" w14:textId="77777777" w:rsidTr="00380DDB">
        <w:trPr>
          <w:trHeight w:val="259"/>
        </w:trPr>
        <w:tc>
          <w:tcPr>
            <w:tcW w:w="2689" w:type="dxa"/>
            <w:tcBorders>
              <w:top w:val="single" w:sz="4" w:space="0" w:color="auto"/>
              <w:left w:val="single" w:sz="4" w:space="0" w:color="auto"/>
              <w:bottom w:val="single" w:sz="4" w:space="0" w:color="auto"/>
              <w:right w:val="single" w:sz="4" w:space="0" w:color="auto"/>
            </w:tcBorders>
            <w:hideMark/>
          </w:tcPr>
          <w:p w14:paraId="0BA06B15"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2438B230"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2E189FB3"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1B35BB7"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r w:rsidR="00D8290E" w:rsidRPr="00D8290E" w14:paraId="474999A0" w14:textId="77777777" w:rsidTr="00380DDB">
        <w:trPr>
          <w:trHeight w:val="259"/>
        </w:trPr>
        <w:tc>
          <w:tcPr>
            <w:tcW w:w="2689" w:type="dxa"/>
            <w:tcBorders>
              <w:top w:val="single" w:sz="4" w:space="0" w:color="auto"/>
              <w:left w:val="single" w:sz="4" w:space="0" w:color="auto"/>
              <w:bottom w:val="single" w:sz="4" w:space="0" w:color="auto"/>
              <w:right w:val="single" w:sz="4" w:space="0" w:color="auto"/>
            </w:tcBorders>
            <w:hideMark/>
          </w:tcPr>
          <w:p w14:paraId="11F30398"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32DDAB65"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7D051EF9"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48823C21"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r w:rsidR="00D8290E" w:rsidRPr="00D8290E" w14:paraId="25F1E3EB" w14:textId="77777777" w:rsidTr="00380DDB">
        <w:trPr>
          <w:trHeight w:val="259"/>
        </w:trPr>
        <w:tc>
          <w:tcPr>
            <w:tcW w:w="2689" w:type="dxa"/>
            <w:tcBorders>
              <w:top w:val="single" w:sz="4" w:space="0" w:color="auto"/>
              <w:left w:val="single" w:sz="4" w:space="0" w:color="auto"/>
              <w:bottom w:val="single" w:sz="4" w:space="0" w:color="auto"/>
              <w:right w:val="single" w:sz="4" w:space="0" w:color="auto"/>
            </w:tcBorders>
            <w:hideMark/>
          </w:tcPr>
          <w:p w14:paraId="6D976E95"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657A33B3"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1C1E57AF"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53169F80"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r w:rsidR="00D8290E" w:rsidRPr="00D8290E" w14:paraId="1EB0D1DD" w14:textId="77777777" w:rsidTr="00380DDB">
        <w:trPr>
          <w:trHeight w:val="259"/>
        </w:trPr>
        <w:tc>
          <w:tcPr>
            <w:tcW w:w="2689" w:type="dxa"/>
            <w:tcBorders>
              <w:top w:val="single" w:sz="4" w:space="0" w:color="auto"/>
              <w:left w:val="single" w:sz="4" w:space="0" w:color="auto"/>
              <w:bottom w:val="single" w:sz="4" w:space="0" w:color="auto"/>
              <w:right w:val="single" w:sz="4" w:space="0" w:color="auto"/>
            </w:tcBorders>
            <w:hideMark/>
          </w:tcPr>
          <w:p w14:paraId="4BC16FDC"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56ED1B52"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613DEECE"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1FFF42C2"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bl>
    <w:p w14:paraId="006FC668" w14:textId="77777777" w:rsidR="00D8290E" w:rsidRPr="00D8290E" w:rsidRDefault="00D8290E" w:rsidP="00D8290E">
      <w:pPr>
        <w:jc w:val="center"/>
        <w:rPr>
          <w:rFonts w:ascii="Times New Roman" w:hAnsi="Times New Roman"/>
          <w:sz w:val="24"/>
          <w:szCs w:val="24"/>
        </w:rPr>
      </w:pPr>
    </w:p>
    <w:p w14:paraId="5B1B4352" w14:textId="77777777" w:rsidR="00D8290E" w:rsidRPr="00D8290E" w:rsidRDefault="00D8290E" w:rsidP="00D8290E">
      <w:pPr>
        <w:rPr>
          <w:rFonts w:ascii="Times New Roman" w:hAnsi="Times New Roman"/>
          <w:sz w:val="24"/>
          <w:szCs w:val="24"/>
        </w:rPr>
      </w:pPr>
    </w:p>
    <w:p w14:paraId="3FF27BD4" w14:textId="77777777" w:rsidR="00D8290E" w:rsidRPr="00D8290E" w:rsidRDefault="00D8290E" w:rsidP="00D8290E">
      <w:pPr>
        <w:rPr>
          <w:rFonts w:ascii="Times New Roman" w:hAnsi="Times New Roman"/>
          <w:sz w:val="24"/>
          <w:szCs w:val="24"/>
        </w:rPr>
      </w:pPr>
      <w:r w:rsidRPr="00D8290E">
        <w:rPr>
          <w:rFonts w:ascii="Times New Roman" w:hAnsi="Times New Roman"/>
          <w:sz w:val="24"/>
          <w:szCs w:val="24"/>
        </w:rPr>
        <w:t>Zamestnanci subdodávateľa</w:t>
      </w:r>
    </w:p>
    <w:tbl>
      <w:tblPr>
        <w:tblStyle w:val="Mriekatabuky1"/>
        <w:tblW w:w="9604" w:type="dxa"/>
        <w:tblInd w:w="0" w:type="dxa"/>
        <w:tblLook w:val="04A0" w:firstRow="1" w:lastRow="0" w:firstColumn="1" w:lastColumn="0" w:noHBand="0" w:noVBand="1"/>
      </w:tblPr>
      <w:tblGrid>
        <w:gridCol w:w="2689"/>
        <w:gridCol w:w="2835"/>
        <w:gridCol w:w="1559"/>
        <w:gridCol w:w="2521"/>
      </w:tblGrid>
      <w:tr w:rsidR="00D8290E" w:rsidRPr="00D8290E" w14:paraId="59D89E03" w14:textId="77777777" w:rsidTr="00380DDB">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4854D8E"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18FD1CC0"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144B543"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03EA9812"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rPr>
              <w:t>e-mailová adresa</w:t>
            </w:r>
          </w:p>
        </w:tc>
      </w:tr>
      <w:tr w:rsidR="00D8290E" w:rsidRPr="00D8290E" w14:paraId="09A92EB6" w14:textId="77777777" w:rsidTr="00380DDB">
        <w:trPr>
          <w:trHeight w:val="249"/>
        </w:trPr>
        <w:tc>
          <w:tcPr>
            <w:tcW w:w="2689" w:type="dxa"/>
            <w:tcBorders>
              <w:top w:val="single" w:sz="4" w:space="0" w:color="auto"/>
              <w:left w:val="single" w:sz="4" w:space="0" w:color="auto"/>
              <w:bottom w:val="single" w:sz="4" w:space="0" w:color="auto"/>
              <w:right w:val="single" w:sz="4" w:space="0" w:color="auto"/>
            </w:tcBorders>
            <w:hideMark/>
          </w:tcPr>
          <w:p w14:paraId="6632D11F"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468D9204"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402771AE"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4440EBF7"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r w:rsidR="00D8290E" w:rsidRPr="00D8290E" w14:paraId="02D9E67B" w14:textId="77777777" w:rsidTr="00380DDB">
        <w:trPr>
          <w:trHeight w:val="259"/>
        </w:trPr>
        <w:tc>
          <w:tcPr>
            <w:tcW w:w="2689" w:type="dxa"/>
            <w:tcBorders>
              <w:top w:val="single" w:sz="4" w:space="0" w:color="auto"/>
              <w:left w:val="single" w:sz="4" w:space="0" w:color="auto"/>
              <w:bottom w:val="single" w:sz="4" w:space="0" w:color="auto"/>
              <w:right w:val="single" w:sz="4" w:space="0" w:color="auto"/>
            </w:tcBorders>
            <w:hideMark/>
          </w:tcPr>
          <w:p w14:paraId="3A71B6A3"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37785FBC"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1FFD84F1"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5BE1DCA1"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r w:rsidR="00D8290E" w:rsidRPr="00D8290E" w14:paraId="36916305" w14:textId="77777777" w:rsidTr="00380DDB">
        <w:trPr>
          <w:trHeight w:val="259"/>
        </w:trPr>
        <w:tc>
          <w:tcPr>
            <w:tcW w:w="2689" w:type="dxa"/>
            <w:tcBorders>
              <w:top w:val="single" w:sz="4" w:space="0" w:color="auto"/>
              <w:left w:val="single" w:sz="4" w:space="0" w:color="auto"/>
              <w:bottom w:val="single" w:sz="4" w:space="0" w:color="auto"/>
              <w:right w:val="single" w:sz="4" w:space="0" w:color="auto"/>
            </w:tcBorders>
            <w:hideMark/>
          </w:tcPr>
          <w:p w14:paraId="7C6BB5ED"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4B2F3C9C"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6E3512A6"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5194C51"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r w:rsidR="00D8290E" w:rsidRPr="00D8290E" w14:paraId="012CE8DE" w14:textId="77777777" w:rsidTr="00380DDB">
        <w:trPr>
          <w:trHeight w:val="259"/>
        </w:trPr>
        <w:tc>
          <w:tcPr>
            <w:tcW w:w="2689" w:type="dxa"/>
            <w:tcBorders>
              <w:top w:val="single" w:sz="4" w:space="0" w:color="auto"/>
              <w:left w:val="single" w:sz="4" w:space="0" w:color="auto"/>
              <w:bottom w:val="single" w:sz="4" w:space="0" w:color="auto"/>
              <w:right w:val="single" w:sz="4" w:space="0" w:color="auto"/>
            </w:tcBorders>
            <w:hideMark/>
          </w:tcPr>
          <w:p w14:paraId="02907503"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7AE59E6C"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55FB8720"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2D7BCB24"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r w:rsidR="00D8290E" w:rsidRPr="00D8290E" w14:paraId="6632F8E0" w14:textId="77777777" w:rsidTr="00380DDB">
        <w:trPr>
          <w:trHeight w:val="259"/>
        </w:trPr>
        <w:tc>
          <w:tcPr>
            <w:tcW w:w="2689" w:type="dxa"/>
            <w:tcBorders>
              <w:top w:val="single" w:sz="4" w:space="0" w:color="auto"/>
              <w:left w:val="single" w:sz="4" w:space="0" w:color="auto"/>
              <w:bottom w:val="single" w:sz="4" w:space="0" w:color="auto"/>
              <w:right w:val="single" w:sz="4" w:space="0" w:color="auto"/>
            </w:tcBorders>
            <w:hideMark/>
          </w:tcPr>
          <w:p w14:paraId="32EE3662"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77A92E1B"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305ACBB7"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2645FE21" w14:textId="77777777" w:rsidR="00D8290E" w:rsidRPr="00D8290E" w:rsidRDefault="00D8290E" w:rsidP="00D8290E">
            <w:pPr>
              <w:jc w:val="center"/>
              <w:rPr>
                <w:rFonts w:ascii="Times New Roman" w:hAnsi="Times New Roman"/>
                <w:sz w:val="24"/>
                <w:szCs w:val="24"/>
              </w:rPr>
            </w:pPr>
            <w:r w:rsidRPr="00D8290E">
              <w:rPr>
                <w:rFonts w:ascii="Times New Roman" w:hAnsi="Times New Roman"/>
                <w:sz w:val="24"/>
                <w:szCs w:val="24"/>
                <w:highlight w:val="yellow"/>
              </w:rPr>
              <w:t>(.)</w:t>
            </w:r>
          </w:p>
        </w:tc>
      </w:tr>
    </w:tbl>
    <w:p w14:paraId="4C828EC1" w14:textId="77777777" w:rsidR="00D8290E" w:rsidRPr="00D8290E" w:rsidRDefault="00D8290E" w:rsidP="00D8290E">
      <w:pPr>
        <w:rPr>
          <w:rFonts w:ascii="Times New Roman" w:hAnsi="Times New Roman"/>
          <w:sz w:val="24"/>
          <w:szCs w:val="24"/>
        </w:rPr>
      </w:pPr>
    </w:p>
    <w:p w14:paraId="47AB52BC" w14:textId="77777777" w:rsidR="00D8290E" w:rsidRPr="00D8290E" w:rsidRDefault="00D8290E" w:rsidP="00D8290E">
      <w:pPr>
        <w:rPr>
          <w:rFonts w:ascii="Arial" w:hAnsi="Arial" w:cs="Arial"/>
          <w:sz w:val="20"/>
          <w:szCs w:val="20"/>
        </w:rPr>
      </w:pPr>
    </w:p>
    <w:p w14:paraId="1291E139" w14:textId="77777777" w:rsidR="00D8290E" w:rsidRPr="00D8290E" w:rsidRDefault="00D8290E" w:rsidP="00D8290E">
      <w:pPr>
        <w:spacing w:after="0"/>
        <w:rPr>
          <w:rFonts w:ascii="Arial" w:hAnsi="Arial" w:cs="Arial"/>
          <w:sz w:val="20"/>
          <w:szCs w:val="20"/>
        </w:rPr>
        <w:sectPr w:rsidR="00D8290E" w:rsidRPr="00D8290E">
          <w:pgSz w:w="11907" w:h="16840"/>
          <w:pgMar w:top="1134" w:right="1134" w:bottom="1134" w:left="1134" w:header="403" w:footer="0" w:gutter="0"/>
          <w:pgNumType w:start="1"/>
          <w:cols w:space="708"/>
        </w:sectPr>
      </w:pPr>
    </w:p>
    <w:p w14:paraId="017A02E8" w14:textId="77777777" w:rsidR="00D8290E" w:rsidRPr="00D8290E" w:rsidRDefault="00D8290E" w:rsidP="00D8290E">
      <w:pPr>
        <w:jc w:val="both"/>
        <w:rPr>
          <w:rFonts w:ascii="Times New Roman" w:hAnsi="Times New Roman"/>
          <w:b/>
          <w:sz w:val="24"/>
          <w:szCs w:val="24"/>
        </w:rPr>
      </w:pPr>
      <w:r w:rsidRPr="00D8290E">
        <w:rPr>
          <w:rFonts w:ascii="Times New Roman" w:hAnsi="Times New Roman"/>
          <w:b/>
          <w:sz w:val="24"/>
          <w:szCs w:val="24"/>
        </w:rPr>
        <w:lastRenderedPageBreak/>
        <w:t>Príloha č. 2 - Spôsob hlásenia BKI a kontaktné osoby</w:t>
      </w:r>
    </w:p>
    <w:p w14:paraId="40CE1E6D" w14:textId="77777777" w:rsidR="00D8290E" w:rsidRPr="00D8290E" w:rsidRDefault="00D8290E" w:rsidP="00D8290E">
      <w:pPr>
        <w:jc w:val="both"/>
        <w:rPr>
          <w:rFonts w:ascii="Times New Roman" w:hAnsi="Times New Roman"/>
          <w:b/>
          <w:sz w:val="24"/>
          <w:szCs w:val="24"/>
        </w:rPr>
      </w:pPr>
    </w:p>
    <w:p w14:paraId="3E721284" w14:textId="77777777" w:rsidR="00D8290E" w:rsidRPr="00D8290E" w:rsidRDefault="00D8290E" w:rsidP="00D8290E">
      <w:pPr>
        <w:jc w:val="both"/>
        <w:rPr>
          <w:rFonts w:ascii="Times New Roman" w:hAnsi="Times New Roman"/>
          <w:b/>
          <w:sz w:val="24"/>
          <w:szCs w:val="24"/>
        </w:rPr>
      </w:pPr>
      <w:r w:rsidRPr="00D8290E">
        <w:rPr>
          <w:rFonts w:ascii="Times New Roman" w:hAnsi="Times New Roman"/>
          <w:b/>
          <w:sz w:val="24"/>
          <w:szCs w:val="24"/>
        </w:rPr>
        <w:t xml:space="preserve">Spôsob hlásenia BKI </w:t>
      </w:r>
    </w:p>
    <w:p w14:paraId="393D2BDE"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 xml:space="preserve">Dodávateľ je povinný bezodkladne vzájomne hlásiť PKZS každý BKI, o ktorom sa hodnoverne dozvie, prostredníctvom k tomu poverených zamestnancov, a to na kontaktné údaje uvedené nižšie v zmysle bodu 4.12 Zmluvy. </w:t>
      </w:r>
    </w:p>
    <w:p w14:paraId="7AC8BC49" w14:textId="77777777" w:rsidR="00D8290E" w:rsidRPr="00D8290E" w:rsidRDefault="00D8290E" w:rsidP="00D8290E">
      <w:pPr>
        <w:jc w:val="both"/>
        <w:rPr>
          <w:rFonts w:ascii="Times New Roman" w:hAnsi="Times New Roman"/>
          <w:sz w:val="24"/>
          <w:szCs w:val="24"/>
        </w:rPr>
      </w:pPr>
    </w:p>
    <w:p w14:paraId="01EC3828"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V oznámení Dodávateľ uvedie:</w:t>
      </w:r>
    </w:p>
    <w:p w14:paraId="5E32FEEB"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a)</w:t>
      </w:r>
      <w:r w:rsidRPr="00D8290E">
        <w:rPr>
          <w:rFonts w:ascii="Times New Roman" w:hAnsi="Times New Roman"/>
          <w:sz w:val="24"/>
          <w:szCs w:val="24"/>
        </w:rPr>
        <w:tab/>
        <w:t>službu zasiahnutú kybernetickým bezpečnostným incidentom,</w:t>
      </w:r>
    </w:p>
    <w:p w14:paraId="656A538A"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b)</w:t>
      </w:r>
      <w:r w:rsidRPr="00D8290E">
        <w:rPr>
          <w:rFonts w:ascii="Times New Roman" w:hAnsi="Times New Roman"/>
          <w:sz w:val="24"/>
          <w:szCs w:val="24"/>
        </w:rPr>
        <w:tab/>
        <w:t>vplyv kybernetického bezpečnostného incidentu na poskytovanú službu,</w:t>
      </w:r>
    </w:p>
    <w:p w14:paraId="3B13C1A1"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c)</w:t>
      </w:r>
      <w:r w:rsidRPr="00D8290E">
        <w:rPr>
          <w:rFonts w:ascii="Times New Roman" w:hAnsi="Times New Roman"/>
          <w:sz w:val="24"/>
          <w:szCs w:val="24"/>
        </w:rPr>
        <w:tab/>
        <w:t>časové údaje priebehu kybernetického bezpečnostného incidentu,</w:t>
      </w:r>
    </w:p>
    <w:p w14:paraId="7FF817EC"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d)</w:t>
      </w:r>
      <w:r w:rsidRPr="00D8290E">
        <w:rPr>
          <w:rFonts w:ascii="Times New Roman" w:hAnsi="Times New Roman"/>
          <w:sz w:val="24"/>
          <w:szCs w:val="24"/>
        </w:rPr>
        <w:tab/>
        <w:t>detailný opis priebehu kybernetického bezpečnostného incidentu,</w:t>
      </w:r>
    </w:p>
    <w:p w14:paraId="6BBAC227" w14:textId="77777777" w:rsidR="00D8290E" w:rsidRPr="00D8290E" w:rsidRDefault="00D8290E" w:rsidP="00D8290E">
      <w:pPr>
        <w:ind w:left="705" w:hanging="705"/>
        <w:jc w:val="both"/>
        <w:rPr>
          <w:rFonts w:ascii="Times New Roman" w:hAnsi="Times New Roman"/>
          <w:sz w:val="24"/>
          <w:szCs w:val="24"/>
        </w:rPr>
      </w:pPr>
      <w:r w:rsidRPr="00D8290E">
        <w:rPr>
          <w:rFonts w:ascii="Times New Roman" w:hAnsi="Times New Roman"/>
          <w:sz w:val="24"/>
          <w:szCs w:val="24"/>
        </w:rPr>
        <w:t>e)</w:t>
      </w:r>
      <w:r w:rsidRPr="00D8290E">
        <w:rPr>
          <w:rFonts w:ascii="Times New Roman" w:hAnsi="Times New Roman"/>
          <w:sz w:val="24"/>
          <w:szCs w:val="24"/>
        </w:rPr>
        <w:tab/>
        <w:t>rozsah vzniknutých škôd z dôvodu kybernetického bezpečnostného incidentu alebo rozsah predpokladaných škôd z dôvodu kybernetického bezpečnostného incidentu,</w:t>
      </w:r>
    </w:p>
    <w:p w14:paraId="76B73119" w14:textId="77777777" w:rsidR="00D8290E" w:rsidRPr="00D8290E" w:rsidRDefault="00D8290E" w:rsidP="00D8290E">
      <w:pPr>
        <w:ind w:left="705" w:hanging="705"/>
        <w:jc w:val="both"/>
        <w:rPr>
          <w:rFonts w:ascii="Times New Roman" w:hAnsi="Times New Roman"/>
          <w:sz w:val="24"/>
          <w:szCs w:val="24"/>
        </w:rPr>
      </w:pPr>
      <w:r w:rsidRPr="00D8290E">
        <w:rPr>
          <w:rFonts w:ascii="Times New Roman" w:hAnsi="Times New Roman"/>
          <w:sz w:val="24"/>
          <w:szCs w:val="24"/>
        </w:rPr>
        <w:t>f)</w:t>
      </w:r>
      <w:r w:rsidRPr="00D8290E">
        <w:rPr>
          <w:rFonts w:ascii="Times New Roman" w:hAnsi="Times New Roman"/>
          <w:sz w:val="24"/>
          <w:szCs w:val="24"/>
        </w:rPr>
        <w:tab/>
        <w:t>popis následkov kybernetického bezpečnostného incidentu alebo popis očakávaných následkov kybernetického bezpečnostného incidentu,</w:t>
      </w:r>
    </w:p>
    <w:p w14:paraId="6CE391AD"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g)</w:t>
      </w:r>
      <w:r w:rsidRPr="00D8290E">
        <w:rPr>
          <w:rFonts w:ascii="Times New Roman" w:hAnsi="Times New Roman"/>
          <w:sz w:val="24"/>
          <w:szCs w:val="24"/>
        </w:rPr>
        <w:tab/>
        <w:t>riešenie kybernetického bezpečnostného incidentu,</w:t>
      </w:r>
    </w:p>
    <w:p w14:paraId="715894F4"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h)</w:t>
      </w:r>
      <w:r w:rsidRPr="00D8290E">
        <w:rPr>
          <w:rFonts w:ascii="Times New Roman" w:hAnsi="Times New Roman"/>
          <w:sz w:val="24"/>
          <w:szCs w:val="24"/>
        </w:rPr>
        <w:tab/>
        <w:t>stav riešenia kybernetického bezpečnostného incidentu,</w:t>
      </w:r>
    </w:p>
    <w:p w14:paraId="6E573F43" w14:textId="77777777" w:rsidR="00D8290E" w:rsidRPr="00D8290E" w:rsidRDefault="00D8290E" w:rsidP="00D8290E">
      <w:pPr>
        <w:jc w:val="both"/>
        <w:rPr>
          <w:rFonts w:ascii="Times New Roman" w:hAnsi="Times New Roman"/>
          <w:sz w:val="24"/>
          <w:szCs w:val="24"/>
        </w:rPr>
      </w:pPr>
      <w:r w:rsidRPr="00D8290E">
        <w:rPr>
          <w:rFonts w:ascii="Times New Roman" w:hAnsi="Times New Roman"/>
          <w:sz w:val="24"/>
          <w:szCs w:val="24"/>
        </w:rPr>
        <w:t>i)</w:t>
      </w:r>
      <w:r w:rsidRPr="00D8290E">
        <w:rPr>
          <w:rFonts w:ascii="Times New Roman" w:hAnsi="Times New Roman"/>
          <w:sz w:val="24"/>
          <w:szCs w:val="24"/>
        </w:rPr>
        <w:tab/>
        <w:t>vykonané nápravné opatrenia, ak boli vykonané.</w:t>
      </w:r>
    </w:p>
    <w:p w14:paraId="2422D977" w14:textId="77777777" w:rsidR="00D8290E" w:rsidRPr="00D8290E" w:rsidRDefault="00D8290E" w:rsidP="00D8290E">
      <w:pPr>
        <w:jc w:val="both"/>
        <w:rPr>
          <w:rFonts w:ascii="Times New Roman" w:hAnsi="Times New Roman"/>
          <w:sz w:val="24"/>
          <w:szCs w:val="24"/>
        </w:rPr>
      </w:pPr>
    </w:p>
    <w:p w14:paraId="67FD61E6" w14:textId="77777777" w:rsidR="00D8290E" w:rsidRPr="00D8290E" w:rsidRDefault="00D8290E" w:rsidP="00D8290E">
      <w:pPr>
        <w:jc w:val="both"/>
        <w:rPr>
          <w:rFonts w:ascii="Times New Roman" w:hAnsi="Times New Roman"/>
          <w:b/>
          <w:sz w:val="24"/>
          <w:szCs w:val="24"/>
        </w:rPr>
      </w:pPr>
      <w:r w:rsidRPr="00D8290E">
        <w:rPr>
          <w:rFonts w:ascii="Times New Roman" w:hAnsi="Times New Roman"/>
          <w:b/>
          <w:sz w:val="24"/>
          <w:szCs w:val="24"/>
        </w:rPr>
        <w:t>Kontaktné údaje zamestnancov PKZS a dodávateľa pre oblasť ZKB</w:t>
      </w:r>
    </w:p>
    <w:p w14:paraId="7EA1B32E" w14:textId="77777777" w:rsidR="00D8290E" w:rsidRPr="00D8290E" w:rsidRDefault="00D8290E" w:rsidP="00D8290E">
      <w:pPr>
        <w:spacing w:after="0" w:line="300" w:lineRule="exact"/>
        <w:jc w:val="both"/>
        <w:rPr>
          <w:rFonts w:ascii="Times New Roman" w:hAnsi="Times New Roman"/>
          <w:sz w:val="24"/>
          <w:szCs w:val="24"/>
        </w:rPr>
      </w:pPr>
      <w:r w:rsidRPr="00D8290E">
        <w:rPr>
          <w:rFonts w:ascii="Times New Roman" w:hAnsi="Times New Roman"/>
          <w:sz w:val="24"/>
          <w:szCs w:val="24"/>
        </w:rPr>
        <w:t>Zoznam a kontaktné údaje zamestnancov PKZS pre oblasť kybernetickej bezpečnosti:</w:t>
      </w:r>
    </w:p>
    <w:p w14:paraId="1C63EADE" w14:textId="77777777" w:rsidR="00D8290E" w:rsidRPr="00D8290E" w:rsidRDefault="00D8290E" w:rsidP="00D8290E">
      <w:pPr>
        <w:spacing w:after="0" w:line="300" w:lineRule="exact"/>
        <w:jc w:val="both"/>
        <w:rPr>
          <w:rFonts w:ascii="Times New Roman" w:hAnsi="Times New Roman"/>
          <w:sz w:val="24"/>
          <w:szCs w:val="24"/>
        </w:rPr>
      </w:pPr>
    </w:p>
    <w:tbl>
      <w:tblPr>
        <w:tblStyle w:val="Mriekatabuky1"/>
        <w:tblW w:w="0" w:type="auto"/>
        <w:tblInd w:w="0" w:type="dxa"/>
        <w:tblLook w:val="04A0" w:firstRow="1" w:lastRow="0" w:firstColumn="1" w:lastColumn="0" w:noHBand="0" w:noVBand="1"/>
      </w:tblPr>
      <w:tblGrid>
        <w:gridCol w:w="2650"/>
        <w:gridCol w:w="1900"/>
        <w:gridCol w:w="2364"/>
        <w:gridCol w:w="2256"/>
      </w:tblGrid>
      <w:tr w:rsidR="00D8290E" w:rsidRPr="00D8290E" w14:paraId="5B354330" w14:textId="77777777" w:rsidTr="00380DDB">
        <w:tc>
          <w:tcPr>
            <w:tcW w:w="2650" w:type="dxa"/>
            <w:tcBorders>
              <w:top w:val="single" w:sz="4" w:space="0" w:color="auto"/>
              <w:left w:val="single" w:sz="4" w:space="0" w:color="auto"/>
              <w:bottom w:val="single" w:sz="4" w:space="0" w:color="auto"/>
              <w:right w:val="single" w:sz="4" w:space="0" w:color="auto"/>
            </w:tcBorders>
            <w:hideMark/>
          </w:tcPr>
          <w:p w14:paraId="40360391" w14:textId="77777777" w:rsidR="00D8290E" w:rsidRPr="00D8290E" w:rsidRDefault="00D8290E" w:rsidP="00D8290E">
            <w:pPr>
              <w:spacing w:line="300" w:lineRule="exact"/>
              <w:rPr>
                <w:rFonts w:ascii="Times New Roman" w:hAnsi="Times New Roman"/>
                <w:b/>
                <w:sz w:val="24"/>
                <w:szCs w:val="24"/>
              </w:rPr>
            </w:pPr>
            <w:r w:rsidRPr="00D8290E">
              <w:rPr>
                <w:rFonts w:ascii="Times New Roman" w:hAnsi="Times New Roman"/>
                <w:b/>
                <w:sz w:val="24"/>
                <w:szCs w:val="24"/>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73339F00" w14:textId="77777777" w:rsidR="00D8290E" w:rsidRPr="00D8290E" w:rsidRDefault="00D8290E" w:rsidP="00D8290E">
            <w:pPr>
              <w:spacing w:line="300" w:lineRule="exact"/>
              <w:rPr>
                <w:rFonts w:ascii="Times New Roman" w:hAnsi="Times New Roman"/>
                <w:b/>
                <w:sz w:val="24"/>
                <w:szCs w:val="24"/>
              </w:rPr>
            </w:pPr>
            <w:r w:rsidRPr="00D8290E">
              <w:rPr>
                <w:rFonts w:ascii="Times New Roman" w:hAnsi="Times New Roman"/>
                <w:b/>
                <w:sz w:val="24"/>
                <w:szCs w:val="24"/>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1E67AE3A" w14:textId="77777777" w:rsidR="00D8290E" w:rsidRPr="00D8290E" w:rsidRDefault="00D8290E" w:rsidP="00D8290E">
            <w:pPr>
              <w:spacing w:line="300" w:lineRule="exact"/>
              <w:rPr>
                <w:rFonts w:ascii="Times New Roman" w:hAnsi="Times New Roman"/>
                <w:b/>
                <w:sz w:val="24"/>
                <w:szCs w:val="24"/>
              </w:rPr>
            </w:pPr>
            <w:r w:rsidRPr="00D8290E">
              <w:rPr>
                <w:rFonts w:ascii="Times New Roman" w:hAnsi="Times New Roman"/>
                <w:b/>
                <w:sz w:val="24"/>
                <w:szCs w:val="24"/>
              </w:rPr>
              <w:t>E-mail:</w:t>
            </w:r>
          </w:p>
        </w:tc>
        <w:tc>
          <w:tcPr>
            <w:tcW w:w="2256" w:type="dxa"/>
            <w:tcBorders>
              <w:top w:val="single" w:sz="4" w:space="0" w:color="auto"/>
              <w:left w:val="single" w:sz="4" w:space="0" w:color="auto"/>
              <w:bottom w:val="single" w:sz="4" w:space="0" w:color="auto"/>
              <w:right w:val="single" w:sz="4" w:space="0" w:color="auto"/>
            </w:tcBorders>
            <w:hideMark/>
          </w:tcPr>
          <w:p w14:paraId="0A9397DA" w14:textId="77777777" w:rsidR="00D8290E" w:rsidRPr="00D8290E" w:rsidRDefault="00D8290E" w:rsidP="00D8290E">
            <w:pPr>
              <w:spacing w:line="300" w:lineRule="exact"/>
              <w:rPr>
                <w:rFonts w:ascii="Times New Roman" w:hAnsi="Times New Roman"/>
                <w:b/>
                <w:sz w:val="24"/>
                <w:szCs w:val="24"/>
              </w:rPr>
            </w:pPr>
            <w:r w:rsidRPr="00D8290E">
              <w:rPr>
                <w:rFonts w:ascii="Times New Roman" w:hAnsi="Times New Roman"/>
                <w:b/>
                <w:sz w:val="24"/>
                <w:szCs w:val="24"/>
              </w:rPr>
              <w:t>Tel. číslo:</w:t>
            </w:r>
          </w:p>
        </w:tc>
      </w:tr>
      <w:tr w:rsidR="00D8290E" w:rsidRPr="00D8290E" w14:paraId="688E7D79" w14:textId="77777777" w:rsidTr="00380DDB">
        <w:tc>
          <w:tcPr>
            <w:tcW w:w="2650" w:type="dxa"/>
            <w:tcBorders>
              <w:top w:val="single" w:sz="4" w:space="0" w:color="auto"/>
              <w:left w:val="single" w:sz="4" w:space="0" w:color="auto"/>
              <w:bottom w:val="single" w:sz="4" w:space="0" w:color="auto"/>
              <w:right w:val="single" w:sz="4" w:space="0" w:color="auto"/>
            </w:tcBorders>
            <w:hideMark/>
          </w:tcPr>
          <w:p w14:paraId="255F5CBC" w14:textId="77777777" w:rsidR="00D8290E" w:rsidRPr="00D8290E" w:rsidRDefault="00D8290E" w:rsidP="00D8290E">
            <w:pPr>
              <w:spacing w:line="300" w:lineRule="exact"/>
              <w:jc w:val="both"/>
              <w:rPr>
                <w:rFonts w:ascii="Times New Roman" w:hAnsi="Times New Roman"/>
                <w:sz w:val="24"/>
                <w:szCs w:val="24"/>
              </w:rPr>
            </w:pPr>
            <w:r w:rsidRPr="00D8290E">
              <w:rPr>
                <w:rFonts w:ascii="Times New Roman" w:hAnsi="Times New Roman"/>
                <w:sz w:val="24"/>
                <w:szCs w:val="24"/>
              </w:rPr>
              <w:t>Hotline - Service desk</w:t>
            </w:r>
          </w:p>
        </w:tc>
        <w:tc>
          <w:tcPr>
            <w:tcW w:w="1900" w:type="dxa"/>
            <w:tcBorders>
              <w:top w:val="single" w:sz="4" w:space="0" w:color="auto"/>
              <w:left w:val="single" w:sz="4" w:space="0" w:color="auto"/>
              <w:bottom w:val="single" w:sz="4" w:space="0" w:color="auto"/>
              <w:right w:val="single" w:sz="4" w:space="0" w:color="auto"/>
            </w:tcBorders>
            <w:hideMark/>
          </w:tcPr>
          <w:p w14:paraId="56755909" w14:textId="77777777" w:rsidR="00D8290E" w:rsidRPr="00D8290E" w:rsidRDefault="00D8290E" w:rsidP="00D8290E">
            <w:pPr>
              <w:spacing w:line="300" w:lineRule="exact"/>
              <w:rPr>
                <w:rFonts w:ascii="Times New Roman" w:hAnsi="Times New Roman"/>
                <w:sz w:val="24"/>
                <w:szCs w:val="24"/>
              </w:rPr>
            </w:pPr>
            <w:r w:rsidRPr="00D8290E">
              <w:rPr>
                <w:rFonts w:ascii="Times New Roman" w:hAnsi="Times New Roman"/>
                <w:sz w:val="24"/>
                <w:szCs w:val="24"/>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6EE585B5" w14:textId="77777777" w:rsidR="00D8290E" w:rsidRPr="00D8290E" w:rsidRDefault="00D8290E" w:rsidP="00D8290E">
            <w:pPr>
              <w:spacing w:line="300" w:lineRule="exact"/>
              <w:jc w:val="both"/>
              <w:rPr>
                <w:rFonts w:ascii="Times New Roman" w:hAnsi="Times New Roman"/>
                <w:sz w:val="24"/>
                <w:szCs w:val="24"/>
              </w:rPr>
            </w:pPr>
            <w:hyperlink r:id="rId13" w:history="1">
              <w:r w:rsidRPr="00D8290E">
                <w:rPr>
                  <w:rFonts w:ascii="Times New Roman" w:hAnsi="Times New Roman"/>
                  <w:color w:val="0000FF"/>
                  <w:sz w:val="24"/>
                  <w:szCs w:val="24"/>
                  <w:u w:val="single"/>
                </w:rPr>
                <w:t>servicedesk@zsr.sk</w:t>
              </w:r>
            </w:hyperlink>
            <w:r w:rsidRPr="00D8290E">
              <w:rPr>
                <w:rFonts w:ascii="Times New Roman" w:hAnsi="Times New Roman"/>
                <w:sz w:val="24"/>
                <w:szCs w:val="24"/>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76476FFB" w14:textId="77777777" w:rsidR="00D8290E" w:rsidRPr="00D8290E" w:rsidRDefault="00D8290E" w:rsidP="00D8290E">
            <w:pPr>
              <w:spacing w:line="300" w:lineRule="exact"/>
              <w:jc w:val="both"/>
              <w:rPr>
                <w:rFonts w:ascii="Times New Roman" w:hAnsi="Times New Roman"/>
                <w:sz w:val="24"/>
                <w:szCs w:val="24"/>
              </w:rPr>
            </w:pPr>
            <w:r w:rsidRPr="00D8290E">
              <w:rPr>
                <w:rFonts w:ascii="Times New Roman" w:hAnsi="Times New Roman"/>
                <w:sz w:val="24"/>
                <w:szCs w:val="24"/>
              </w:rPr>
              <w:t>(02) 2029 2727</w:t>
            </w:r>
          </w:p>
          <w:p w14:paraId="2D9FDA82" w14:textId="77777777" w:rsidR="00D8290E" w:rsidRPr="00D8290E" w:rsidRDefault="00D8290E" w:rsidP="00D8290E">
            <w:pPr>
              <w:spacing w:line="300" w:lineRule="exact"/>
              <w:rPr>
                <w:rFonts w:ascii="Times New Roman" w:hAnsi="Times New Roman"/>
                <w:sz w:val="24"/>
                <w:szCs w:val="24"/>
              </w:rPr>
            </w:pPr>
            <w:r w:rsidRPr="00D8290E">
              <w:rPr>
                <w:rFonts w:ascii="Times New Roman" w:hAnsi="Times New Roman"/>
                <w:sz w:val="24"/>
                <w:szCs w:val="24"/>
              </w:rPr>
              <w:t>(02) 2029 2000 - voľba "3"</w:t>
            </w:r>
          </w:p>
        </w:tc>
      </w:tr>
      <w:tr w:rsidR="00D8290E" w:rsidRPr="00D8290E" w14:paraId="471A27FE" w14:textId="77777777" w:rsidTr="00380DDB">
        <w:tc>
          <w:tcPr>
            <w:tcW w:w="2650" w:type="dxa"/>
            <w:tcBorders>
              <w:top w:val="single" w:sz="4" w:space="0" w:color="auto"/>
              <w:left w:val="single" w:sz="4" w:space="0" w:color="auto"/>
              <w:bottom w:val="single" w:sz="4" w:space="0" w:color="auto"/>
              <w:right w:val="single" w:sz="4" w:space="0" w:color="auto"/>
            </w:tcBorders>
            <w:hideMark/>
          </w:tcPr>
          <w:p w14:paraId="3D707967" w14:textId="77777777" w:rsidR="00D8290E" w:rsidRPr="00D8290E" w:rsidRDefault="00D8290E" w:rsidP="00D8290E">
            <w:pPr>
              <w:spacing w:line="300" w:lineRule="exact"/>
              <w:jc w:val="both"/>
              <w:rPr>
                <w:rFonts w:ascii="Times New Roman" w:hAnsi="Times New Roman"/>
                <w:sz w:val="24"/>
                <w:szCs w:val="24"/>
              </w:rPr>
            </w:pPr>
            <w:r w:rsidRPr="00D8290E">
              <w:rPr>
                <w:rFonts w:ascii="Times New Roman" w:hAnsi="Times New Roman"/>
                <w:sz w:val="24"/>
                <w:szCs w:val="24"/>
              </w:rPr>
              <w:t>Ing. Marián Botka</w:t>
            </w:r>
          </w:p>
        </w:tc>
        <w:tc>
          <w:tcPr>
            <w:tcW w:w="1900" w:type="dxa"/>
            <w:tcBorders>
              <w:top w:val="single" w:sz="4" w:space="0" w:color="auto"/>
              <w:left w:val="single" w:sz="4" w:space="0" w:color="auto"/>
              <w:bottom w:val="single" w:sz="4" w:space="0" w:color="auto"/>
              <w:right w:val="single" w:sz="4" w:space="0" w:color="auto"/>
            </w:tcBorders>
            <w:hideMark/>
          </w:tcPr>
          <w:p w14:paraId="1EEE3438" w14:textId="77777777" w:rsidR="00D8290E" w:rsidRPr="00D8290E" w:rsidRDefault="00D8290E" w:rsidP="00D8290E">
            <w:pPr>
              <w:spacing w:line="300" w:lineRule="exact"/>
              <w:rPr>
                <w:rFonts w:ascii="Times New Roman" w:hAnsi="Times New Roman"/>
                <w:sz w:val="24"/>
                <w:szCs w:val="24"/>
              </w:rPr>
            </w:pPr>
            <w:r w:rsidRPr="00D8290E">
              <w:rPr>
                <w:rFonts w:ascii="Times New Roman" w:hAnsi="Times New Roman"/>
                <w:sz w:val="24"/>
                <w:szCs w:val="24"/>
              </w:rPr>
              <w:t>Prednosta sekcie kybernetickej a informačnej bezpečnosti -</w:t>
            </w:r>
            <w:r w:rsidRPr="00D8290E">
              <w:rPr>
                <w:rFonts w:ascii="Times New Roman" w:hAnsi="Times New Roman"/>
                <w:sz w:val="24"/>
                <w:szCs w:val="24"/>
              </w:rPr>
              <w:lastRenderedPageBreak/>
              <w:t>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tcPr>
          <w:p w14:paraId="33560CFB" w14:textId="77777777" w:rsidR="00D8290E" w:rsidRPr="00D8290E" w:rsidRDefault="00D8290E" w:rsidP="00D8290E">
            <w:pPr>
              <w:spacing w:line="300" w:lineRule="exact"/>
              <w:jc w:val="both"/>
              <w:rPr>
                <w:rFonts w:ascii="Times New Roman" w:hAnsi="Times New Roman"/>
                <w:sz w:val="24"/>
                <w:szCs w:val="24"/>
              </w:rPr>
            </w:pPr>
            <w:hyperlink r:id="rId14" w:history="1">
              <w:r w:rsidRPr="00D8290E">
                <w:rPr>
                  <w:rFonts w:ascii="Times New Roman" w:hAnsi="Times New Roman"/>
                  <w:color w:val="0000FF"/>
                  <w:sz w:val="24"/>
                  <w:szCs w:val="24"/>
                  <w:u w:val="single"/>
                </w:rPr>
                <w:t>koordinatoribi@zsr.sk</w:t>
              </w:r>
            </w:hyperlink>
            <w:r w:rsidRPr="00D8290E">
              <w:rPr>
                <w:rFonts w:ascii="Times New Roman" w:hAnsi="Times New Roman"/>
                <w:sz w:val="24"/>
                <w:szCs w:val="24"/>
              </w:rPr>
              <w:t xml:space="preserve"> </w:t>
            </w:r>
          </w:p>
          <w:p w14:paraId="073CBB59" w14:textId="77777777" w:rsidR="00D8290E" w:rsidRPr="00D8290E" w:rsidRDefault="00D8290E" w:rsidP="00D8290E">
            <w:pPr>
              <w:spacing w:line="300" w:lineRule="exact"/>
              <w:jc w:val="both"/>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tcPr>
          <w:p w14:paraId="3FEC07B8" w14:textId="77777777" w:rsidR="00D8290E" w:rsidRPr="00D8290E" w:rsidRDefault="00D8290E" w:rsidP="00D8290E">
            <w:pPr>
              <w:spacing w:line="300" w:lineRule="exact"/>
              <w:jc w:val="both"/>
              <w:rPr>
                <w:rFonts w:ascii="Times New Roman" w:hAnsi="Times New Roman"/>
                <w:sz w:val="24"/>
                <w:szCs w:val="24"/>
              </w:rPr>
            </w:pPr>
            <w:r w:rsidRPr="00D8290E">
              <w:rPr>
                <w:rFonts w:ascii="Times New Roman" w:hAnsi="Times New Roman"/>
                <w:sz w:val="24"/>
                <w:szCs w:val="24"/>
              </w:rPr>
              <w:t>+421 55 229 5918</w:t>
            </w:r>
          </w:p>
          <w:p w14:paraId="5CF0F522" w14:textId="77777777" w:rsidR="00D8290E" w:rsidRPr="00D8290E" w:rsidRDefault="00D8290E" w:rsidP="00D8290E">
            <w:pPr>
              <w:spacing w:line="300" w:lineRule="exact"/>
              <w:rPr>
                <w:rFonts w:ascii="Times New Roman" w:hAnsi="Times New Roman"/>
                <w:sz w:val="24"/>
                <w:szCs w:val="24"/>
              </w:rPr>
            </w:pPr>
            <w:r w:rsidRPr="00D8290E">
              <w:rPr>
                <w:rFonts w:ascii="Times New Roman" w:hAnsi="Times New Roman"/>
                <w:sz w:val="24"/>
                <w:szCs w:val="24"/>
              </w:rPr>
              <w:t>+421 903 250 723</w:t>
            </w:r>
          </w:p>
          <w:p w14:paraId="22F90AA5" w14:textId="77777777" w:rsidR="00D8290E" w:rsidRPr="00D8290E" w:rsidRDefault="00D8290E" w:rsidP="00D8290E">
            <w:pPr>
              <w:spacing w:line="300" w:lineRule="exact"/>
              <w:jc w:val="both"/>
              <w:rPr>
                <w:rFonts w:ascii="Times New Roman" w:hAnsi="Times New Roman"/>
                <w:sz w:val="24"/>
                <w:szCs w:val="24"/>
              </w:rPr>
            </w:pPr>
          </w:p>
        </w:tc>
      </w:tr>
      <w:tr w:rsidR="00D8290E" w:rsidRPr="00D8290E" w14:paraId="4312AC5B" w14:textId="77777777" w:rsidTr="00380DDB">
        <w:tc>
          <w:tcPr>
            <w:tcW w:w="2650" w:type="dxa"/>
            <w:tcBorders>
              <w:top w:val="single" w:sz="4" w:space="0" w:color="auto"/>
              <w:left w:val="single" w:sz="4" w:space="0" w:color="auto"/>
              <w:bottom w:val="single" w:sz="4" w:space="0" w:color="auto"/>
              <w:right w:val="single" w:sz="4" w:space="0" w:color="auto"/>
            </w:tcBorders>
            <w:hideMark/>
          </w:tcPr>
          <w:p w14:paraId="517D2320" w14:textId="77777777" w:rsidR="00D8290E" w:rsidRPr="00D8290E" w:rsidRDefault="00D8290E" w:rsidP="00D8290E">
            <w:pPr>
              <w:spacing w:line="300" w:lineRule="exact"/>
              <w:jc w:val="both"/>
              <w:rPr>
                <w:rFonts w:ascii="Times New Roman" w:hAnsi="Times New Roman"/>
                <w:sz w:val="24"/>
                <w:szCs w:val="24"/>
              </w:rPr>
            </w:pPr>
            <w:r w:rsidRPr="00D8290E">
              <w:rPr>
                <w:rFonts w:ascii="Times New Roman" w:hAnsi="Times New Roman"/>
                <w:sz w:val="24"/>
                <w:szCs w:val="24"/>
              </w:rPr>
              <w:lastRenderedPageBreak/>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48B95306" w14:textId="77777777" w:rsidR="00D8290E" w:rsidRPr="00D8290E" w:rsidRDefault="00D8290E" w:rsidP="00D8290E">
            <w:pPr>
              <w:spacing w:line="300" w:lineRule="exact"/>
              <w:rPr>
                <w:rFonts w:ascii="Times New Roman" w:hAnsi="Times New Roman"/>
                <w:sz w:val="24"/>
                <w:szCs w:val="24"/>
              </w:rPr>
            </w:pPr>
            <w:r w:rsidRPr="00D8290E">
              <w:rPr>
                <w:rFonts w:ascii="Times New Roman" w:hAnsi="Times New Roman"/>
                <w:sz w:val="24"/>
                <w:szCs w:val="24"/>
              </w:rPr>
              <w:t>MKIB, Oddelenie kybernetickej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08B2E333" w14:textId="77777777" w:rsidR="00D8290E" w:rsidRPr="00D8290E" w:rsidRDefault="00D8290E" w:rsidP="00D8290E">
            <w:pPr>
              <w:spacing w:line="300" w:lineRule="exact"/>
              <w:jc w:val="both"/>
              <w:rPr>
                <w:rFonts w:ascii="Times New Roman" w:hAnsi="Times New Roman"/>
                <w:sz w:val="24"/>
                <w:szCs w:val="24"/>
              </w:rPr>
            </w:pPr>
            <w:hyperlink r:id="rId15" w:history="1">
              <w:r w:rsidRPr="00D8290E">
                <w:rPr>
                  <w:rFonts w:ascii="Times New Roman" w:hAnsi="Times New Roman"/>
                  <w:color w:val="0000FF"/>
                  <w:sz w:val="24"/>
                  <w:szCs w:val="24"/>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51C2E315" w14:textId="77777777" w:rsidR="00D8290E" w:rsidRPr="00D8290E" w:rsidRDefault="00D8290E" w:rsidP="00D8290E">
            <w:pPr>
              <w:spacing w:line="300" w:lineRule="exact"/>
              <w:rPr>
                <w:rFonts w:ascii="Times New Roman" w:hAnsi="Times New Roman"/>
                <w:sz w:val="24"/>
                <w:szCs w:val="24"/>
              </w:rPr>
            </w:pPr>
            <w:r w:rsidRPr="00D8290E">
              <w:rPr>
                <w:rFonts w:ascii="Times New Roman" w:hAnsi="Times New Roman"/>
                <w:sz w:val="24"/>
                <w:szCs w:val="24"/>
              </w:rPr>
              <w:t>+421(2) 2029 2742</w:t>
            </w:r>
          </w:p>
          <w:p w14:paraId="3C8E8860" w14:textId="77777777" w:rsidR="00D8290E" w:rsidRPr="00D8290E" w:rsidRDefault="00D8290E" w:rsidP="00D8290E">
            <w:pPr>
              <w:spacing w:line="300" w:lineRule="exact"/>
              <w:rPr>
                <w:rFonts w:ascii="Times New Roman" w:hAnsi="Times New Roman"/>
                <w:sz w:val="24"/>
                <w:szCs w:val="24"/>
              </w:rPr>
            </w:pPr>
            <w:r w:rsidRPr="00D8290E">
              <w:rPr>
                <w:rFonts w:ascii="Times New Roman" w:hAnsi="Times New Roman"/>
                <w:sz w:val="24"/>
                <w:szCs w:val="24"/>
              </w:rPr>
              <w:t>+421(0) 910 832 546</w:t>
            </w:r>
          </w:p>
        </w:tc>
      </w:tr>
      <w:tr w:rsidR="00D8290E" w:rsidRPr="00D8290E" w14:paraId="6AB57EE1" w14:textId="77777777" w:rsidTr="00380DDB">
        <w:tc>
          <w:tcPr>
            <w:tcW w:w="2650" w:type="dxa"/>
            <w:tcBorders>
              <w:top w:val="single" w:sz="4" w:space="0" w:color="auto"/>
              <w:left w:val="single" w:sz="4" w:space="0" w:color="auto"/>
              <w:bottom w:val="single" w:sz="4" w:space="0" w:color="auto"/>
              <w:right w:val="single" w:sz="4" w:space="0" w:color="auto"/>
            </w:tcBorders>
            <w:hideMark/>
          </w:tcPr>
          <w:p w14:paraId="3E6B04F6"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1900" w:type="dxa"/>
            <w:tcBorders>
              <w:top w:val="single" w:sz="4" w:space="0" w:color="auto"/>
              <w:left w:val="single" w:sz="4" w:space="0" w:color="auto"/>
              <w:bottom w:val="single" w:sz="4" w:space="0" w:color="auto"/>
              <w:right w:val="single" w:sz="4" w:space="0" w:color="auto"/>
            </w:tcBorders>
            <w:hideMark/>
          </w:tcPr>
          <w:p w14:paraId="2AAA2C68" w14:textId="77777777" w:rsidR="00D8290E" w:rsidRPr="00D8290E" w:rsidRDefault="00D8290E" w:rsidP="00D8290E">
            <w:pPr>
              <w:spacing w:line="300" w:lineRule="exact"/>
              <w:rPr>
                <w:rFonts w:ascii="Times New Roman" w:hAnsi="Times New Roman"/>
                <w:sz w:val="24"/>
                <w:szCs w:val="24"/>
              </w:rPr>
            </w:pPr>
            <w:r w:rsidRPr="00D8290E">
              <w:rPr>
                <w:rFonts w:ascii="Times New Roman" w:hAnsi="Times New Roman"/>
                <w:sz w:val="24"/>
                <w:szCs w:val="24"/>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5D765FDB"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256" w:type="dxa"/>
            <w:tcBorders>
              <w:top w:val="single" w:sz="4" w:space="0" w:color="auto"/>
              <w:left w:val="single" w:sz="4" w:space="0" w:color="auto"/>
              <w:bottom w:val="single" w:sz="4" w:space="0" w:color="auto"/>
              <w:right w:val="single" w:sz="4" w:space="0" w:color="auto"/>
            </w:tcBorders>
            <w:hideMark/>
          </w:tcPr>
          <w:p w14:paraId="214838BD" w14:textId="77777777" w:rsidR="00D8290E" w:rsidRPr="00D8290E" w:rsidRDefault="00D8290E" w:rsidP="00D8290E">
            <w:pPr>
              <w:spacing w:line="300" w:lineRule="exact"/>
              <w:rPr>
                <w:rFonts w:ascii="Times New Roman" w:hAnsi="Times New Roman"/>
                <w:sz w:val="24"/>
                <w:szCs w:val="24"/>
              </w:rPr>
            </w:pPr>
            <w:r w:rsidRPr="00D8290E">
              <w:rPr>
                <w:sz w:val="24"/>
                <w:szCs w:val="24"/>
                <w:highlight w:val="yellow"/>
              </w:rPr>
              <w:t>(.)</w:t>
            </w:r>
          </w:p>
        </w:tc>
      </w:tr>
    </w:tbl>
    <w:p w14:paraId="4FD15DDF" w14:textId="77777777" w:rsidR="00D8290E" w:rsidRPr="00D8290E" w:rsidRDefault="00D8290E" w:rsidP="00D8290E">
      <w:pPr>
        <w:jc w:val="both"/>
        <w:rPr>
          <w:rFonts w:ascii="Times New Roman" w:hAnsi="Times New Roman"/>
          <w:sz w:val="24"/>
          <w:szCs w:val="24"/>
        </w:rPr>
      </w:pPr>
    </w:p>
    <w:p w14:paraId="2E0B0F93" w14:textId="77777777" w:rsidR="00D8290E" w:rsidRPr="00D8290E" w:rsidRDefault="00D8290E" w:rsidP="00D8290E">
      <w:pPr>
        <w:spacing w:after="0" w:line="300" w:lineRule="exact"/>
        <w:jc w:val="both"/>
        <w:rPr>
          <w:rFonts w:ascii="Times New Roman" w:hAnsi="Times New Roman"/>
          <w:sz w:val="24"/>
          <w:szCs w:val="24"/>
        </w:rPr>
      </w:pPr>
      <w:r w:rsidRPr="00D8290E">
        <w:rPr>
          <w:rFonts w:ascii="Times New Roman" w:hAnsi="Times New Roman"/>
          <w:sz w:val="24"/>
          <w:szCs w:val="24"/>
        </w:rPr>
        <w:t>Zoznam a kontaktné údaje zamestnancov Dodávateľa pre oblasť kybernetickej bezpečnosti:</w:t>
      </w:r>
    </w:p>
    <w:p w14:paraId="796152E4" w14:textId="77777777" w:rsidR="00D8290E" w:rsidRPr="00D8290E" w:rsidRDefault="00D8290E" w:rsidP="00D8290E">
      <w:pPr>
        <w:spacing w:after="0" w:line="300" w:lineRule="exact"/>
        <w:jc w:val="both"/>
        <w:rPr>
          <w:rFonts w:ascii="Times New Roman" w:hAnsi="Times New Roman"/>
          <w:sz w:val="24"/>
          <w:szCs w:val="24"/>
        </w:rPr>
      </w:pPr>
    </w:p>
    <w:tbl>
      <w:tblPr>
        <w:tblStyle w:val="Mriekatabuky1"/>
        <w:tblW w:w="0" w:type="auto"/>
        <w:tblInd w:w="0" w:type="dxa"/>
        <w:tblLook w:val="04A0" w:firstRow="1" w:lastRow="0" w:firstColumn="1" w:lastColumn="0" w:noHBand="0" w:noVBand="1"/>
      </w:tblPr>
      <w:tblGrid>
        <w:gridCol w:w="2689"/>
        <w:gridCol w:w="1917"/>
        <w:gridCol w:w="2303"/>
        <w:gridCol w:w="2303"/>
      </w:tblGrid>
      <w:tr w:rsidR="00D8290E" w:rsidRPr="00D8290E" w14:paraId="1F47C617" w14:textId="77777777" w:rsidTr="00380DDB">
        <w:tc>
          <w:tcPr>
            <w:tcW w:w="2689" w:type="dxa"/>
            <w:tcBorders>
              <w:top w:val="single" w:sz="4" w:space="0" w:color="auto"/>
              <w:left w:val="single" w:sz="4" w:space="0" w:color="auto"/>
              <w:bottom w:val="single" w:sz="4" w:space="0" w:color="auto"/>
              <w:right w:val="single" w:sz="4" w:space="0" w:color="auto"/>
            </w:tcBorders>
            <w:hideMark/>
          </w:tcPr>
          <w:p w14:paraId="25B5E286" w14:textId="77777777" w:rsidR="00D8290E" w:rsidRPr="00D8290E" w:rsidRDefault="00D8290E" w:rsidP="00D8290E">
            <w:pPr>
              <w:spacing w:line="300" w:lineRule="exact"/>
              <w:jc w:val="both"/>
              <w:rPr>
                <w:rFonts w:ascii="Times New Roman" w:hAnsi="Times New Roman"/>
                <w:b/>
                <w:sz w:val="24"/>
                <w:szCs w:val="24"/>
              </w:rPr>
            </w:pPr>
            <w:r w:rsidRPr="00D8290E">
              <w:rPr>
                <w:rFonts w:ascii="Times New Roman" w:hAnsi="Times New Roman"/>
                <w:b/>
                <w:sz w:val="24"/>
                <w:szCs w:val="24"/>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4DC00585" w14:textId="77777777" w:rsidR="00D8290E" w:rsidRPr="00D8290E" w:rsidRDefault="00D8290E" w:rsidP="00D8290E">
            <w:pPr>
              <w:spacing w:line="300" w:lineRule="exact"/>
              <w:jc w:val="both"/>
              <w:rPr>
                <w:rFonts w:ascii="Times New Roman" w:hAnsi="Times New Roman"/>
                <w:b/>
                <w:sz w:val="24"/>
                <w:szCs w:val="24"/>
              </w:rPr>
            </w:pPr>
            <w:r w:rsidRPr="00D8290E">
              <w:rPr>
                <w:rFonts w:ascii="Times New Roman" w:hAnsi="Times New Roman"/>
                <w:b/>
                <w:sz w:val="24"/>
                <w:szCs w:val="24"/>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5AA0AD29" w14:textId="77777777" w:rsidR="00D8290E" w:rsidRPr="00D8290E" w:rsidRDefault="00D8290E" w:rsidP="00D8290E">
            <w:pPr>
              <w:spacing w:line="300" w:lineRule="exact"/>
              <w:jc w:val="both"/>
              <w:rPr>
                <w:rFonts w:ascii="Times New Roman" w:hAnsi="Times New Roman"/>
                <w:b/>
                <w:sz w:val="24"/>
                <w:szCs w:val="24"/>
              </w:rPr>
            </w:pPr>
            <w:r w:rsidRPr="00D8290E">
              <w:rPr>
                <w:rFonts w:ascii="Times New Roman" w:hAnsi="Times New Roman"/>
                <w:b/>
                <w:sz w:val="24"/>
                <w:szCs w:val="24"/>
              </w:rPr>
              <w:t>E-mail:</w:t>
            </w:r>
          </w:p>
        </w:tc>
        <w:tc>
          <w:tcPr>
            <w:tcW w:w="2303" w:type="dxa"/>
            <w:tcBorders>
              <w:top w:val="single" w:sz="4" w:space="0" w:color="auto"/>
              <w:left w:val="single" w:sz="4" w:space="0" w:color="auto"/>
              <w:bottom w:val="single" w:sz="4" w:space="0" w:color="auto"/>
              <w:right w:val="single" w:sz="4" w:space="0" w:color="auto"/>
            </w:tcBorders>
            <w:hideMark/>
          </w:tcPr>
          <w:p w14:paraId="611FE2AC" w14:textId="77777777" w:rsidR="00D8290E" w:rsidRPr="00D8290E" w:rsidRDefault="00D8290E" w:rsidP="00D8290E">
            <w:pPr>
              <w:spacing w:line="300" w:lineRule="exact"/>
              <w:jc w:val="both"/>
              <w:rPr>
                <w:rFonts w:ascii="Times New Roman" w:hAnsi="Times New Roman"/>
                <w:b/>
                <w:sz w:val="24"/>
                <w:szCs w:val="24"/>
              </w:rPr>
            </w:pPr>
            <w:r w:rsidRPr="00D8290E">
              <w:rPr>
                <w:rFonts w:ascii="Times New Roman" w:hAnsi="Times New Roman"/>
                <w:b/>
                <w:sz w:val="24"/>
                <w:szCs w:val="24"/>
              </w:rPr>
              <w:t>Tel. číslo:</w:t>
            </w:r>
          </w:p>
        </w:tc>
      </w:tr>
      <w:tr w:rsidR="00D8290E" w:rsidRPr="00D8290E" w14:paraId="1DB97028" w14:textId="77777777" w:rsidTr="00380DDB">
        <w:tc>
          <w:tcPr>
            <w:tcW w:w="2689" w:type="dxa"/>
            <w:tcBorders>
              <w:top w:val="single" w:sz="4" w:space="0" w:color="auto"/>
              <w:left w:val="single" w:sz="4" w:space="0" w:color="auto"/>
              <w:bottom w:val="single" w:sz="4" w:space="0" w:color="auto"/>
              <w:right w:val="single" w:sz="4" w:space="0" w:color="auto"/>
            </w:tcBorders>
            <w:hideMark/>
          </w:tcPr>
          <w:p w14:paraId="1F871F86"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1DD10FE1"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785AE70D"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525EE664"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r>
      <w:tr w:rsidR="00D8290E" w:rsidRPr="00D8290E" w14:paraId="35F77FBC" w14:textId="77777777" w:rsidTr="00380DDB">
        <w:tc>
          <w:tcPr>
            <w:tcW w:w="2689" w:type="dxa"/>
            <w:tcBorders>
              <w:top w:val="single" w:sz="4" w:space="0" w:color="auto"/>
              <w:left w:val="single" w:sz="4" w:space="0" w:color="auto"/>
              <w:bottom w:val="single" w:sz="4" w:space="0" w:color="auto"/>
              <w:right w:val="single" w:sz="4" w:space="0" w:color="auto"/>
            </w:tcBorders>
            <w:hideMark/>
          </w:tcPr>
          <w:p w14:paraId="6E108299"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0A6F2025"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6430E8F5"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4365DDB7"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r>
      <w:tr w:rsidR="00D8290E" w:rsidRPr="00D8290E" w14:paraId="77B7E944" w14:textId="77777777" w:rsidTr="00380DDB">
        <w:tc>
          <w:tcPr>
            <w:tcW w:w="2689" w:type="dxa"/>
            <w:tcBorders>
              <w:top w:val="single" w:sz="4" w:space="0" w:color="auto"/>
              <w:left w:val="single" w:sz="4" w:space="0" w:color="auto"/>
              <w:bottom w:val="single" w:sz="4" w:space="0" w:color="auto"/>
              <w:right w:val="single" w:sz="4" w:space="0" w:color="auto"/>
            </w:tcBorders>
            <w:hideMark/>
          </w:tcPr>
          <w:p w14:paraId="72EC295C"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68FB94FF"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168FEE1B"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2AAE31C4"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r>
      <w:tr w:rsidR="00D8290E" w:rsidRPr="00D8290E" w14:paraId="2AD7F123" w14:textId="77777777" w:rsidTr="00380DDB">
        <w:tc>
          <w:tcPr>
            <w:tcW w:w="2689" w:type="dxa"/>
            <w:tcBorders>
              <w:top w:val="single" w:sz="4" w:space="0" w:color="auto"/>
              <w:left w:val="single" w:sz="4" w:space="0" w:color="auto"/>
              <w:bottom w:val="single" w:sz="4" w:space="0" w:color="auto"/>
              <w:right w:val="single" w:sz="4" w:space="0" w:color="auto"/>
            </w:tcBorders>
            <w:hideMark/>
          </w:tcPr>
          <w:p w14:paraId="657CD754"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015D94A6"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7E1C63B1"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222970C5" w14:textId="77777777" w:rsidR="00D8290E" w:rsidRPr="00D8290E" w:rsidRDefault="00D8290E" w:rsidP="00D8290E">
            <w:pPr>
              <w:spacing w:line="300" w:lineRule="exact"/>
              <w:jc w:val="both"/>
              <w:rPr>
                <w:rFonts w:ascii="Times New Roman" w:hAnsi="Times New Roman"/>
                <w:sz w:val="24"/>
                <w:szCs w:val="24"/>
              </w:rPr>
            </w:pPr>
            <w:r w:rsidRPr="00D8290E">
              <w:rPr>
                <w:sz w:val="24"/>
                <w:szCs w:val="24"/>
                <w:highlight w:val="yellow"/>
              </w:rPr>
              <w:t>(.)</w:t>
            </w:r>
          </w:p>
        </w:tc>
      </w:tr>
    </w:tbl>
    <w:p w14:paraId="394A8EB4" w14:textId="77777777" w:rsidR="00D8290E" w:rsidRPr="00D8290E" w:rsidRDefault="00D8290E" w:rsidP="00D8290E">
      <w:pPr>
        <w:jc w:val="both"/>
        <w:rPr>
          <w:rFonts w:ascii="Times New Roman" w:hAnsi="Times New Roman"/>
          <w:sz w:val="24"/>
          <w:szCs w:val="24"/>
        </w:rPr>
      </w:pPr>
    </w:p>
    <w:p w14:paraId="7C5151B3" w14:textId="77777777" w:rsidR="00D8290E" w:rsidRPr="00D8290E" w:rsidRDefault="00D8290E" w:rsidP="00D8290E">
      <w:pPr>
        <w:ind w:left="1134" w:hanging="1134"/>
        <w:jc w:val="both"/>
        <w:rPr>
          <w:rFonts w:ascii="Arial" w:hAnsi="Arial" w:cs="Arial"/>
          <w:sz w:val="20"/>
          <w:szCs w:val="20"/>
        </w:rPr>
      </w:pPr>
    </w:p>
    <w:p w14:paraId="56B836B6" w14:textId="77777777" w:rsidR="00D8290E" w:rsidRPr="00D8290E" w:rsidRDefault="00D8290E" w:rsidP="00D8290E">
      <w:pPr>
        <w:spacing w:after="0"/>
        <w:ind w:left="1134" w:hanging="1134"/>
        <w:jc w:val="both"/>
        <w:rPr>
          <w:rFonts w:ascii="Arial" w:hAnsi="Arial" w:cs="Arial"/>
          <w:b/>
          <w:sz w:val="20"/>
          <w:szCs w:val="20"/>
          <w:u w:val="single"/>
        </w:rPr>
      </w:pPr>
    </w:p>
    <w:p w14:paraId="012A599E" w14:textId="77777777" w:rsidR="00CF20EB" w:rsidRPr="00FC167A" w:rsidRDefault="00CF20EB" w:rsidP="00D8290E">
      <w:pPr>
        <w:spacing w:before="120" w:after="120" w:line="240" w:lineRule="auto"/>
        <w:jc w:val="center"/>
        <w:rPr>
          <w:rFonts w:ascii="Times New Roman" w:hAnsi="Times New Roman"/>
          <w:sz w:val="20"/>
          <w:szCs w:val="20"/>
        </w:rPr>
      </w:pPr>
    </w:p>
    <w:sectPr w:rsidR="00CF20EB" w:rsidRPr="00FC167A" w:rsidSect="00ED53F5">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0DA"/>
    <w:multiLevelType w:val="multilevel"/>
    <w:tmpl w:val="7C262646"/>
    <w:lvl w:ilvl="0">
      <w:start w:val="17"/>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603FD"/>
    <w:multiLevelType w:val="multilevel"/>
    <w:tmpl w:val="041B001F"/>
    <w:styleLink w:val="tl13"/>
    <w:lvl w:ilvl="0">
      <w:start w:val="5"/>
      <w:numFmt w:val="decimal"/>
      <w:lvlText w:val="%1."/>
      <w:lvlJc w:val="left"/>
      <w:pPr>
        <w:ind w:left="360" w:hanging="360"/>
      </w:pPr>
    </w:lvl>
    <w:lvl w:ilvl="1">
      <w:start w:val="1"/>
      <w:numFmt w:val="decimal"/>
      <w:lvlText w:val="%2."/>
      <w:lvlJc w:val="left"/>
      <w:pPr>
        <w:ind w:left="792" w:hanging="432"/>
      </w:pPr>
      <w:rPr>
        <w:rFonts w:ascii="Calibri" w:eastAsia="Calibri" w:hAnsi="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6C69BA"/>
    <w:multiLevelType w:val="multilevel"/>
    <w:tmpl w:val="041B001F"/>
    <w:numStyleLink w:val="tl24"/>
  </w:abstractNum>
  <w:abstractNum w:abstractNumId="4" w15:restartNumberingAfterBreak="0">
    <w:nsid w:val="048F1318"/>
    <w:multiLevelType w:val="multilevel"/>
    <w:tmpl w:val="52421CA4"/>
    <w:lvl w:ilvl="0">
      <w:start w:val="10"/>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B490B"/>
    <w:multiLevelType w:val="multilevel"/>
    <w:tmpl w:val="386ABBD4"/>
    <w:styleLink w:val="tl185"/>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F92C2E"/>
    <w:multiLevelType w:val="multilevel"/>
    <w:tmpl w:val="041B001F"/>
    <w:styleLink w:val="tl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C666C6"/>
    <w:multiLevelType w:val="multilevel"/>
    <w:tmpl w:val="FE2453F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8FB3A71"/>
    <w:multiLevelType w:val="multilevel"/>
    <w:tmpl w:val="6B32CDCE"/>
    <w:lvl w:ilvl="0">
      <w:start w:val="12"/>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330B2C"/>
    <w:multiLevelType w:val="multilevel"/>
    <w:tmpl w:val="104232DE"/>
    <w:styleLink w:val="tl18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D81469"/>
    <w:multiLevelType w:val="multilevel"/>
    <w:tmpl w:val="041B001F"/>
    <w:numStyleLink w:val="tl23"/>
  </w:abstractNum>
  <w:abstractNum w:abstractNumId="11"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3" w15:restartNumberingAfterBreak="0">
    <w:nsid w:val="0FD1686D"/>
    <w:multiLevelType w:val="multilevel"/>
    <w:tmpl w:val="041B001F"/>
    <w:styleLink w:val="tl29"/>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5" w15:restartNumberingAfterBreak="0">
    <w:nsid w:val="1395005C"/>
    <w:multiLevelType w:val="multilevel"/>
    <w:tmpl w:val="041B001F"/>
    <w:styleLink w:val="tl4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7"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16EE6599"/>
    <w:multiLevelType w:val="multilevel"/>
    <w:tmpl w:val="B57856DE"/>
    <w:lvl w:ilvl="0">
      <w:start w:val="2"/>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2B5F7B"/>
    <w:multiLevelType w:val="multilevel"/>
    <w:tmpl w:val="041B001F"/>
    <w:styleLink w:val="t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C9E0CF2"/>
    <w:multiLevelType w:val="hybridMultilevel"/>
    <w:tmpl w:val="9620B3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DA4B53"/>
    <w:multiLevelType w:val="multilevel"/>
    <w:tmpl w:val="F484231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25607C1"/>
    <w:multiLevelType w:val="multilevel"/>
    <w:tmpl w:val="041B001F"/>
    <w:styleLink w:val="tl5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110E37"/>
    <w:multiLevelType w:val="hybridMultilevel"/>
    <w:tmpl w:val="359ABCE2"/>
    <w:lvl w:ilvl="0" w:tplc="3A7284F6">
      <w:start w:val="5"/>
      <w:numFmt w:val="bullet"/>
      <w:lvlText w:val="-"/>
      <w:lvlJc w:val="left"/>
      <w:pPr>
        <w:ind w:left="927" w:hanging="360"/>
      </w:pPr>
      <w:rPr>
        <w:rFonts w:ascii="Times New Roman" w:eastAsia="Calibr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425DF6"/>
    <w:multiLevelType w:val="multilevel"/>
    <w:tmpl w:val="E8D0F3F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E37BF1"/>
    <w:multiLevelType w:val="hybridMultilevel"/>
    <w:tmpl w:val="078013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29" w15:restartNumberingAfterBreak="0">
    <w:nsid w:val="299D28C4"/>
    <w:multiLevelType w:val="multilevel"/>
    <w:tmpl w:val="041B001F"/>
    <w:styleLink w:val="tl23"/>
    <w:lvl w:ilvl="0">
      <w:start w:val="7"/>
      <w:numFmt w:val="decimal"/>
      <w:lvlText w:val="%1."/>
      <w:lvlJc w:val="left"/>
      <w:pPr>
        <w:ind w:left="360" w:hanging="360"/>
      </w:pPr>
      <w:rPr>
        <w:rFonts w:hint="default"/>
      </w:rPr>
    </w:lvl>
    <w:lvl w:ilvl="1">
      <w:start w:val="1"/>
      <w:numFmt w:val="decimal"/>
      <w:lvlText w:val="%2."/>
      <w:lvlJc w:val="left"/>
      <w:pPr>
        <w:ind w:left="792" w:hanging="432"/>
      </w:pPr>
      <w:rPr>
        <w:rFonts w:ascii="Calibri" w:eastAsia="Calibri"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177960"/>
    <w:multiLevelType w:val="hybridMultilevel"/>
    <w:tmpl w:val="551A3798"/>
    <w:lvl w:ilvl="0" w:tplc="4918A08A">
      <w:start w:val="1"/>
      <w:numFmt w:val="bullet"/>
      <w:lvlText w:val="-"/>
      <w:lvlJc w:val="left"/>
      <w:pPr>
        <w:ind w:left="1584" w:hanging="360"/>
      </w:pPr>
      <w:rPr>
        <w:rFonts w:ascii="Arial" w:eastAsia="Times New Roman" w:hAnsi="Arial" w:cs="Arial"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32" w15:restartNumberingAfterBreak="0">
    <w:nsid w:val="2E924E8B"/>
    <w:multiLevelType w:val="hybridMultilevel"/>
    <w:tmpl w:val="1392067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F102D84"/>
    <w:multiLevelType w:val="multilevel"/>
    <w:tmpl w:val="DF36D19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32790720"/>
    <w:multiLevelType w:val="multilevel"/>
    <w:tmpl w:val="238AAF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35753F1"/>
    <w:multiLevelType w:val="multilevel"/>
    <w:tmpl w:val="041B001F"/>
    <w:styleLink w:val="tl3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3877133"/>
    <w:multiLevelType w:val="hybridMultilevel"/>
    <w:tmpl w:val="28A807FE"/>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33EA5C86"/>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412545F"/>
    <w:multiLevelType w:val="hybridMultilevel"/>
    <w:tmpl w:val="14463B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755559"/>
    <w:multiLevelType w:val="multilevel"/>
    <w:tmpl w:val="041B001F"/>
    <w:styleLink w:val="tl34"/>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78D5AAB"/>
    <w:multiLevelType w:val="multilevel"/>
    <w:tmpl w:val="041B001F"/>
    <w:numStyleLink w:val="tl25"/>
  </w:abstractNum>
  <w:abstractNum w:abstractNumId="42" w15:restartNumberingAfterBreak="0">
    <w:nsid w:val="3D4302D6"/>
    <w:multiLevelType w:val="multilevel"/>
    <w:tmpl w:val="041B001F"/>
    <w:styleLink w:val="tl33"/>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3F1B206E"/>
    <w:multiLevelType w:val="multilevel"/>
    <w:tmpl w:val="AE9E8B54"/>
    <w:lvl w:ilvl="0">
      <w:start w:val="8"/>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46" w15:restartNumberingAfterBreak="0">
    <w:nsid w:val="414A051E"/>
    <w:multiLevelType w:val="multilevel"/>
    <w:tmpl w:val="041B001F"/>
    <w:styleLink w:val="tl26"/>
    <w:lvl w:ilvl="0">
      <w:start w:val="9"/>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48" w15:restartNumberingAfterBreak="0">
    <w:nsid w:val="4705467E"/>
    <w:multiLevelType w:val="hybridMultilevel"/>
    <w:tmpl w:val="24CCF4B6"/>
    <w:lvl w:ilvl="0" w:tplc="041B0017">
      <w:start w:val="1"/>
      <w:numFmt w:val="lowerLetter"/>
      <w:lvlText w:val="%1)"/>
      <w:lvlJc w:val="left"/>
      <w:pPr>
        <w:ind w:left="1490" w:hanging="360"/>
      </w:pPr>
    </w:lvl>
    <w:lvl w:ilvl="1" w:tplc="041B0019" w:tentative="1">
      <w:start w:val="1"/>
      <w:numFmt w:val="lowerLetter"/>
      <w:lvlText w:val="%2."/>
      <w:lvlJc w:val="left"/>
      <w:pPr>
        <w:ind w:left="2210" w:hanging="360"/>
      </w:pPr>
    </w:lvl>
    <w:lvl w:ilvl="2" w:tplc="041B001B" w:tentative="1">
      <w:start w:val="1"/>
      <w:numFmt w:val="lowerRoman"/>
      <w:lvlText w:val="%3."/>
      <w:lvlJc w:val="right"/>
      <w:pPr>
        <w:ind w:left="2930" w:hanging="180"/>
      </w:pPr>
    </w:lvl>
    <w:lvl w:ilvl="3" w:tplc="041B000F" w:tentative="1">
      <w:start w:val="1"/>
      <w:numFmt w:val="decimal"/>
      <w:lvlText w:val="%4."/>
      <w:lvlJc w:val="left"/>
      <w:pPr>
        <w:ind w:left="3650" w:hanging="360"/>
      </w:pPr>
    </w:lvl>
    <w:lvl w:ilvl="4" w:tplc="041B0019" w:tentative="1">
      <w:start w:val="1"/>
      <w:numFmt w:val="lowerLetter"/>
      <w:lvlText w:val="%5."/>
      <w:lvlJc w:val="left"/>
      <w:pPr>
        <w:ind w:left="4370" w:hanging="360"/>
      </w:pPr>
    </w:lvl>
    <w:lvl w:ilvl="5" w:tplc="041B001B" w:tentative="1">
      <w:start w:val="1"/>
      <w:numFmt w:val="lowerRoman"/>
      <w:lvlText w:val="%6."/>
      <w:lvlJc w:val="right"/>
      <w:pPr>
        <w:ind w:left="5090" w:hanging="180"/>
      </w:pPr>
    </w:lvl>
    <w:lvl w:ilvl="6" w:tplc="041B000F" w:tentative="1">
      <w:start w:val="1"/>
      <w:numFmt w:val="decimal"/>
      <w:lvlText w:val="%7."/>
      <w:lvlJc w:val="left"/>
      <w:pPr>
        <w:ind w:left="5810" w:hanging="360"/>
      </w:pPr>
    </w:lvl>
    <w:lvl w:ilvl="7" w:tplc="041B0019" w:tentative="1">
      <w:start w:val="1"/>
      <w:numFmt w:val="lowerLetter"/>
      <w:lvlText w:val="%8."/>
      <w:lvlJc w:val="left"/>
      <w:pPr>
        <w:ind w:left="6530" w:hanging="360"/>
      </w:pPr>
    </w:lvl>
    <w:lvl w:ilvl="8" w:tplc="041B001B" w:tentative="1">
      <w:start w:val="1"/>
      <w:numFmt w:val="lowerRoman"/>
      <w:lvlText w:val="%9."/>
      <w:lvlJc w:val="right"/>
      <w:pPr>
        <w:ind w:left="7250" w:hanging="180"/>
      </w:pPr>
    </w:lvl>
  </w:abstractNum>
  <w:abstractNum w:abstractNumId="49" w15:restartNumberingAfterBreak="0">
    <w:nsid w:val="4A5D1309"/>
    <w:multiLevelType w:val="multilevel"/>
    <w:tmpl w:val="041B001F"/>
    <w:styleLink w:val="tl2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A643381"/>
    <w:multiLevelType w:val="multilevel"/>
    <w:tmpl w:val="54D274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4A7813CB"/>
    <w:multiLevelType w:val="hybridMultilevel"/>
    <w:tmpl w:val="1CF8A706"/>
    <w:lvl w:ilvl="0" w:tplc="22C67FEE">
      <w:start w:val="1"/>
      <w:numFmt w:val="lowerLetter"/>
      <w:lvlText w:val="%1)"/>
      <w:lvlJc w:val="left"/>
      <w:pPr>
        <w:tabs>
          <w:tab w:val="num" w:pos="360"/>
        </w:tabs>
        <w:ind w:left="360" w:hanging="360"/>
      </w:pPr>
      <w:rPr>
        <w:rFonts w:hint="default"/>
        <w:b w:val="0"/>
      </w:rPr>
    </w:lvl>
    <w:lvl w:ilvl="1" w:tplc="4286A08A" w:tentative="1">
      <w:start w:val="1"/>
      <w:numFmt w:val="lowerLetter"/>
      <w:lvlText w:val="%2."/>
      <w:lvlJc w:val="left"/>
      <w:pPr>
        <w:tabs>
          <w:tab w:val="num" w:pos="360"/>
        </w:tabs>
        <w:ind w:left="360" w:hanging="360"/>
      </w:pPr>
    </w:lvl>
    <w:lvl w:ilvl="2" w:tplc="777E7F60" w:tentative="1">
      <w:start w:val="1"/>
      <w:numFmt w:val="lowerRoman"/>
      <w:lvlText w:val="%3."/>
      <w:lvlJc w:val="right"/>
      <w:pPr>
        <w:tabs>
          <w:tab w:val="num" w:pos="1080"/>
        </w:tabs>
        <w:ind w:left="1080" w:hanging="180"/>
      </w:pPr>
    </w:lvl>
    <w:lvl w:ilvl="3" w:tplc="E28CC5C4" w:tentative="1">
      <w:start w:val="1"/>
      <w:numFmt w:val="decimal"/>
      <w:lvlText w:val="%4."/>
      <w:lvlJc w:val="left"/>
      <w:pPr>
        <w:tabs>
          <w:tab w:val="num" w:pos="1800"/>
        </w:tabs>
        <w:ind w:left="1800" w:hanging="360"/>
      </w:pPr>
    </w:lvl>
    <w:lvl w:ilvl="4" w:tplc="686200A2" w:tentative="1">
      <w:start w:val="1"/>
      <w:numFmt w:val="lowerLetter"/>
      <w:lvlText w:val="%5."/>
      <w:lvlJc w:val="left"/>
      <w:pPr>
        <w:tabs>
          <w:tab w:val="num" w:pos="2520"/>
        </w:tabs>
        <w:ind w:left="2520" w:hanging="360"/>
      </w:pPr>
    </w:lvl>
    <w:lvl w:ilvl="5" w:tplc="9258D50C" w:tentative="1">
      <w:start w:val="1"/>
      <w:numFmt w:val="lowerRoman"/>
      <w:lvlText w:val="%6."/>
      <w:lvlJc w:val="right"/>
      <w:pPr>
        <w:tabs>
          <w:tab w:val="num" w:pos="3240"/>
        </w:tabs>
        <w:ind w:left="3240" w:hanging="180"/>
      </w:pPr>
    </w:lvl>
    <w:lvl w:ilvl="6" w:tplc="C86C6FCA" w:tentative="1">
      <w:start w:val="1"/>
      <w:numFmt w:val="decimal"/>
      <w:lvlText w:val="%7."/>
      <w:lvlJc w:val="left"/>
      <w:pPr>
        <w:tabs>
          <w:tab w:val="num" w:pos="3960"/>
        </w:tabs>
        <w:ind w:left="3960" w:hanging="360"/>
      </w:pPr>
    </w:lvl>
    <w:lvl w:ilvl="7" w:tplc="1082953E" w:tentative="1">
      <w:start w:val="1"/>
      <w:numFmt w:val="lowerLetter"/>
      <w:lvlText w:val="%8."/>
      <w:lvlJc w:val="left"/>
      <w:pPr>
        <w:tabs>
          <w:tab w:val="num" w:pos="4680"/>
        </w:tabs>
        <w:ind w:left="4680" w:hanging="360"/>
      </w:pPr>
    </w:lvl>
    <w:lvl w:ilvl="8" w:tplc="F084865C" w:tentative="1">
      <w:start w:val="1"/>
      <w:numFmt w:val="lowerRoman"/>
      <w:lvlText w:val="%9."/>
      <w:lvlJc w:val="right"/>
      <w:pPr>
        <w:tabs>
          <w:tab w:val="num" w:pos="5400"/>
        </w:tabs>
        <w:ind w:left="5400" w:hanging="180"/>
      </w:pPr>
    </w:lvl>
  </w:abstractNum>
  <w:abstractNum w:abstractNumId="52"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D627C67"/>
    <w:multiLevelType w:val="multilevel"/>
    <w:tmpl w:val="A434E526"/>
    <w:lvl w:ilvl="0">
      <w:start w:val="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Calibri" w:hAnsi="Times New Roman" w:cs="Times New Roman" w:hint="default"/>
        <w:b w:val="0"/>
      </w:rPr>
    </w:lvl>
    <w:lvl w:ilvl="2">
      <w:start w:val="1"/>
      <w:numFmt w:val="lowerLetter"/>
      <w:lvlText w:val="%3)"/>
      <w:lvlJc w:val="left"/>
      <w:pPr>
        <w:ind w:left="1224" w:hanging="504"/>
      </w:pPr>
      <w:rPr>
        <w:rFonts w:ascii="Times New Roman" w:eastAsia="Calibri"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FBD4993"/>
    <w:multiLevelType w:val="hybridMultilevel"/>
    <w:tmpl w:val="BA803DFA"/>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5" w15:restartNumberingAfterBreak="0">
    <w:nsid w:val="4FD309D9"/>
    <w:multiLevelType w:val="hybridMultilevel"/>
    <w:tmpl w:val="F594D61A"/>
    <w:lvl w:ilvl="0" w:tplc="45F67FCC">
      <w:start w:val="1"/>
      <w:numFmt w:val="lowerLetter"/>
      <w:lvlText w:val="%1)"/>
      <w:lvlJc w:val="left"/>
      <w:pPr>
        <w:tabs>
          <w:tab w:val="num" w:pos="360"/>
        </w:tabs>
        <w:ind w:left="360" w:hanging="360"/>
      </w:pPr>
      <w:rPr>
        <w:rFonts w:hint="default"/>
        <w:b w:val="0"/>
      </w:rPr>
    </w:lvl>
    <w:lvl w:ilvl="1" w:tplc="26CCD0AC">
      <w:start w:val="1"/>
      <w:numFmt w:val="lowerLetter"/>
      <w:lvlText w:val="%2."/>
      <w:lvlJc w:val="left"/>
      <w:pPr>
        <w:tabs>
          <w:tab w:val="num" w:pos="360"/>
        </w:tabs>
        <w:ind w:left="360" w:hanging="360"/>
      </w:pPr>
    </w:lvl>
    <w:lvl w:ilvl="2" w:tplc="09BE0B18">
      <w:start w:val="1"/>
      <w:numFmt w:val="lowerRoman"/>
      <w:lvlText w:val="%3."/>
      <w:lvlJc w:val="right"/>
      <w:pPr>
        <w:tabs>
          <w:tab w:val="num" w:pos="1080"/>
        </w:tabs>
        <w:ind w:left="1080" w:hanging="180"/>
      </w:pPr>
    </w:lvl>
    <w:lvl w:ilvl="3" w:tplc="12F47796" w:tentative="1">
      <w:start w:val="1"/>
      <w:numFmt w:val="decimal"/>
      <w:lvlText w:val="%4."/>
      <w:lvlJc w:val="left"/>
      <w:pPr>
        <w:tabs>
          <w:tab w:val="num" w:pos="1800"/>
        </w:tabs>
        <w:ind w:left="1800" w:hanging="360"/>
      </w:pPr>
    </w:lvl>
    <w:lvl w:ilvl="4" w:tplc="577CBF4A" w:tentative="1">
      <w:start w:val="1"/>
      <w:numFmt w:val="lowerLetter"/>
      <w:lvlText w:val="%5."/>
      <w:lvlJc w:val="left"/>
      <w:pPr>
        <w:tabs>
          <w:tab w:val="num" w:pos="2520"/>
        </w:tabs>
        <w:ind w:left="2520" w:hanging="360"/>
      </w:pPr>
    </w:lvl>
    <w:lvl w:ilvl="5" w:tplc="187CD232" w:tentative="1">
      <w:start w:val="1"/>
      <w:numFmt w:val="lowerRoman"/>
      <w:lvlText w:val="%6."/>
      <w:lvlJc w:val="right"/>
      <w:pPr>
        <w:tabs>
          <w:tab w:val="num" w:pos="3240"/>
        </w:tabs>
        <w:ind w:left="3240" w:hanging="180"/>
      </w:pPr>
    </w:lvl>
    <w:lvl w:ilvl="6" w:tplc="6B4CABB0" w:tentative="1">
      <w:start w:val="1"/>
      <w:numFmt w:val="decimal"/>
      <w:lvlText w:val="%7."/>
      <w:lvlJc w:val="left"/>
      <w:pPr>
        <w:tabs>
          <w:tab w:val="num" w:pos="3960"/>
        </w:tabs>
        <w:ind w:left="3960" w:hanging="360"/>
      </w:pPr>
    </w:lvl>
    <w:lvl w:ilvl="7" w:tplc="ECB0A7B0" w:tentative="1">
      <w:start w:val="1"/>
      <w:numFmt w:val="lowerLetter"/>
      <w:lvlText w:val="%8."/>
      <w:lvlJc w:val="left"/>
      <w:pPr>
        <w:tabs>
          <w:tab w:val="num" w:pos="4680"/>
        </w:tabs>
        <w:ind w:left="4680" w:hanging="360"/>
      </w:pPr>
    </w:lvl>
    <w:lvl w:ilvl="8" w:tplc="AE16EDB0" w:tentative="1">
      <w:start w:val="1"/>
      <w:numFmt w:val="lowerRoman"/>
      <w:lvlText w:val="%9."/>
      <w:lvlJc w:val="right"/>
      <w:pPr>
        <w:tabs>
          <w:tab w:val="num" w:pos="5400"/>
        </w:tabs>
        <w:ind w:left="5400" w:hanging="180"/>
      </w:pPr>
    </w:lvl>
  </w:abstractNum>
  <w:abstractNum w:abstractNumId="56" w15:restartNumberingAfterBreak="0">
    <w:nsid w:val="510B6391"/>
    <w:multiLevelType w:val="hybridMultilevel"/>
    <w:tmpl w:val="4112E2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274643C"/>
    <w:multiLevelType w:val="hybridMultilevel"/>
    <w:tmpl w:val="26E6B6C6"/>
    <w:lvl w:ilvl="0" w:tplc="041B0017">
      <w:start w:val="1"/>
      <w:numFmt w:val="lowerLetter"/>
      <w:lvlText w:val="%1)"/>
      <w:lvlJc w:val="left"/>
      <w:pPr>
        <w:ind w:left="869" w:hanging="360"/>
      </w:pPr>
    </w:lvl>
    <w:lvl w:ilvl="1" w:tplc="041B0019" w:tentative="1">
      <w:start w:val="1"/>
      <w:numFmt w:val="lowerLetter"/>
      <w:lvlText w:val="%2."/>
      <w:lvlJc w:val="left"/>
      <w:pPr>
        <w:ind w:left="1589" w:hanging="360"/>
      </w:pPr>
    </w:lvl>
    <w:lvl w:ilvl="2" w:tplc="041B001B" w:tentative="1">
      <w:start w:val="1"/>
      <w:numFmt w:val="lowerRoman"/>
      <w:lvlText w:val="%3."/>
      <w:lvlJc w:val="right"/>
      <w:pPr>
        <w:ind w:left="2309" w:hanging="180"/>
      </w:pPr>
    </w:lvl>
    <w:lvl w:ilvl="3" w:tplc="041B000F" w:tentative="1">
      <w:start w:val="1"/>
      <w:numFmt w:val="decimal"/>
      <w:lvlText w:val="%4."/>
      <w:lvlJc w:val="left"/>
      <w:pPr>
        <w:ind w:left="3029" w:hanging="360"/>
      </w:pPr>
    </w:lvl>
    <w:lvl w:ilvl="4" w:tplc="041B0019" w:tentative="1">
      <w:start w:val="1"/>
      <w:numFmt w:val="lowerLetter"/>
      <w:lvlText w:val="%5."/>
      <w:lvlJc w:val="left"/>
      <w:pPr>
        <w:ind w:left="3749" w:hanging="360"/>
      </w:pPr>
    </w:lvl>
    <w:lvl w:ilvl="5" w:tplc="041B001B" w:tentative="1">
      <w:start w:val="1"/>
      <w:numFmt w:val="lowerRoman"/>
      <w:lvlText w:val="%6."/>
      <w:lvlJc w:val="right"/>
      <w:pPr>
        <w:ind w:left="4469" w:hanging="180"/>
      </w:pPr>
    </w:lvl>
    <w:lvl w:ilvl="6" w:tplc="041B000F" w:tentative="1">
      <w:start w:val="1"/>
      <w:numFmt w:val="decimal"/>
      <w:lvlText w:val="%7."/>
      <w:lvlJc w:val="left"/>
      <w:pPr>
        <w:ind w:left="5189" w:hanging="360"/>
      </w:pPr>
    </w:lvl>
    <w:lvl w:ilvl="7" w:tplc="041B0019" w:tentative="1">
      <w:start w:val="1"/>
      <w:numFmt w:val="lowerLetter"/>
      <w:lvlText w:val="%8."/>
      <w:lvlJc w:val="left"/>
      <w:pPr>
        <w:ind w:left="5909" w:hanging="360"/>
      </w:pPr>
    </w:lvl>
    <w:lvl w:ilvl="8" w:tplc="041B001B" w:tentative="1">
      <w:start w:val="1"/>
      <w:numFmt w:val="lowerRoman"/>
      <w:lvlText w:val="%9."/>
      <w:lvlJc w:val="right"/>
      <w:pPr>
        <w:ind w:left="6629" w:hanging="180"/>
      </w:pPr>
    </w:lvl>
  </w:abstractNum>
  <w:abstractNum w:abstractNumId="58" w15:restartNumberingAfterBreak="0">
    <w:nsid w:val="534962BB"/>
    <w:multiLevelType w:val="multilevel"/>
    <w:tmpl w:val="D8BAD814"/>
    <w:lvl w:ilvl="0">
      <w:start w:val="5"/>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1" w15:restartNumberingAfterBreak="0">
    <w:nsid w:val="5BD40DB0"/>
    <w:multiLevelType w:val="hybridMultilevel"/>
    <w:tmpl w:val="B952FE32"/>
    <w:lvl w:ilvl="0" w:tplc="7082C4CC">
      <w:start w:val="1"/>
      <w:numFmt w:val="lowerLetter"/>
      <w:lvlText w:val="%1)"/>
      <w:lvlJc w:val="left"/>
      <w:pPr>
        <w:tabs>
          <w:tab w:val="num" w:pos="360"/>
        </w:tabs>
        <w:ind w:left="360" w:hanging="360"/>
      </w:pPr>
      <w:rPr>
        <w:rFonts w:hint="default"/>
        <w:b w:val="0"/>
      </w:rPr>
    </w:lvl>
    <w:lvl w:ilvl="1" w:tplc="82B28D2A" w:tentative="1">
      <w:start w:val="1"/>
      <w:numFmt w:val="lowerLetter"/>
      <w:lvlText w:val="%2."/>
      <w:lvlJc w:val="left"/>
      <w:pPr>
        <w:tabs>
          <w:tab w:val="num" w:pos="360"/>
        </w:tabs>
        <w:ind w:left="360" w:hanging="360"/>
      </w:pPr>
    </w:lvl>
    <w:lvl w:ilvl="2" w:tplc="EE363AC2" w:tentative="1">
      <w:start w:val="1"/>
      <w:numFmt w:val="lowerRoman"/>
      <w:lvlText w:val="%3."/>
      <w:lvlJc w:val="right"/>
      <w:pPr>
        <w:tabs>
          <w:tab w:val="num" w:pos="1080"/>
        </w:tabs>
        <w:ind w:left="1080" w:hanging="180"/>
      </w:pPr>
    </w:lvl>
    <w:lvl w:ilvl="3" w:tplc="B13021CA" w:tentative="1">
      <w:start w:val="1"/>
      <w:numFmt w:val="decimal"/>
      <w:lvlText w:val="%4."/>
      <w:lvlJc w:val="left"/>
      <w:pPr>
        <w:tabs>
          <w:tab w:val="num" w:pos="1800"/>
        </w:tabs>
        <w:ind w:left="1800" w:hanging="360"/>
      </w:pPr>
    </w:lvl>
    <w:lvl w:ilvl="4" w:tplc="C6D0BB9E" w:tentative="1">
      <w:start w:val="1"/>
      <w:numFmt w:val="lowerLetter"/>
      <w:lvlText w:val="%5."/>
      <w:lvlJc w:val="left"/>
      <w:pPr>
        <w:tabs>
          <w:tab w:val="num" w:pos="2520"/>
        </w:tabs>
        <w:ind w:left="2520" w:hanging="360"/>
      </w:pPr>
    </w:lvl>
    <w:lvl w:ilvl="5" w:tplc="3A7897C0" w:tentative="1">
      <w:start w:val="1"/>
      <w:numFmt w:val="lowerRoman"/>
      <w:lvlText w:val="%6."/>
      <w:lvlJc w:val="right"/>
      <w:pPr>
        <w:tabs>
          <w:tab w:val="num" w:pos="3240"/>
        </w:tabs>
        <w:ind w:left="3240" w:hanging="180"/>
      </w:pPr>
    </w:lvl>
    <w:lvl w:ilvl="6" w:tplc="1DEAEF38" w:tentative="1">
      <w:start w:val="1"/>
      <w:numFmt w:val="decimal"/>
      <w:lvlText w:val="%7."/>
      <w:lvlJc w:val="left"/>
      <w:pPr>
        <w:tabs>
          <w:tab w:val="num" w:pos="3960"/>
        </w:tabs>
        <w:ind w:left="3960" w:hanging="360"/>
      </w:pPr>
    </w:lvl>
    <w:lvl w:ilvl="7" w:tplc="F46C9282" w:tentative="1">
      <w:start w:val="1"/>
      <w:numFmt w:val="lowerLetter"/>
      <w:lvlText w:val="%8."/>
      <w:lvlJc w:val="left"/>
      <w:pPr>
        <w:tabs>
          <w:tab w:val="num" w:pos="4680"/>
        </w:tabs>
        <w:ind w:left="4680" w:hanging="360"/>
      </w:pPr>
    </w:lvl>
    <w:lvl w:ilvl="8" w:tplc="F558B642" w:tentative="1">
      <w:start w:val="1"/>
      <w:numFmt w:val="lowerRoman"/>
      <w:lvlText w:val="%9."/>
      <w:lvlJc w:val="right"/>
      <w:pPr>
        <w:tabs>
          <w:tab w:val="num" w:pos="5400"/>
        </w:tabs>
        <w:ind w:left="5400" w:hanging="180"/>
      </w:pPr>
    </w:lvl>
  </w:abstractNum>
  <w:abstractNum w:abstractNumId="62" w15:restartNumberingAfterBreak="0">
    <w:nsid w:val="5F017CA4"/>
    <w:multiLevelType w:val="hybridMultilevel"/>
    <w:tmpl w:val="078013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FB31DEF"/>
    <w:multiLevelType w:val="hybridMultilevel"/>
    <w:tmpl w:val="31E0BBAE"/>
    <w:lvl w:ilvl="0" w:tplc="A45A9BAC">
      <w:start w:val="1"/>
      <w:numFmt w:val="decimal"/>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64" w15:restartNumberingAfterBreak="0">
    <w:nsid w:val="63FB6944"/>
    <w:multiLevelType w:val="multilevel"/>
    <w:tmpl w:val="7F9E3E00"/>
    <w:lvl w:ilvl="0">
      <w:start w:val="1"/>
      <w:numFmt w:val="lowerLetter"/>
      <w:lvlText w:val="%1)"/>
      <w:lvlJc w:val="left"/>
      <w:pPr>
        <w:ind w:left="1080" w:hanging="360"/>
      </w:pPr>
      <w:rPr>
        <w:rFonts w:hint="default"/>
        <w:b w:val="0"/>
        <w:sz w:val="22"/>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5" w15:restartNumberingAfterBreak="0">
    <w:nsid w:val="648456F8"/>
    <w:multiLevelType w:val="multilevel"/>
    <w:tmpl w:val="4EF46270"/>
    <w:lvl w:ilvl="0">
      <w:start w:val="1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4B25AB4"/>
    <w:multiLevelType w:val="hybridMultilevel"/>
    <w:tmpl w:val="F5F8ED26"/>
    <w:lvl w:ilvl="0" w:tplc="5894A35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5894A350">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7"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68" w15:restartNumberingAfterBreak="0">
    <w:nsid w:val="67736946"/>
    <w:multiLevelType w:val="hybridMultilevel"/>
    <w:tmpl w:val="E02231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FD5C7CF0">
      <w:start w:val="1"/>
      <w:numFmt w:val="lowerLetter"/>
      <w:lvlText w:val="%3)"/>
      <w:lvlJc w:val="left"/>
      <w:pPr>
        <w:ind w:left="2340" w:hanging="360"/>
      </w:pPr>
      <w:rPr>
        <w:rFonts w:hint="default"/>
      </w:rPr>
    </w:lvl>
    <w:lvl w:ilvl="3" w:tplc="A546E7F8">
      <w:numFmt w:val="bullet"/>
      <w:lvlText w:val="-"/>
      <w:lvlJc w:val="left"/>
      <w:pPr>
        <w:ind w:left="2880" w:hanging="360"/>
      </w:pPr>
      <w:rPr>
        <w:rFonts w:ascii="Times New Roman" w:eastAsia="Calibr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79874E8"/>
    <w:multiLevelType w:val="hybridMultilevel"/>
    <w:tmpl w:val="6436EF5C"/>
    <w:lvl w:ilvl="0" w:tplc="5380A9E6">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ADF3031"/>
    <w:multiLevelType w:val="multilevel"/>
    <w:tmpl w:val="041B001F"/>
    <w:styleLink w:val="tl2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ascii="Calibri" w:eastAsia="Calibri" w:hAnsi="Calibr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AF34711"/>
    <w:multiLevelType w:val="hybridMultilevel"/>
    <w:tmpl w:val="380C8184"/>
    <w:lvl w:ilvl="0" w:tplc="C1AEDDB2">
      <w:start w:val="1"/>
      <w:numFmt w:val="lowerLetter"/>
      <w:lvlText w:val="%1)"/>
      <w:lvlJc w:val="left"/>
      <w:pPr>
        <w:tabs>
          <w:tab w:val="num" w:pos="720"/>
        </w:tabs>
        <w:ind w:left="720" w:hanging="360"/>
      </w:pPr>
      <w:rPr>
        <w:rFonts w:hint="default"/>
        <w:b w:val="0"/>
        <w:i w:val="0"/>
      </w:rPr>
    </w:lvl>
    <w:lvl w:ilvl="1" w:tplc="AC968ED4">
      <w:start w:val="1"/>
      <w:numFmt w:val="lowerLetter"/>
      <w:lvlText w:val="%2)"/>
      <w:lvlJc w:val="left"/>
      <w:pPr>
        <w:tabs>
          <w:tab w:val="num" w:pos="1440"/>
        </w:tabs>
        <w:ind w:left="1440" w:hanging="360"/>
      </w:pPr>
      <w:rPr>
        <w:rFonts w:hint="default"/>
        <w:b w:val="0"/>
        <w:i w:val="0"/>
      </w:rPr>
    </w:lvl>
    <w:lvl w:ilvl="2" w:tplc="BE844B20">
      <w:start w:val="1"/>
      <w:numFmt w:val="decimal"/>
      <w:lvlText w:val="%3."/>
      <w:lvlJc w:val="left"/>
      <w:pPr>
        <w:ind w:left="2340" w:hanging="360"/>
      </w:pPr>
      <w:rPr>
        <w:rFonts w:hint="default"/>
      </w:rPr>
    </w:lvl>
    <w:lvl w:ilvl="3" w:tplc="844031B2" w:tentative="1">
      <w:start w:val="1"/>
      <w:numFmt w:val="decimal"/>
      <w:lvlText w:val="%4."/>
      <w:lvlJc w:val="left"/>
      <w:pPr>
        <w:tabs>
          <w:tab w:val="num" w:pos="2880"/>
        </w:tabs>
        <w:ind w:left="2880" w:hanging="360"/>
      </w:pPr>
    </w:lvl>
    <w:lvl w:ilvl="4" w:tplc="E42AAB62" w:tentative="1">
      <w:start w:val="1"/>
      <w:numFmt w:val="lowerLetter"/>
      <w:lvlText w:val="%5."/>
      <w:lvlJc w:val="left"/>
      <w:pPr>
        <w:tabs>
          <w:tab w:val="num" w:pos="3600"/>
        </w:tabs>
        <w:ind w:left="3600" w:hanging="360"/>
      </w:pPr>
    </w:lvl>
    <w:lvl w:ilvl="5" w:tplc="7BC4A438" w:tentative="1">
      <w:start w:val="1"/>
      <w:numFmt w:val="lowerRoman"/>
      <w:lvlText w:val="%6."/>
      <w:lvlJc w:val="right"/>
      <w:pPr>
        <w:tabs>
          <w:tab w:val="num" w:pos="4320"/>
        </w:tabs>
        <w:ind w:left="4320" w:hanging="180"/>
      </w:pPr>
    </w:lvl>
    <w:lvl w:ilvl="6" w:tplc="7DF6D50A" w:tentative="1">
      <w:start w:val="1"/>
      <w:numFmt w:val="decimal"/>
      <w:lvlText w:val="%7."/>
      <w:lvlJc w:val="left"/>
      <w:pPr>
        <w:tabs>
          <w:tab w:val="num" w:pos="5040"/>
        </w:tabs>
        <w:ind w:left="5040" w:hanging="360"/>
      </w:pPr>
    </w:lvl>
    <w:lvl w:ilvl="7" w:tplc="5EDA2E2A" w:tentative="1">
      <w:start w:val="1"/>
      <w:numFmt w:val="lowerLetter"/>
      <w:lvlText w:val="%8."/>
      <w:lvlJc w:val="left"/>
      <w:pPr>
        <w:tabs>
          <w:tab w:val="num" w:pos="5760"/>
        </w:tabs>
        <w:ind w:left="5760" w:hanging="360"/>
      </w:pPr>
    </w:lvl>
    <w:lvl w:ilvl="8" w:tplc="5058CA62" w:tentative="1">
      <w:start w:val="1"/>
      <w:numFmt w:val="lowerRoman"/>
      <w:lvlText w:val="%9."/>
      <w:lvlJc w:val="right"/>
      <w:pPr>
        <w:tabs>
          <w:tab w:val="num" w:pos="6480"/>
        </w:tabs>
        <w:ind w:left="6480" w:hanging="180"/>
      </w:pPr>
    </w:lvl>
  </w:abstractNum>
  <w:abstractNum w:abstractNumId="72" w15:restartNumberingAfterBreak="0">
    <w:nsid w:val="6B06008A"/>
    <w:multiLevelType w:val="multilevel"/>
    <w:tmpl w:val="041B001F"/>
    <w:numStyleLink w:val="tl26"/>
  </w:abstractNum>
  <w:abstractNum w:abstractNumId="73" w15:restartNumberingAfterBreak="0">
    <w:nsid w:val="6B4A5585"/>
    <w:multiLevelType w:val="multilevel"/>
    <w:tmpl w:val="7BFA8DA4"/>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74" w15:restartNumberingAfterBreak="0">
    <w:nsid w:val="6C106BE5"/>
    <w:multiLevelType w:val="multilevel"/>
    <w:tmpl w:val="041B001F"/>
    <w:styleLink w:val="tl24"/>
    <w:lvl w:ilvl="0">
      <w:start w:val="2"/>
      <w:numFmt w:val="decimal"/>
      <w:lvlText w:val="%1."/>
      <w:lvlJc w:val="left"/>
      <w:pPr>
        <w:ind w:left="360" w:hanging="360"/>
      </w:pPr>
    </w:lvl>
    <w:lvl w:ilvl="1">
      <w:start w:val="1"/>
      <w:numFmt w:val="decimal"/>
      <w:lvlText w:val="%2."/>
      <w:lvlJc w:val="left"/>
      <w:pPr>
        <w:ind w:left="792" w:hanging="432"/>
      </w:pPr>
      <w:rPr>
        <w:rFonts w:ascii="Calibri" w:eastAsia="Calibri" w:hAnsi="Calibri" w:cs="Times New Roman"/>
      </w:rPr>
    </w:lvl>
    <w:lvl w:ilvl="2">
      <w:start w:val="1"/>
      <w:numFmt w:val="lowerLetter"/>
      <w:lvlText w:val="%3)"/>
      <w:lvlJc w:val="left"/>
      <w:pPr>
        <w:ind w:left="1639" w:hanging="504"/>
      </w:pPr>
      <w:rPr>
        <w:rFonts w:ascii="Calibri" w:eastAsia="Calibri" w:hAnsi="Calibr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CA538EB"/>
    <w:multiLevelType w:val="hybridMultilevel"/>
    <w:tmpl w:val="9196A5A8"/>
    <w:lvl w:ilvl="0" w:tplc="CFEE62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6D006DD6"/>
    <w:multiLevelType w:val="multilevel"/>
    <w:tmpl w:val="041B001F"/>
    <w:styleLink w:val="tl25"/>
    <w:lvl w:ilvl="0">
      <w:start w:val="8"/>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lowerLetter"/>
      <w:lvlText w:val="%3)"/>
      <w:lvlJc w:val="left"/>
      <w:pPr>
        <w:ind w:left="1224" w:hanging="504"/>
      </w:pPr>
      <w:rPr>
        <w:rFonts w:ascii="Calibri" w:eastAsia="Calibri" w:hAnsi="Calibr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02755AF"/>
    <w:multiLevelType w:val="hybridMultilevel"/>
    <w:tmpl w:val="6C98997C"/>
    <w:lvl w:ilvl="0" w:tplc="97CAA01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42501F2"/>
    <w:multiLevelType w:val="hybridMultilevel"/>
    <w:tmpl w:val="8A12557A"/>
    <w:lvl w:ilvl="0" w:tplc="3D263928">
      <w:start w:val="1"/>
      <w:numFmt w:val="lowerLetter"/>
      <w:lvlText w:val="%1)"/>
      <w:lvlJc w:val="left"/>
      <w:pPr>
        <w:tabs>
          <w:tab w:val="num" w:pos="644"/>
        </w:tabs>
        <w:ind w:left="644" w:hanging="360"/>
      </w:pPr>
      <w:rPr>
        <w:rFonts w:hint="default"/>
        <w:b w:val="0"/>
      </w:rPr>
    </w:lvl>
    <w:lvl w:ilvl="1" w:tplc="1B62FAF4">
      <w:start w:val="1"/>
      <w:numFmt w:val="lowerLetter"/>
      <w:lvlText w:val="%2."/>
      <w:lvlJc w:val="left"/>
      <w:pPr>
        <w:tabs>
          <w:tab w:val="num" w:pos="644"/>
        </w:tabs>
        <w:ind w:left="644" w:hanging="360"/>
      </w:pPr>
    </w:lvl>
    <w:lvl w:ilvl="2" w:tplc="FA1CC240" w:tentative="1">
      <w:start w:val="1"/>
      <w:numFmt w:val="lowerRoman"/>
      <w:lvlText w:val="%3."/>
      <w:lvlJc w:val="right"/>
      <w:pPr>
        <w:tabs>
          <w:tab w:val="num" w:pos="1364"/>
        </w:tabs>
        <w:ind w:left="1364" w:hanging="180"/>
      </w:pPr>
    </w:lvl>
    <w:lvl w:ilvl="3" w:tplc="C216416A" w:tentative="1">
      <w:start w:val="1"/>
      <w:numFmt w:val="decimal"/>
      <w:lvlText w:val="%4."/>
      <w:lvlJc w:val="left"/>
      <w:pPr>
        <w:tabs>
          <w:tab w:val="num" w:pos="2084"/>
        </w:tabs>
        <w:ind w:left="2084" w:hanging="360"/>
      </w:pPr>
    </w:lvl>
    <w:lvl w:ilvl="4" w:tplc="0F220BAC" w:tentative="1">
      <w:start w:val="1"/>
      <w:numFmt w:val="lowerLetter"/>
      <w:lvlText w:val="%5."/>
      <w:lvlJc w:val="left"/>
      <w:pPr>
        <w:tabs>
          <w:tab w:val="num" w:pos="2804"/>
        </w:tabs>
        <w:ind w:left="2804" w:hanging="360"/>
      </w:pPr>
    </w:lvl>
    <w:lvl w:ilvl="5" w:tplc="494A0E28" w:tentative="1">
      <w:start w:val="1"/>
      <w:numFmt w:val="lowerRoman"/>
      <w:lvlText w:val="%6."/>
      <w:lvlJc w:val="right"/>
      <w:pPr>
        <w:tabs>
          <w:tab w:val="num" w:pos="3524"/>
        </w:tabs>
        <w:ind w:left="3524" w:hanging="180"/>
      </w:pPr>
    </w:lvl>
    <w:lvl w:ilvl="6" w:tplc="71BEF50C" w:tentative="1">
      <w:start w:val="1"/>
      <w:numFmt w:val="decimal"/>
      <w:lvlText w:val="%7."/>
      <w:lvlJc w:val="left"/>
      <w:pPr>
        <w:tabs>
          <w:tab w:val="num" w:pos="4244"/>
        </w:tabs>
        <w:ind w:left="4244" w:hanging="360"/>
      </w:pPr>
    </w:lvl>
    <w:lvl w:ilvl="7" w:tplc="89B0C3DC" w:tentative="1">
      <w:start w:val="1"/>
      <w:numFmt w:val="lowerLetter"/>
      <w:lvlText w:val="%8."/>
      <w:lvlJc w:val="left"/>
      <w:pPr>
        <w:tabs>
          <w:tab w:val="num" w:pos="4964"/>
        </w:tabs>
        <w:ind w:left="4964" w:hanging="360"/>
      </w:pPr>
    </w:lvl>
    <w:lvl w:ilvl="8" w:tplc="72B2708E" w:tentative="1">
      <w:start w:val="1"/>
      <w:numFmt w:val="lowerRoman"/>
      <w:lvlText w:val="%9."/>
      <w:lvlJc w:val="right"/>
      <w:pPr>
        <w:tabs>
          <w:tab w:val="num" w:pos="5684"/>
        </w:tabs>
        <w:ind w:left="5684" w:hanging="180"/>
      </w:pPr>
    </w:lvl>
  </w:abstractNum>
  <w:abstractNum w:abstractNumId="80" w15:restartNumberingAfterBreak="0">
    <w:nsid w:val="743147C0"/>
    <w:multiLevelType w:val="hybridMultilevel"/>
    <w:tmpl w:val="CF243AB4"/>
    <w:lvl w:ilvl="0" w:tplc="DF542C64">
      <w:start w:val="1"/>
      <w:numFmt w:val="bullet"/>
      <w:lvlText w:val=""/>
      <w:lvlJc w:val="left"/>
      <w:pPr>
        <w:tabs>
          <w:tab w:val="num" w:pos="780"/>
        </w:tabs>
        <w:ind w:left="78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46C2C92"/>
    <w:multiLevelType w:val="hybridMultilevel"/>
    <w:tmpl w:val="463009F0"/>
    <w:lvl w:ilvl="0" w:tplc="04050001">
      <w:start w:val="1"/>
      <w:numFmt w:val="lowerLetter"/>
      <w:lvlText w:val="%1)"/>
      <w:lvlJc w:val="left"/>
      <w:pPr>
        <w:tabs>
          <w:tab w:val="num" w:pos="360"/>
        </w:tabs>
        <w:ind w:left="360" w:hanging="360"/>
      </w:pPr>
      <w:rPr>
        <w:rFonts w:hint="default"/>
        <w:b w:val="0"/>
      </w:rPr>
    </w:lvl>
    <w:lvl w:ilvl="1" w:tplc="041B0003" w:tentative="1">
      <w:start w:val="1"/>
      <w:numFmt w:val="lowerLetter"/>
      <w:lvlText w:val="%2."/>
      <w:lvlJc w:val="left"/>
      <w:pPr>
        <w:tabs>
          <w:tab w:val="num" w:pos="360"/>
        </w:tabs>
        <w:ind w:left="360" w:hanging="360"/>
      </w:pPr>
    </w:lvl>
    <w:lvl w:ilvl="2" w:tplc="041B0005" w:tentative="1">
      <w:start w:val="1"/>
      <w:numFmt w:val="lowerRoman"/>
      <w:lvlText w:val="%3."/>
      <w:lvlJc w:val="right"/>
      <w:pPr>
        <w:tabs>
          <w:tab w:val="num" w:pos="1080"/>
        </w:tabs>
        <w:ind w:left="1080" w:hanging="180"/>
      </w:pPr>
    </w:lvl>
    <w:lvl w:ilvl="3" w:tplc="041B0001" w:tentative="1">
      <w:start w:val="1"/>
      <w:numFmt w:val="decimal"/>
      <w:lvlText w:val="%4."/>
      <w:lvlJc w:val="left"/>
      <w:pPr>
        <w:tabs>
          <w:tab w:val="num" w:pos="1800"/>
        </w:tabs>
        <w:ind w:left="1800" w:hanging="360"/>
      </w:pPr>
    </w:lvl>
    <w:lvl w:ilvl="4" w:tplc="041B0003" w:tentative="1">
      <w:start w:val="1"/>
      <w:numFmt w:val="lowerLetter"/>
      <w:lvlText w:val="%5."/>
      <w:lvlJc w:val="left"/>
      <w:pPr>
        <w:tabs>
          <w:tab w:val="num" w:pos="2520"/>
        </w:tabs>
        <w:ind w:left="2520" w:hanging="360"/>
      </w:pPr>
    </w:lvl>
    <w:lvl w:ilvl="5" w:tplc="041B0005" w:tentative="1">
      <w:start w:val="1"/>
      <w:numFmt w:val="lowerRoman"/>
      <w:lvlText w:val="%6."/>
      <w:lvlJc w:val="right"/>
      <w:pPr>
        <w:tabs>
          <w:tab w:val="num" w:pos="3240"/>
        </w:tabs>
        <w:ind w:left="3240" w:hanging="180"/>
      </w:pPr>
    </w:lvl>
    <w:lvl w:ilvl="6" w:tplc="041B0001" w:tentative="1">
      <w:start w:val="1"/>
      <w:numFmt w:val="decimal"/>
      <w:lvlText w:val="%7."/>
      <w:lvlJc w:val="left"/>
      <w:pPr>
        <w:tabs>
          <w:tab w:val="num" w:pos="3960"/>
        </w:tabs>
        <w:ind w:left="3960" w:hanging="360"/>
      </w:pPr>
    </w:lvl>
    <w:lvl w:ilvl="7" w:tplc="041B0003" w:tentative="1">
      <w:start w:val="1"/>
      <w:numFmt w:val="lowerLetter"/>
      <w:lvlText w:val="%8."/>
      <w:lvlJc w:val="left"/>
      <w:pPr>
        <w:tabs>
          <w:tab w:val="num" w:pos="4680"/>
        </w:tabs>
        <w:ind w:left="4680" w:hanging="360"/>
      </w:pPr>
    </w:lvl>
    <w:lvl w:ilvl="8" w:tplc="041B0005" w:tentative="1">
      <w:start w:val="1"/>
      <w:numFmt w:val="lowerRoman"/>
      <w:lvlText w:val="%9."/>
      <w:lvlJc w:val="right"/>
      <w:pPr>
        <w:tabs>
          <w:tab w:val="num" w:pos="5400"/>
        </w:tabs>
        <w:ind w:left="5400" w:hanging="180"/>
      </w:pPr>
    </w:lvl>
  </w:abstractNum>
  <w:abstractNum w:abstractNumId="82" w15:restartNumberingAfterBreak="0">
    <w:nsid w:val="752026B8"/>
    <w:multiLevelType w:val="hybridMultilevel"/>
    <w:tmpl w:val="1A9061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E86AEF64">
      <w:start w:val="1"/>
      <w:numFmt w:val="lowerLetter"/>
      <w:lvlText w:val="%3)"/>
      <w:lvlJc w:val="right"/>
      <w:pPr>
        <w:ind w:left="2160" w:hanging="18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4"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5" w15:restartNumberingAfterBreak="0">
    <w:nsid w:val="7B0B29DD"/>
    <w:multiLevelType w:val="hybridMultilevel"/>
    <w:tmpl w:val="44549C7A"/>
    <w:styleLink w:val="tl111"/>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A0A08DF0">
      <w:start w:val="1"/>
      <w:numFmt w:val="lowerLetter"/>
      <w:lvlText w:val="%3)"/>
      <w:lvlJc w:val="right"/>
      <w:pPr>
        <w:ind w:left="2160" w:hanging="180"/>
      </w:pPr>
      <w:rPr>
        <w:rFonts w:ascii="Times New Roman" w:eastAsia="Times New Roman" w:hAnsi="Times New Roman" w:cs="Times New Roman"/>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7" w15:restartNumberingAfterBreak="0">
    <w:nsid w:val="7EEC7C48"/>
    <w:multiLevelType w:val="hybridMultilevel"/>
    <w:tmpl w:val="4B00CC52"/>
    <w:lvl w:ilvl="0" w:tplc="D12AADD8">
      <w:start w:val="1"/>
      <w:numFmt w:val="lowerLetter"/>
      <w:lvlText w:val="%1)"/>
      <w:lvlJc w:val="left"/>
      <w:pPr>
        <w:tabs>
          <w:tab w:val="num" w:pos="360"/>
        </w:tabs>
        <w:ind w:left="360" w:hanging="360"/>
      </w:pPr>
      <w:rPr>
        <w:rFonts w:hint="default"/>
        <w:b w:val="0"/>
      </w:rPr>
    </w:lvl>
    <w:lvl w:ilvl="1" w:tplc="CFB4BFE0">
      <w:start w:val="1"/>
      <w:numFmt w:val="bullet"/>
      <w:lvlText w:val=""/>
      <w:lvlJc w:val="left"/>
      <w:pPr>
        <w:tabs>
          <w:tab w:val="num" w:pos="360"/>
        </w:tabs>
        <w:ind w:left="360" w:hanging="360"/>
      </w:pPr>
      <w:rPr>
        <w:rFonts w:ascii="Symbol" w:hAnsi="Symbol" w:hint="default"/>
        <w:b w:val="0"/>
      </w:rPr>
    </w:lvl>
    <w:lvl w:ilvl="2" w:tplc="8376B880">
      <w:start w:val="1"/>
      <w:numFmt w:val="lowerLetter"/>
      <w:lvlText w:val="%3)"/>
      <w:lvlJc w:val="right"/>
      <w:pPr>
        <w:tabs>
          <w:tab w:val="num" w:pos="1080"/>
        </w:tabs>
        <w:ind w:left="1080" w:hanging="180"/>
      </w:pPr>
      <w:rPr>
        <w:rFonts w:ascii="Times New Roman" w:eastAsia="Times New Roman" w:hAnsi="Times New Roman" w:cs="Times New Roman"/>
      </w:rPr>
    </w:lvl>
    <w:lvl w:ilvl="3" w:tplc="792AC234" w:tentative="1">
      <w:start w:val="1"/>
      <w:numFmt w:val="decimal"/>
      <w:lvlText w:val="%4."/>
      <w:lvlJc w:val="left"/>
      <w:pPr>
        <w:tabs>
          <w:tab w:val="num" w:pos="1800"/>
        </w:tabs>
        <w:ind w:left="1800" w:hanging="360"/>
      </w:pPr>
    </w:lvl>
    <w:lvl w:ilvl="4" w:tplc="E3C6E296" w:tentative="1">
      <w:start w:val="1"/>
      <w:numFmt w:val="lowerLetter"/>
      <w:lvlText w:val="%5."/>
      <w:lvlJc w:val="left"/>
      <w:pPr>
        <w:tabs>
          <w:tab w:val="num" w:pos="2520"/>
        </w:tabs>
        <w:ind w:left="2520" w:hanging="360"/>
      </w:pPr>
    </w:lvl>
    <w:lvl w:ilvl="5" w:tplc="44E688F4" w:tentative="1">
      <w:start w:val="1"/>
      <w:numFmt w:val="lowerRoman"/>
      <w:lvlText w:val="%6."/>
      <w:lvlJc w:val="right"/>
      <w:pPr>
        <w:tabs>
          <w:tab w:val="num" w:pos="3240"/>
        </w:tabs>
        <w:ind w:left="3240" w:hanging="180"/>
      </w:pPr>
    </w:lvl>
    <w:lvl w:ilvl="6" w:tplc="7D2C9E0A" w:tentative="1">
      <w:start w:val="1"/>
      <w:numFmt w:val="decimal"/>
      <w:lvlText w:val="%7."/>
      <w:lvlJc w:val="left"/>
      <w:pPr>
        <w:tabs>
          <w:tab w:val="num" w:pos="3960"/>
        </w:tabs>
        <w:ind w:left="3960" w:hanging="360"/>
      </w:pPr>
    </w:lvl>
    <w:lvl w:ilvl="7" w:tplc="612668CC" w:tentative="1">
      <w:start w:val="1"/>
      <w:numFmt w:val="lowerLetter"/>
      <w:lvlText w:val="%8."/>
      <w:lvlJc w:val="left"/>
      <w:pPr>
        <w:tabs>
          <w:tab w:val="num" w:pos="4680"/>
        </w:tabs>
        <w:ind w:left="4680" w:hanging="360"/>
      </w:pPr>
    </w:lvl>
    <w:lvl w:ilvl="8" w:tplc="EF809CDC" w:tentative="1">
      <w:start w:val="1"/>
      <w:numFmt w:val="lowerRoman"/>
      <w:lvlText w:val="%9."/>
      <w:lvlJc w:val="right"/>
      <w:pPr>
        <w:tabs>
          <w:tab w:val="num" w:pos="5400"/>
        </w:tabs>
        <w:ind w:left="5400" w:hanging="180"/>
      </w:pPr>
    </w:lvl>
  </w:abstractNum>
  <w:abstractNum w:abstractNumId="88" w15:restartNumberingAfterBreak="0">
    <w:nsid w:val="7FF536B3"/>
    <w:multiLevelType w:val="multilevel"/>
    <w:tmpl w:val="43FA46B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6"/>
  </w:num>
  <w:num w:numId="2">
    <w:abstractNumId w:val="18"/>
  </w:num>
  <w:num w:numId="3">
    <w:abstractNumId w:val="5"/>
    <w:lvlOverride w:ilvl="0">
      <w:lvl w:ilvl="0">
        <w:start w:val="1"/>
        <w:numFmt w:val="decimal"/>
        <w:lvlText w:val="%1."/>
        <w:lvlJc w:val="left"/>
        <w:pPr>
          <w:ind w:left="360" w:hanging="360"/>
        </w:pPr>
        <w:rPr>
          <w:rFonts w:hint="default"/>
          <w:b w:val="0"/>
          <w:bCs/>
          <w:i w:val="0"/>
        </w:rPr>
      </w:lvl>
    </w:lvlOverride>
  </w:num>
  <w:num w:numId="4">
    <w:abstractNumId w:val="5"/>
  </w:num>
  <w:num w:numId="5">
    <w:abstractNumId w:val="25"/>
  </w:num>
  <w:num w:numId="6">
    <w:abstractNumId w:val="68"/>
  </w:num>
  <w:num w:numId="7">
    <w:abstractNumId w:val="66"/>
  </w:num>
  <w:num w:numId="8">
    <w:abstractNumId w:val="85"/>
  </w:num>
  <w:num w:numId="9">
    <w:abstractNumId w:val="23"/>
  </w:num>
  <w:num w:numId="10">
    <w:abstractNumId w:val="44"/>
  </w:num>
  <w:num w:numId="11">
    <w:abstractNumId w:val="4"/>
  </w:num>
  <w:num w:numId="12">
    <w:abstractNumId w:val="8"/>
  </w:num>
  <w:num w:numId="13">
    <w:abstractNumId w:val="82"/>
  </w:num>
  <w:num w:numId="14">
    <w:abstractNumId w:val="32"/>
  </w:num>
  <w:num w:numId="15">
    <w:abstractNumId w:val="22"/>
  </w:num>
  <w:num w:numId="16">
    <w:abstractNumId w:val="65"/>
  </w:num>
  <w:num w:numId="17">
    <w:abstractNumId w:val="75"/>
  </w:num>
  <w:num w:numId="18">
    <w:abstractNumId w:val="56"/>
  </w:num>
  <w:num w:numId="19">
    <w:abstractNumId w:val="62"/>
  </w:num>
  <w:num w:numId="20">
    <w:abstractNumId w:val="39"/>
  </w:num>
  <w:num w:numId="21">
    <w:abstractNumId w:val="26"/>
  </w:num>
  <w:num w:numId="22">
    <w:abstractNumId w:val="20"/>
  </w:num>
  <w:num w:numId="23">
    <w:abstractNumId w:val="77"/>
  </w:num>
  <w:num w:numId="24">
    <w:abstractNumId w:val="38"/>
  </w:num>
  <w:num w:numId="25">
    <w:abstractNumId w:val="43"/>
  </w:num>
  <w:num w:numId="26">
    <w:abstractNumId w:val="83"/>
  </w:num>
  <w:num w:numId="27">
    <w:abstractNumId w:val="86"/>
  </w:num>
  <w:num w:numId="28">
    <w:abstractNumId w:val="1"/>
  </w:num>
  <w:num w:numId="29">
    <w:abstractNumId w:val="10"/>
    <w:lvlOverride w:ilvl="1">
      <w:lvl w:ilvl="1">
        <w:start w:val="1"/>
        <w:numFmt w:val="decimal"/>
        <w:lvlText w:val="%2."/>
        <w:lvlJc w:val="left"/>
        <w:pPr>
          <w:ind w:left="792" w:hanging="432"/>
        </w:pPr>
        <w:rPr>
          <w:rFonts w:ascii="Times New Roman" w:eastAsia="Calibri" w:hAnsi="Times New Roman" w:cs="Times New Roman" w:hint="default"/>
        </w:rPr>
      </w:lvl>
    </w:lvlOverride>
  </w:num>
  <w:num w:numId="30">
    <w:abstractNumId w:val="70"/>
  </w:num>
  <w:num w:numId="31">
    <w:abstractNumId w:val="29"/>
  </w:num>
  <w:num w:numId="32">
    <w:abstractNumId w:val="76"/>
  </w:num>
  <w:num w:numId="33">
    <w:abstractNumId w:val="46"/>
  </w:num>
  <w:num w:numId="34">
    <w:abstractNumId w:val="41"/>
    <w:lvlOverride w:ilvl="2">
      <w:lvl w:ilvl="2">
        <w:start w:val="1"/>
        <w:numFmt w:val="lowerLetter"/>
        <w:lvlText w:val="%3)"/>
        <w:lvlJc w:val="left"/>
        <w:pPr>
          <w:ind w:left="1224" w:hanging="504"/>
        </w:pPr>
        <w:rPr>
          <w:rFonts w:ascii="Times New Roman" w:eastAsia="Calibri" w:hAnsi="Times New Roman" w:cs="Times New Roman" w:hint="default"/>
        </w:rPr>
      </w:lvl>
    </w:lvlOverride>
  </w:num>
  <w:num w:numId="35">
    <w:abstractNumId w:val="31"/>
  </w:num>
  <w:num w:numId="36">
    <w:abstractNumId w:val="72"/>
  </w:num>
  <w:num w:numId="37">
    <w:abstractNumId w:val="19"/>
  </w:num>
  <w:num w:numId="38">
    <w:abstractNumId w:val="49"/>
  </w:num>
  <w:num w:numId="39">
    <w:abstractNumId w:val="13"/>
  </w:num>
  <w:num w:numId="40">
    <w:abstractNumId w:val="35"/>
  </w:num>
  <w:num w:numId="41">
    <w:abstractNumId w:val="40"/>
  </w:num>
  <w:num w:numId="42">
    <w:abstractNumId w:val="3"/>
    <w:lvlOverride w:ilvl="1">
      <w:lvl w:ilvl="1">
        <w:start w:val="1"/>
        <w:numFmt w:val="decimal"/>
        <w:lvlText w:val="%2."/>
        <w:lvlJc w:val="left"/>
        <w:pPr>
          <w:ind w:left="792" w:hanging="432"/>
        </w:pPr>
        <w:rPr>
          <w:rFonts w:ascii="Times New Roman" w:eastAsia="Calibri" w:hAnsi="Times New Roman" w:cs="Times New Roman" w:hint="default"/>
        </w:rPr>
      </w:lvl>
    </w:lvlOverride>
    <w:lvlOverride w:ilvl="2">
      <w:lvl w:ilvl="2">
        <w:start w:val="1"/>
        <w:numFmt w:val="lowerLetter"/>
        <w:lvlText w:val="%3)"/>
        <w:lvlJc w:val="left"/>
        <w:pPr>
          <w:ind w:left="1639" w:hanging="504"/>
        </w:pPr>
        <w:rPr>
          <w:rFonts w:ascii="Times New Roman" w:eastAsia="Calibri" w:hAnsi="Times New Roman" w:cs="Times New Roman" w:hint="default"/>
        </w:rPr>
      </w:lvl>
    </w:lvlOverride>
  </w:num>
  <w:num w:numId="43">
    <w:abstractNumId w:val="74"/>
  </w:num>
  <w:num w:numId="44">
    <w:abstractNumId w:val="42"/>
  </w:num>
  <w:num w:numId="45">
    <w:abstractNumId w:val="0"/>
  </w:num>
  <w:num w:numId="46">
    <w:abstractNumId w:val="69"/>
  </w:num>
  <w:num w:numId="47">
    <w:abstractNumId w:val="15"/>
  </w:num>
  <w:num w:numId="48">
    <w:abstractNumId w:val="63"/>
  </w:num>
  <w:num w:numId="49">
    <w:abstractNumId w:val="53"/>
  </w:num>
  <w:num w:numId="50">
    <w:abstractNumId w:val="78"/>
  </w:num>
  <w:num w:numId="51">
    <w:abstractNumId w:val="9"/>
  </w:num>
  <w:num w:numId="52">
    <w:abstractNumId w:val="64"/>
  </w:num>
  <w:num w:numId="53">
    <w:abstractNumId w:val="48"/>
  </w:num>
  <w:num w:numId="54">
    <w:abstractNumId w:val="57"/>
  </w:num>
  <w:num w:numId="55">
    <w:abstractNumId w:val="88"/>
  </w:num>
  <w:num w:numId="56">
    <w:abstractNumId w:val="54"/>
  </w:num>
  <w:num w:numId="57">
    <w:abstractNumId w:val="7"/>
  </w:num>
  <w:num w:numId="58">
    <w:abstractNumId w:val="50"/>
  </w:num>
  <w:num w:numId="59">
    <w:abstractNumId w:val="33"/>
  </w:num>
  <w:num w:numId="60">
    <w:abstractNumId w:val="21"/>
  </w:num>
  <w:num w:numId="61">
    <w:abstractNumId w:val="34"/>
  </w:num>
  <w:num w:numId="62">
    <w:abstractNumId w:val="80"/>
  </w:num>
  <w:num w:numId="63">
    <w:abstractNumId w:val="3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lvlOverride w:ilvl="2"/>
    <w:lvlOverride w:ilvl="3"/>
    <w:lvlOverride w:ilvl="4"/>
    <w:lvlOverride w:ilvl="5"/>
    <w:lvlOverride w:ilvl="6"/>
    <w:lvlOverride w:ilvl="7"/>
    <w:lvlOverride w:ilvl="8"/>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num>
  <w:num w:numId="78">
    <w:abstractNumId w:val="27"/>
  </w:num>
  <w:num w:numId="79">
    <w:abstractNumId w:val="58"/>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56"/>
    <w:rsid w:val="0001059C"/>
    <w:rsid w:val="00014F1F"/>
    <w:rsid w:val="00020383"/>
    <w:rsid w:val="000232CC"/>
    <w:rsid w:val="00026851"/>
    <w:rsid w:val="00030AC9"/>
    <w:rsid w:val="00031F93"/>
    <w:rsid w:val="00034D45"/>
    <w:rsid w:val="00035A92"/>
    <w:rsid w:val="00040458"/>
    <w:rsid w:val="00053796"/>
    <w:rsid w:val="00064375"/>
    <w:rsid w:val="000674FD"/>
    <w:rsid w:val="00067F04"/>
    <w:rsid w:val="00070AB8"/>
    <w:rsid w:val="00071358"/>
    <w:rsid w:val="000753BF"/>
    <w:rsid w:val="00085C6F"/>
    <w:rsid w:val="000959CD"/>
    <w:rsid w:val="00097EFA"/>
    <w:rsid w:val="000A1E26"/>
    <w:rsid w:val="000A2D1F"/>
    <w:rsid w:val="000B46F5"/>
    <w:rsid w:val="000C02E2"/>
    <w:rsid w:val="000C1C36"/>
    <w:rsid w:val="000C6422"/>
    <w:rsid w:val="000D0453"/>
    <w:rsid w:val="000D1038"/>
    <w:rsid w:val="000D1DFB"/>
    <w:rsid w:val="000D344C"/>
    <w:rsid w:val="000D4562"/>
    <w:rsid w:val="000E2E29"/>
    <w:rsid w:val="000E5C75"/>
    <w:rsid w:val="000F2948"/>
    <w:rsid w:val="00103631"/>
    <w:rsid w:val="0010363D"/>
    <w:rsid w:val="0010688F"/>
    <w:rsid w:val="00113369"/>
    <w:rsid w:val="0013357E"/>
    <w:rsid w:val="00143EC7"/>
    <w:rsid w:val="00144A48"/>
    <w:rsid w:val="0014752D"/>
    <w:rsid w:val="00153521"/>
    <w:rsid w:val="00154383"/>
    <w:rsid w:val="00162369"/>
    <w:rsid w:val="00163C8D"/>
    <w:rsid w:val="001719CF"/>
    <w:rsid w:val="00175D36"/>
    <w:rsid w:val="00182A9B"/>
    <w:rsid w:val="001A135E"/>
    <w:rsid w:val="001A332D"/>
    <w:rsid w:val="001B6DDC"/>
    <w:rsid w:val="001B701C"/>
    <w:rsid w:val="001B7ED3"/>
    <w:rsid w:val="001C1F0B"/>
    <w:rsid w:val="001D4011"/>
    <w:rsid w:val="001D6411"/>
    <w:rsid w:val="001E3088"/>
    <w:rsid w:val="001E322A"/>
    <w:rsid w:val="001E3FB4"/>
    <w:rsid w:val="001F2C84"/>
    <w:rsid w:val="001F43FC"/>
    <w:rsid w:val="00207ABC"/>
    <w:rsid w:val="00210A54"/>
    <w:rsid w:val="00215169"/>
    <w:rsid w:val="00232860"/>
    <w:rsid w:val="00232A74"/>
    <w:rsid w:val="00241222"/>
    <w:rsid w:val="0024757D"/>
    <w:rsid w:val="002533E5"/>
    <w:rsid w:val="00260491"/>
    <w:rsid w:val="00262C67"/>
    <w:rsid w:val="0028575F"/>
    <w:rsid w:val="00291217"/>
    <w:rsid w:val="002A4210"/>
    <w:rsid w:val="002A60DD"/>
    <w:rsid w:val="002B3F09"/>
    <w:rsid w:val="002B5B4E"/>
    <w:rsid w:val="002C4684"/>
    <w:rsid w:val="002C46BE"/>
    <w:rsid w:val="002D0858"/>
    <w:rsid w:val="002D66C5"/>
    <w:rsid w:val="002E05CA"/>
    <w:rsid w:val="002E1414"/>
    <w:rsid w:val="002E1C4B"/>
    <w:rsid w:val="002E2623"/>
    <w:rsid w:val="00301B94"/>
    <w:rsid w:val="0030283C"/>
    <w:rsid w:val="00311F42"/>
    <w:rsid w:val="00312640"/>
    <w:rsid w:val="00322548"/>
    <w:rsid w:val="003233A9"/>
    <w:rsid w:val="0033691A"/>
    <w:rsid w:val="003400F6"/>
    <w:rsid w:val="003409AD"/>
    <w:rsid w:val="00344025"/>
    <w:rsid w:val="00347069"/>
    <w:rsid w:val="0034774F"/>
    <w:rsid w:val="003606B1"/>
    <w:rsid w:val="003608AB"/>
    <w:rsid w:val="00365F65"/>
    <w:rsid w:val="00371BF2"/>
    <w:rsid w:val="00374D2C"/>
    <w:rsid w:val="0039014B"/>
    <w:rsid w:val="0039035F"/>
    <w:rsid w:val="0039085C"/>
    <w:rsid w:val="003A4694"/>
    <w:rsid w:val="003A47C2"/>
    <w:rsid w:val="003D28F9"/>
    <w:rsid w:val="003D292C"/>
    <w:rsid w:val="003D39E4"/>
    <w:rsid w:val="003D4AD0"/>
    <w:rsid w:val="003D7388"/>
    <w:rsid w:val="003D744C"/>
    <w:rsid w:val="003E28F3"/>
    <w:rsid w:val="003E477B"/>
    <w:rsid w:val="003F0F0E"/>
    <w:rsid w:val="003F12F8"/>
    <w:rsid w:val="003F3508"/>
    <w:rsid w:val="003F5A53"/>
    <w:rsid w:val="003F67DD"/>
    <w:rsid w:val="003F770E"/>
    <w:rsid w:val="004057C6"/>
    <w:rsid w:val="00410894"/>
    <w:rsid w:val="004116BD"/>
    <w:rsid w:val="00415780"/>
    <w:rsid w:val="00417491"/>
    <w:rsid w:val="004201F0"/>
    <w:rsid w:val="004312D6"/>
    <w:rsid w:val="00432F14"/>
    <w:rsid w:val="00434895"/>
    <w:rsid w:val="00442EE1"/>
    <w:rsid w:val="00443BC2"/>
    <w:rsid w:val="0045046A"/>
    <w:rsid w:val="0046238D"/>
    <w:rsid w:val="0046242D"/>
    <w:rsid w:val="00463333"/>
    <w:rsid w:val="00465424"/>
    <w:rsid w:val="004705AF"/>
    <w:rsid w:val="004827F2"/>
    <w:rsid w:val="00482B8C"/>
    <w:rsid w:val="00487100"/>
    <w:rsid w:val="004A14BD"/>
    <w:rsid w:val="004A1874"/>
    <w:rsid w:val="004A1CD7"/>
    <w:rsid w:val="004A6082"/>
    <w:rsid w:val="004A69C8"/>
    <w:rsid w:val="004B116E"/>
    <w:rsid w:val="004D5021"/>
    <w:rsid w:val="004D6AD5"/>
    <w:rsid w:val="004E64C2"/>
    <w:rsid w:val="004E67DD"/>
    <w:rsid w:val="004F007B"/>
    <w:rsid w:val="004F4F66"/>
    <w:rsid w:val="005019C2"/>
    <w:rsid w:val="005102C2"/>
    <w:rsid w:val="0051121B"/>
    <w:rsid w:val="00512718"/>
    <w:rsid w:val="00514AA1"/>
    <w:rsid w:val="00515DBE"/>
    <w:rsid w:val="0051629E"/>
    <w:rsid w:val="00520B53"/>
    <w:rsid w:val="00521644"/>
    <w:rsid w:val="00533F92"/>
    <w:rsid w:val="00542722"/>
    <w:rsid w:val="00543EB5"/>
    <w:rsid w:val="00550CCE"/>
    <w:rsid w:val="00562032"/>
    <w:rsid w:val="00563C61"/>
    <w:rsid w:val="00580376"/>
    <w:rsid w:val="005825D0"/>
    <w:rsid w:val="00585B9C"/>
    <w:rsid w:val="00586C9C"/>
    <w:rsid w:val="005A1F2A"/>
    <w:rsid w:val="005B0667"/>
    <w:rsid w:val="005B1BDC"/>
    <w:rsid w:val="005B1DE0"/>
    <w:rsid w:val="005D1811"/>
    <w:rsid w:val="005D3CBF"/>
    <w:rsid w:val="005F63FA"/>
    <w:rsid w:val="00602F1A"/>
    <w:rsid w:val="00612B4F"/>
    <w:rsid w:val="00614C72"/>
    <w:rsid w:val="0062072B"/>
    <w:rsid w:val="00624DCE"/>
    <w:rsid w:val="00636693"/>
    <w:rsid w:val="0063759D"/>
    <w:rsid w:val="0064565C"/>
    <w:rsid w:val="006476D7"/>
    <w:rsid w:val="00647F33"/>
    <w:rsid w:val="00662408"/>
    <w:rsid w:val="00662C1C"/>
    <w:rsid w:val="0066311E"/>
    <w:rsid w:val="006633D4"/>
    <w:rsid w:val="00663EAE"/>
    <w:rsid w:val="006A6160"/>
    <w:rsid w:val="006B06D0"/>
    <w:rsid w:val="006C5650"/>
    <w:rsid w:val="006D0560"/>
    <w:rsid w:val="006E4699"/>
    <w:rsid w:val="006F6966"/>
    <w:rsid w:val="00703BBA"/>
    <w:rsid w:val="00710DEC"/>
    <w:rsid w:val="00715740"/>
    <w:rsid w:val="00721CAF"/>
    <w:rsid w:val="0072689F"/>
    <w:rsid w:val="00726F1F"/>
    <w:rsid w:val="007301F2"/>
    <w:rsid w:val="00734B8E"/>
    <w:rsid w:val="00744DD2"/>
    <w:rsid w:val="00755436"/>
    <w:rsid w:val="00757638"/>
    <w:rsid w:val="00763A01"/>
    <w:rsid w:val="00766101"/>
    <w:rsid w:val="0077201B"/>
    <w:rsid w:val="00776A49"/>
    <w:rsid w:val="00780506"/>
    <w:rsid w:val="0078204B"/>
    <w:rsid w:val="00786E3B"/>
    <w:rsid w:val="00794374"/>
    <w:rsid w:val="007954EC"/>
    <w:rsid w:val="007A00AB"/>
    <w:rsid w:val="007B01DD"/>
    <w:rsid w:val="007B5725"/>
    <w:rsid w:val="007B7450"/>
    <w:rsid w:val="007B7921"/>
    <w:rsid w:val="007C3953"/>
    <w:rsid w:val="007D1CB7"/>
    <w:rsid w:val="007D3D5B"/>
    <w:rsid w:val="007D7010"/>
    <w:rsid w:val="007E1D76"/>
    <w:rsid w:val="007E2463"/>
    <w:rsid w:val="007E3D06"/>
    <w:rsid w:val="007F1326"/>
    <w:rsid w:val="0080138A"/>
    <w:rsid w:val="00801C38"/>
    <w:rsid w:val="00803269"/>
    <w:rsid w:val="00811024"/>
    <w:rsid w:val="0081319F"/>
    <w:rsid w:val="00813A70"/>
    <w:rsid w:val="0082353A"/>
    <w:rsid w:val="00847F56"/>
    <w:rsid w:val="00853655"/>
    <w:rsid w:val="00854CD4"/>
    <w:rsid w:val="00861A46"/>
    <w:rsid w:val="008648AB"/>
    <w:rsid w:val="00865160"/>
    <w:rsid w:val="00894D22"/>
    <w:rsid w:val="008B3081"/>
    <w:rsid w:val="008B3C3C"/>
    <w:rsid w:val="008B5494"/>
    <w:rsid w:val="008B69ED"/>
    <w:rsid w:val="008B752D"/>
    <w:rsid w:val="008C06B4"/>
    <w:rsid w:val="008C69E5"/>
    <w:rsid w:val="008D2B79"/>
    <w:rsid w:val="008D33F9"/>
    <w:rsid w:val="008D7487"/>
    <w:rsid w:val="008D7DEB"/>
    <w:rsid w:val="008E393B"/>
    <w:rsid w:val="009173FC"/>
    <w:rsid w:val="00922873"/>
    <w:rsid w:val="00930C76"/>
    <w:rsid w:val="00944CCE"/>
    <w:rsid w:val="00947098"/>
    <w:rsid w:val="009474FF"/>
    <w:rsid w:val="00947EA2"/>
    <w:rsid w:val="0096697B"/>
    <w:rsid w:val="00966E62"/>
    <w:rsid w:val="00977D04"/>
    <w:rsid w:val="00984CB3"/>
    <w:rsid w:val="00994D7F"/>
    <w:rsid w:val="009A6D7A"/>
    <w:rsid w:val="009B1FBA"/>
    <w:rsid w:val="009B44C6"/>
    <w:rsid w:val="009C342C"/>
    <w:rsid w:val="009C5782"/>
    <w:rsid w:val="009E2A55"/>
    <w:rsid w:val="009F783D"/>
    <w:rsid w:val="00A27C5F"/>
    <w:rsid w:val="00A30823"/>
    <w:rsid w:val="00A311B0"/>
    <w:rsid w:val="00A41EC3"/>
    <w:rsid w:val="00A517A0"/>
    <w:rsid w:val="00A577BF"/>
    <w:rsid w:val="00A63409"/>
    <w:rsid w:val="00A6384F"/>
    <w:rsid w:val="00A74A20"/>
    <w:rsid w:val="00A82F07"/>
    <w:rsid w:val="00A83A2E"/>
    <w:rsid w:val="00A83FD6"/>
    <w:rsid w:val="00A861EB"/>
    <w:rsid w:val="00A955F3"/>
    <w:rsid w:val="00AA34D6"/>
    <w:rsid w:val="00AC241B"/>
    <w:rsid w:val="00AC789F"/>
    <w:rsid w:val="00AD4814"/>
    <w:rsid w:val="00AE1DD1"/>
    <w:rsid w:val="00AE2150"/>
    <w:rsid w:val="00AE23AD"/>
    <w:rsid w:val="00AF2186"/>
    <w:rsid w:val="00AF40A5"/>
    <w:rsid w:val="00AF7853"/>
    <w:rsid w:val="00B03B82"/>
    <w:rsid w:val="00B04EE9"/>
    <w:rsid w:val="00B06254"/>
    <w:rsid w:val="00B10635"/>
    <w:rsid w:val="00B11844"/>
    <w:rsid w:val="00B13C84"/>
    <w:rsid w:val="00B22701"/>
    <w:rsid w:val="00B23624"/>
    <w:rsid w:val="00B32DAF"/>
    <w:rsid w:val="00B4115D"/>
    <w:rsid w:val="00B51090"/>
    <w:rsid w:val="00B71038"/>
    <w:rsid w:val="00B76EB8"/>
    <w:rsid w:val="00B85085"/>
    <w:rsid w:val="00B85F16"/>
    <w:rsid w:val="00BA09E0"/>
    <w:rsid w:val="00BA6E59"/>
    <w:rsid w:val="00BA7F80"/>
    <w:rsid w:val="00BB72C1"/>
    <w:rsid w:val="00BC3CE0"/>
    <w:rsid w:val="00BC5AFD"/>
    <w:rsid w:val="00BD03D2"/>
    <w:rsid w:val="00BD4A0D"/>
    <w:rsid w:val="00BD7783"/>
    <w:rsid w:val="00BE4A57"/>
    <w:rsid w:val="00BF1817"/>
    <w:rsid w:val="00BF3436"/>
    <w:rsid w:val="00BF4962"/>
    <w:rsid w:val="00C01B42"/>
    <w:rsid w:val="00C05AE5"/>
    <w:rsid w:val="00C07347"/>
    <w:rsid w:val="00C101C9"/>
    <w:rsid w:val="00C1336F"/>
    <w:rsid w:val="00C149BA"/>
    <w:rsid w:val="00C15E8A"/>
    <w:rsid w:val="00C214E9"/>
    <w:rsid w:val="00C4260A"/>
    <w:rsid w:val="00C430E9"/>
    <w:rsid w:val="00C50506"/>
    <w:rsid w:val="00C63656"/>
    <w:rsid w:val="00C7090B"/>
    <w:rsid w:val="00C72194"/>
    <w:rsid w:val="00C72211"/>
    <w:rsid w:val="00C73846"/>
    <w:rsid w:val="00C77586"/>
    <w:rsid w:val="00C841C6"/>
    <w:rsid w:val="00C86C82"/>
    <w:rsid w:val="00C944B5"/>
    <w:rsid w:val="00CB29E2"/>
    <w:rsid w:val="00CB48A2"/>
    <w:rsid w:val="00CB796A"/>
    <w:rsid w:val="00CC4EC4"/>
    <w:rsid w:val="00CD7814"/>
    <w:rsid w:val="00CE47CF"/>
    <w:rsid w:val="00CE5614"/>
    <w:rsid w:val="00CE61A3"/>
    <w:rsid w:val="00CE6438"/>
    <w:rsid w:val="00CF20EB"/>
    <w:rsid w:val="00CF2FEA"/>
    <w:rsid w:val="00D145B9"/>
    <w:rsid w:val="00D145E4"/>
    <w:rsid w:val="00D27130"/>
    <w:rsid w:val="00D32D08"/>
    <w:rsid w:val="00D45A00"/>
    <w:rsid w:val="00D4604A"/>
    <w:rsid w:val="00D46827"/>
    <w:rsid w:val="00D50AA5"/>
    <w:rsid w:val="00D51EAE"/>
    <w:rsid w:val="00D5477F"/>
    <w:rsid w:val="00D75453"/>
    <w:rsid w:val="00D80F52"/>
    <w:rsid w:val="00D8290E"/>
    <w:rsid w:val="00D90FF7"/>
    <w:rsid w:val="00DB7E13"/>
    <w:rsid w:val="00DC049C"/>
    <w:rsid w:val="00DD56EE"/>
    <w:rsid w:val="00DE5A7B"/>
    <w:rsid w:val="00DF163D"/>
    <w:rsid w:val="00DF1909"/>
    <w:rsid w:val="00E057E7"/>
    <w:rsid w:val="00E07128"/>
    <w:rsid w:val="00E11D55"/>
    <w:rsid w:val="00E12361"/>
    <w:rsid w:val="00E21CBE"/>
    <w:rsid w:val="00E23DA1"/>
    <w:rsid w:val="00E3283A"/>
    <w:rsid w:val="00E33866"/>
    <w:rsid w:val="00E34A01"/>
    <w:rsid w:val="00E36184"/>
    <w:rsid w:val="00E36721"/>
    <w:rsid w:val="00E40088"/>
    <w:rsid w:val="00E43D50"/>
    <w:rsid w:val="00E44AE2"/>
    <w:rsid w:val="00E50B59"/>
    <w:rsid w:val="00E61FB6"/>
    <w:rsid w:val="00E66218"/>
    <w:rsid w:val="00E77824"/>
    <w:rsid w:val="00E80B6B"/>
    <w:rsid w:val="00E83C16"/>
    <w:rsid w:val="00E87560"/>
    <w:rsid w:val="00E93804"/>
    <w:rsid w:val="00EA074C"/>
    <w:rsid w:val="00EA0D8E"/>
    <w:rsid w:val="00EA309F"/>
    <w:rsid w:val="00EA3521"/>
    <w:rsid w:val="00EA60F7"/>
    <w:rsid w:val="00EB068F"/>
    <w:rsid w:val="00EB0B3D"/>
    <w:rsid w:val="00EB5F0E"/>
    <w:rsid w:val="00EC027D"/>
    <w:rsid w:val="00EC0F2F"/>
    <w:rsid w:val="00EC2226"/>
    <w:rsid w:val="00ED53F5"/>
    <w:rsid w:val="00EE06D0"/>
    <w:rsid w:val="00EE495F"/>
    <w:rsid w:val="00EF101A"/>
    <w:rsid w:val="00EF20AD"/>
    <w:rsid w:val="00F01018"/>
    <w:rsid w:val="00F0723F"/>
    <w:rsid w:val="00F15E1C"/>
    <w:rsid w:val="00F21D98"/>
    <w:rsid w:val="00F21ED5"/>
    <w:rsid w:val="00F25A56"/>
    <w:rsid w:val="00F3053B"/>
    <w:rsid w:val="00F47D44"/>
    <w:rsid w:val="00F50308"/>
    <w:rsid w:val="00F51445"/>
    <w:rsid w:val="00F530D2"/>
    <w:rsid w:val="00F73AEA"/>
    <w:rsid w:val="00F75705"/>
    <w:rsid w:val="00F8127B"/>
    <w:rsid w:val="00F95C0C"/>
    <w:rsid w:val="00FA23DF"/>
    <w:rsid w:val="00FA593D"/>
    <w:rsid w:val="00FB286F"/>
    <w:rsid w:val="00FC167A"/>
    <w:rsid w:val="00FC2156"/>
    <w:rsid w:val="00FC25AE"/>
    <w:rsid w:val="00FC3A1C"/>
    <w:rsid w:val="00FD5949"/>
    <w:rsid w:val="00FE6070"/>
    <w:rsid w:val="00FF4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8452"/>
  <w15:chartTrackingRefBased/>
  <w15:docId w15:val="{2B7828BD-156F-4E7A-8586-926D737B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7F56"/>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847F5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847F5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47F56"/>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847F56"/>
    <w:rPr>
      <w:rFonts w:ascii="Cambria" w:eastAsia="Times New Roman" w:hAnsi="Cambria" w:cs="Times New Roman"/>
      <w:b/>
      <w:bCs/>
      <w:i/>
      <w:iCs/>
      <w:sz w:val="28"/>
      <w:szCs w:val="28"/>
    </w:r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uiPriority w:val="34"/>
    <w:qFormat/>
    <w:rsid w:val="00847F56"/>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34"/>
    <w:qFormat/>
    <w:rsid w:val="00847F56"/>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847F56"/>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847F56"/>
    <w:rPr>
      <w:rFonts w:ascii="Arial Narrow" w:eastAsia="Times New Roman" w:hAnsi="Arial Narrow" w:cs="Times New Roman"/>
      <w:b/>
      <w:bCs/>
      <w:sz w:val="28"/>
      <w:szCs w:val="28"/>
    </w:rPr>
  </w:style>
  <w:style w:type="paragraph" w:styleId="Pta">
    <w:name w:val="footer"/>
    <w:basedOn w:val="Normlny"/>
    <w:link w:val="PtaChar"/>
    <w:uiPriority w:val="99"/>
    <w:rsid w:val="00847F56"/>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847F56"/>
    <w:rPr>
      <w:rFonts w:ascii="Times New Roman" w:eastAsia="Times New Roman" w:hAnsi="Times New Roman" w:cs="Times New Roman"/>
      <w:sz w:val="20"/>
      <w:szCs w:val="20"/>
    </w:rPr>
  </w:style>
  <w:style w:type="paragraph" w:styleId="Zarkazkladnhotextu">
    <w:name w:val="Body Text Indent"/>
    <w:basedOn w:val="Normlny"/>
    <w:link w:val="ZarkazkladnhotextuChar"/>
    <w:uiPriority w:val="99"/>
    <w:unhideWhenUsed/>
    <w:rsid w:val="00847F56"/>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847F56"/>
    <w:rPr>
      <w:rFonts w:ascii="Calibri" w:eastAsia="Calibri" w:hAnsi="Calibri" w:cs="Times New Roman"/>
      <w:sz w:val="20"/>
      <w:szCs w:val="20"/>
    </w:rPr>
  </w:style>
  <w:style w:type="paragraph" w:styleId="Zkladntext3">
    <w:name w:val="Body Text 3"/>
    <w:basedOn w:val="Normlny"/>
    <w:link w:val="Zkladntext3Char"/>
    <w:uiPriority w:val="99"/>
    <w:unhideWhenUsed/>
    <w:rsid w:val="00847F56"/>
    <w:pPr>
      <w:spacing w:after="120"/>
    </w:pPr>
    <w:rPr>
      <w:sz w:val="16"/>
      <w:szCs w:val="16"/>
    </w:rPr>
  </w:style>
  <w:style w:type="character" w:customStyle="1" w:styleId="Zkladntext3Char">
    <w:name w:val="Základný text 3 Char"/>
    <w:basedOn w:val="Predvolenpsmoodseku"/>
    <w:link w:val="Zkladntext3"/>
    <w:uiPriority w:val="99"/>
    <w:rsid w:val="00847F56"/>
    <w:rPr>
      <w:rFonts w:ascii="Calibri" w:eastAsia="Calibri" w:hAnsi="Calibri" w:cs="Times New Roman"/>
      <w:sz w:val="16"/>
      <w:szCs w:val="16"/>
    </w:rPr>
  </w:style>
  <w:style w:type="paragraph" w:styleId="Zkladntext2">
    <w:name w:val="Body Text 2"/>
    <w:basedOn w:val="Normlny"/>
    <w:link w:val="Zkladntext2Char"/>
    <w:uiPriority w:val="99"/>
    <w:unhideWhenUsed/>
    <w:rsid w:val="00847F56"/>
    <w:pPr>
      <w:spacing w:after="120" w:line="480" w:lineRule="auto"/>
    </w:pPr>
    <w:rPr>
      <w:sz w:val="20"/>
      <w:szCs w:val="20"/>
    </w:rPr>
  </w:style>
  <w:style w:type="character" w:customStyle="1" w:styleId="Zkladntext2Char">
    <w:name w:val="Základný text 2 Char"/>
    <w:basedOn w:val="Predvolenpsmoodseku"/>
    <w:link w:val="Zkladntext2"/>
    <w:uiPriority w:val="99"/>
    <w:rsid w:val="00847F56"/>
    <w:rPr>
      <w:rFonts w:ascii="Calibri" w:eastAsia="Calibri" w:hAnsi="Calibri" w:cs="Times New Roman"/>
      <w:sz w:val="20"/>
      <w:szCs w:val="20"/>
    </w:rPr>
  </w:style>
  <w:style w:type="paragraph" w:styleId="Hlavika">
    <w:name w:val="header"/>
    <w:basedOn w:val="Normlny"/>
    <w:link w:val="HlavikaChar"/>
    <w:uiPriority w:val="99"/>
    <w:rsid w:val="00847F56"/>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847F56"/>
    <w:rPr>
      <w:rFonts w:ascii="Times New Roman" w:eastAsia="Times New Roman" w:hAnsi="Times New Roman" w:cs="Times New Roman"/>
      <w:sz w:val="20"/>
      <w:szCs w:val="20"/>
    </w:rPr>
  </w:style>
  <w:style w:type="paragraph" w:styleId="Normlnywebov">
    <w:name w:val="Normal (Web)"/>
    <w:basedOn w:val="Normlny"/>
    <w:uiPriority w:val="99"/>
    <w:qFormat/>
    <w:rsid w:val="00847F56"/>
    <w:pPr>
      <w:spacing w:before="100" w:beforeAutospacing="1" w:after="100" w:afterAutospacing="1" w:line="240" w:lineRule="auto"/>
    </w:pPr>
    <w:rPr>
      <w:rFonts w:ascii="Times New Roman" w:eastAsia="Times New Roman" w:hAnsi="Times New Roman"/>
      <w:sz w:val="24"/>
      <w:szCs w:val="24"/>
      <w:lang w:eastAsia="sk-SK"/>
    </w:rPr>
  </w:style>
  <w:style w:type="numbering" w:customStyle="1" w:styleId="tl14">
    <w:name w:val="Štýl14"/>
    <w:uiPriority w:val="99"/>
    <w:rsid w:val="004A69C8"/>
    <w:pPr>
      <w:numPr>
        <w:numId w:val="1"/>
      </w:numPr>
    </w:pPr>
  </w:style>
  <w:style w:type="paragraph" w:styleId="Textkomentra">
    <w:name w:val="annotation text"/>
    <w:basedOn w:val="Normlny"/>
    <w:link w:val="TextkomentraChar"/>
    <w:uiPriority w:val="99"/>
    <w:unhideWhenUsed/>
    <w:rsid w:val="00550CCE"/>
    <w:pPr>
      <w:spacing w:after="120"/>
      <w:jc w:val="both"/>
    </w:pPr>
    <w:rPr>
      <w:rFonts w:ascii="Times New Roman" w:hAnsi="Times New Roman"/>
      <w:sz w:val="20"/>
      <w:szCs w:val="20"/>
    </w:rPr>
  </w:style>
  <w:style w:type="character" w:customStyle="1" w:styleId="TextkomentraChar">
    <w:name w:val="Text komentára Char"/>
    <w:basedOn w:val="Predvolenpsmoodseku"/>
    <w:link w:val="Textkomentra"/>
    <w:uiPriority w:val="99"/>
    <w:rsid w:val="00550CCE"/>
    <w:rPr>
      <w:rFonts w:ascii="Times New Roman" w:eastAsia="Calibri" w:hAnsi="Times New Roman" w:cs="Times New Roman"/>
      <w:sz w:val="20"/>
      <w:szCs w:val="20"/>
    </w:rPr>
  </w:style>
  <w:style w:type="character" w:styleId="Odkaznakomentr">
    <w:name w:val="annotation reference"/>
    <w:uiPriority w:val="99"/>
    <w:rsid w:val="00550CCE"/>
    <w:rPr>
      <w:sz w:val="16"/>
      <w:szCs w:val="16"/>
    </w:rPr>
  </w:style>
  <w:style w:type="paragraph" w:customStyle="1" w:styleId="Default">
    <w:name w:val="Default"/>
    <w:rsid w:val="00550CC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50CC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0CCE"/>
    <w:rPr>
      <w:rFonts w:ascii="Segoe UI" w:eastAsia="Calibri" w:hAnsi="Segoe UI" w:cs="Segoe UI"/>
      <w:sz w:val="18"/>
      <w:szCs w:val="18"/>
    </w:rPr>
  </w:style>
  <w:style w:type="numbering" w:customStyle="1" w:styleId="tl185">
    <w:name w:val="Štýl185"/>
    <w:uiPriority w:val="99"/>
    <w:rsid w:val="008D7DEB"/>
    <w:pPr>
      <w:numPr>
        <w:numId w:val="4"/>
      </w:numPr>
    </w:pPr>
  </w:style>
  <w:style w:type="numbering" w:customStyle="1" w:styleId="tl111">
    <w:name w:val="Štýl111"/>
    <w:uiPriority w:val="99"/>
    <w:rsid w:val="00322548"/>
    <w:pPr>
      <w:numPr>
        <w:numId w:val="8"/>
      </w:numPr>
    </w:pPr>
  </w:style>
  <w:style w:type="numbering" w:customStyle="1" w:styleId="tl51">
    <w:name w:val="Štýl51"/>
    <w:uiPriority w:val="99"/>
    <w:rsid w:val="008648AB"/>
    <w:pPr>
      <w:numPr>
        <w:numId w:val="15"/>
      </w:numPr>
    </w:pPr>
  </w:style>
  <w:style w:type="paragraph" w:styleId="Bezriadkovania">
    <w:name w:val="No Spacing"/>
    <w:aliases w:val="Klasický text,Názov Članku,odsek,Bez riadkovania1,No Spacing"/>
    <w:link w:val="BezriadkovaniaChar"/>
    <w:uiPriority w:val="1"/>
    <w:qFormat/>
    <w:rsid w:val="008648AB"/>
    <w:pPr>
      <w:spacing w:after="0" w:line="240" w:lineRule="auto"/>
    </w:pPr>
    <w:rPr>
      <w:rFonts w:ascii="Times New Roman" w:eastAsia="Times New Roman" w:hAnsi="Times New Roman" w:cs="Times New Roman"/>
      <w:sz w:val="20"/>
      <w:szCs w:val="20"/>
      <w:lang w:eastAsia="sk-SK"/>
    </w:rPr>
  </w:style>
  <w:style w:type="character" w:customStyle="1" w:styleId="norm00e1lnychar">
    <w:name w:val="norm_00e1lny__char"/>
    <w:basedOn w:val="Predvolenpsmoodseku"/>
    <w:rsid w:val="00CF20EB"/>
  </w:style>
  <w:style w:type="numbering" w:customStyle="1" w:styleId="tl9">
    <w:name w:val="Štýl9"/>
    <w:uiPriority w:val="99"/>
    <w:rsid w:val="008C69E5"/>
    <w:pPr>
      <w:numPr>
        <w:numId w:val="24"/>
      </w:numPr>
    </w:pPr>
  </w:style>
  <w:style w:type="paragraph" w:styleId="Predmetkomentra">
    <w:name w:val="annotation subject"/>
    <w:basedOn w:val="Textkomentra"/>
    <w:next w:val="Textkomentra"/>
    <w:link w:val="PredmetkomentraChar"/>
    <w:uiPriority w:val="99"/>
    <w:semiHidden/>
    <w:unhideWhenUsed/>
    <w:rsid w:val="00D46827"/>
    <w:pPr>
      <w:spacing w:after="200" w:line="240" w:lineRule="auto"/>
      <w:jc w:val="left"/>
    </w:pPr>
    <w:rPr>
      <w:rFonts w:ascii="Calibri" w:hAnsi="Calibri"/>
      <w:b/>
      <w:bCs/>
    </w:rPr>
  </w:style>
  <w:style w:type="character" w:customStyle="1" w:styleId="PredmetkomentraChar">
    <w:name w:val="Predmet komentára Char"/>
    <w:basedOn w:val="TextkomentraChar"/>
    <w:link w:val="Predmetkomentra"/>
    <w:uiPriority w:val="99"/>
    <w:semiHidden/>
    <w:rsid w:val="00D46827"/>
    <w:rPr>
      <w:rFonts w:ascii="Calibri" w:eastAsia="Calibri" w:hAnsi="Calibri" w:cs="Times New Roman"/>
      <w:b/>
      <w:bCs/>
      <w:sz w:val="20"/>
      <w:szCs w:val="20"/>
    </w:rPr>
  </w:style>
  <w:style w:type="numbering" w:customStyle="1" w:styleId="tl4">
    <w:name w:val="Štýl4"/>
    <w:uiPriority w:val="99"/>
    <w:rsid w:val="00744DD2"/>
    <w:pPr>
      <w:numPr>
        <w:numId w:val="25"/>
      </w:numPr>
    </w:pPr>
  </w:style>
  <w:style w:type="numbering" w:customStyle="1" w:styleId="tl5">
    <w:name w:val="Štýl5"/>
    <w:uiPriority w:val="99"/>
    <w:rsid w:val="00744DD2"/>
    <w:pPr>
      <w:numPr>
        <w:numId w:val="26"/>
      </w:numPr>
    </w:pPr>
  </w:style>
  <w:style w:type="numbering" w:customStyle="1" w:styleId="tl6">
    <w:name w:val="Štýl6"/>
    <w:uiPriority w:val="99"/>
    <w:rsid w:val="00744DD2"/>
    <w:pPr>
      <w:numPr>
        <w:numId w:val="27"/>
      </w:numPr>
    </w:pPr>
  </w:style>
  <w:style w:type="numbering" w:customStyle="1" w:styleId="tl13">
    <w:name w:val="Štýl13"/>
    <w:uiPriority w:val="99"/>
    <w:rsid w:val="00A6384F"/>
    <w:pPr>
      <w:numPr>
        <w:numId w:val="28"/>
      </w:numPr>
    </w:pPr>
  </w:style>
  <w:style w:type="character" w:customStyle="1" w:styleId="h1a2">
    <w:name w:val="h1a2"/>
    <w:basedOn w:val="Predvolenpsmoodseku"/>
    <w:rsid w:val="00A6384F"/>
    <w:rPr>
      <w:vanish w:val="0"/>
      <w:webHidden w:val="0"/>
      <w:sz w:val="24"/>
      <w:szCs w:val="24"/>
      <w:specVanish w:val="0"/>
    </w:rPr>
  </w:style>
  <w:style w:type="numbering" w:customStyle="1" w:styleId="tl22">
    <w:name w:val="Štýl22"/>
    <w:uiPriority w:val="99"/>
    <w:rsid w:val="00A6384F"/>
    <w:pPr>
      <w:numPr>
        <w:numId w:val="30"/>
      </w:numPr>
    </w:pPr>
  </w:style>
  <w:style w:type="numbering" w:customStyle="1" w:styleId="tl23">
    <w:name w:val="Štýl23"/>
    <w:uiPriority w:val="99"/>
    <w:rsid w:val="00A6384F"/>
    <w:pPr>
      <w:numPr>
        <w:numId w:val="31"/>
      </w:numPr>
    </w:pPr>
  </w:style>
  <w:style w:type="character" w:customStyle="1" w:styleId="BezriadkovaniaChar">
    <w:name w:val="Bez riadkovania Char"/>
    <w:aliases w:val="Klasický text Char,Názov Članku Char,odsek Char,Bez riadkovania1 Char,No Spacing Char"/>
    <w:link w:val="Bezriadkovania"/>
    <w:uiPriority w:val="1"/>
    <w:locked/>
    <w:rsid w:val="00A6384F"/>
    <w:rPr>
      <w:rFonts w:ascii="Times New Roman" w:eastAsia="Times New Roman" w:hAnsi="Times New Roman" w:cs="Times New Roman"/>
      <w:sz w:val="20"/>
      <w:szCs w:val="20"/>
      <w:lang w:eastAsia="sk-SK"/>
    </w:rPr>
  </w:style>
  <w:style w:type="paragraph" w:customStyle="1" w:styleId="Normlny1">
    <w:name w:val="Normálny1"/>
    <w:qFormat/>
    <w:rsid w:val="00A6384F"/>
    <w:pPr>
      <w:widowControl w:val="0"/>
      <w:spacing w:after="0" w:line="240" w:lineRule="auto"/>
    </w:pPr>
    <w:rPr>
      <w:rFonts w:ascii="Times New Roman" w:eastAsia="Times New Roman" w:hAnsi="Times New Roman" w:cs="Times New Roman"/>
      <w:sz w:val="20"/>
      <w:szCs w:val="20"/>
      <w:lang w:eastAsia="cs-CZ"/>
    </w:rPr>
  </w:style>
  <w:style w:type="numbering" w:customStyle="1" w:styleId="tl25">
    <w:name w:val="Štýl25"/>
    <w:uiPriority w:val="99"/>
    <w:rsid w:val="00A6384F"/>
    <w:pPr>
      <w:numPr>
        <w:numId w:val="32"/>
      </w:numPr>
    </w:pPr>
  </w:style>
  <w:style w:type="numbering" w:customStyle="1" w:styleId="tl26">
    <w:name w:val="Štýl26"/>
    <w:uiPriority w:val="99"/>
    <w:rsid w:val="00A6384F"/>
    <w:pPr>
      <w:numPr>
        <w:numId w:val="33"/>
      </w:numPr>
    </w:pPr>
  </w:style>
  <w:style w:type="numbering" w:customStyle="1" w:styleId="tl11">
    <w:name w:val="Štýl11"/>
    <w:uiPriority w:val="99"/>
    <w:rsid w:val="001E3088"/>
    <w:pPr>
      <w:numPr>
        <w:numId w:val="37"/>
      </w:numPr>
    </w:pPr>
  </w:style>
  <w:style w:type="numbering" w:customStyle="1" w:styleId="tl28">
    <w:name w:val="Štýl28"/>
    <w:uiPriority w:val="99"/>
    <w:rsid w:val="009F783D"/>
    <w:pPr>
      <w:numPr>
        <w:numId w:val="38"/>
      </w:numPr>
    </w:pPr>
  </w:style>
  <w:style w:type="numbering" w:customStyle="1" w:styleId="tl29">
    <w:name w:val="Štýl29"/>
    <w:uiPriority w:val="99"/>
    <w:rsid w:val="00CC4EC4"/>
    <w:pPr>
      <w:numPr>
        <w:numId w:val="39"/>
      </w:numPr>
    </w:pPr>
  </w:style>
  <w:style w:type="numbering" w:customStyle="1" w:styleId="tl30">
    <w:name w:val="Štýl30"/>
    <w:uiPriority w:val="99"/>
    <w:rsid w:val="00BC5AFD"/>
    <w:pPr>
      <w:numPr>
        <w:numId w:val="40"/>
      </w:numPr>
    </w:pPr>
  </w:style>
  <w:style w:type="numbering" w:customStyle="1" w:styleId="tl34">
    <w:name w:val="Štýl34"/>
    <w:uiPriority w:val="99"/>
    <w:rsid w:val="00E057E7"/>
    <w:pPr>
      <w:numPr>
        <w:numId w:val="41"/>
      </w:numPr>
    </w:pPr>
  </w:style>
  <w:style w:type="numbering" w:customStyle="1" w:styleId="tl24">
    <w:name w:val="Štýl24"/>
    <w:uiPriority w:val="99"/>
    <w:rsid w:val="00EE495F"/>
    <w:pPr>
      <w:numPr>
        <w:numId w:val="43"/>
      </w:numPr>
    </w:pPr>
  </w:style>
  <w:style w:type="numbering" w:customStyle="1" w:styleId="tl33">
    <w:name w:val="Štýl33"/>
    <w:uiPriority w:val="99"/>
    <w:rsid w:val="00721CAF"/>
    <w:pPr>
      <w:numPr>
        <w:numId w:val="44"/>
      </w:numPr>
    </w:pPr>
  </w:style>
  <w:style w:type="numbering" w:customStyle="1" w:styleId="tl42">
    <w:name w:val="Štýl42"/>
    <w:uiPriority w:val="99"/>
    <w:rsid w:val="005A1F2A"/>
    <w:pPr>
      <w:numPr>
        <w:numId w:val="47"/>
      </w:numPr>
    </w:pPr>
  </w:style>
  <w:style w:type="numbering" w:customStyle="1" w:styleId="tl41">
    <w:name w:val="Štýl41"/>
    <w:rsid w:val="00FC167A"/>
    <w:pPr>
      <w:numPr>
        <w:numId w:val="50"/>
      </w:numPr>
    </w:pPr>
  </w:style>
  <w:style w:type="numbering" w:customStyle="1" w:styleId="tl181">
    <w:name w:val="Štýl181"/>
    <w:uiPriority w:val="99"/>
    <w:rsid w:val="001F43FC"/>
    <w:pPr>
      <w:numPr>
        <w:numId w:val="51"/>
      </w:numPr>
    </w:pPr>
  </w:style>
  <w:style w:type="table" w:styleId="Mriekatabuky">
    <w:name w:val="Table Grid"/>
    <w:basedOn w:val="Normlnatabuka"/>
    <w:rsid w:val="001F43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ln1">
    <w:name w:val="Silný1"/>
    <w:basedOn w:val="Predvolenpsmoodseku"/>
    <w:rsid w:val="001F43FC"/>
    <w:rPr>
      <w:b/>
      <w:bCs w:val="0"/>
    </w:rPr>
  </w:style>
  <w:style w:type="table" w:customStyle="1" w:styleId="Mriekatabuky1">
    <w:name w:val="Mriežka tabuľky1"/>
    <w:basedOn w:val="Normlnatabuka"/>
    <w:next w:val="Mriekatabuky"/>
    <w:uiPriority w:val="59"/>
    <w:rsid w:val="00D829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79691">
      <w:bodyDiv w:val="1"/>
      <w:marLeft w:val="0"/>
      <w:marRight w:val="0"/>
      <w:marTop w:val="0"/>
      <w:marBottom w:val="0"/>
      <w:divBdr>
        <w:top w:val="none" w:sz="0" w:space="0" w:color="auto"/>
        <w:left w:val="none" w:sz="0" w:space="0" w:color="auto"/>
        <w:bottom w:val="none" w:sz="0" w:space="0" w:color="auto"/>
        <w:right w:val="none" w:sz="0" w:space="0" w:color="auto"/>
      </w:divBdr>
    </w:div>
    <w:div w:id="19633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zsr.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18/6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8/69/20190101" TargetMode="External"/><Relationship Id="rId5" Type="http://schemas.openxmlformats.org/officeDocument/2006/relationships/numbering" Target="numbering.xml"/><Relationship Id="rId15" Type="http://schemas.openxmlformats.org/officeDocument/2006/relationships/hyperlink" Target="mailto:Botka.Marian@zsr.sk" TargetMode="External"/><Relationship Id="rId10" Type="http://schemas.openxmlformats.org/officeDocument/2006/relationships/hyperlink" Target="http://www.zsr.sk/o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Botka.Marian@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storskyUtvar xmlns="7d557776-928b-4fd2-ae5e-c682ce4daaea">Centrum logistiky a obstarávania</GestorskyUtvar>
    <PredmetOblast xmlns="7d557776-928b-4fd2-ae5e-c682ce4daaea">Logistika a obstarávanie</PredmetObla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ACBC-FA77-44A6-8928-7A407577DC86}">
  <ds:schemaRefs>
    <ds:schemaRef ds:uri="http://schemas.microsoft.com/sharepoint/v3/contenttype/forms"/>
  </ds:schemaRefs>
</ds:datastoreItem>
</file>

<file path=customXml/itemProps2.xml><?xml version="1.0" encoding="utf-8"?>
<ds:datastoreItem xmlns:ds="http://schemas.openxmlformats.org/officeDocument/2006/customXml" ds:itemID="{D78B35EC-C1E2-4249-8B22-77275CCED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57776-928b-4fd2-ae5e-c682ce4da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44946-3BC2-43AC-8A3D-FE1C298142D3}">
  <ds:schemaRefs>
    <ds:schemaRef ds:uri="http://purl.org/dc/terms/"/>
    <ds:schemaRef ds:uri="http://schemas.microsoft.com/office/2006/documentManagement/types"/>
    <ds:schemaRef ds:uri="7d557776-928b-4fd2-ae5e-c682ce4daae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BE750B-DA54-4A63-8EE3-130798BA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24625</Words>
  <Characters>140366</Characters>
  <Application>Microsoft Office Word</Application>
  <DocSecurity>0</DocSecurity>
  <Lines>1169</Lines>
  <Paragraphs>329</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164662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s opätovným otvorením súťaže_nová stavebná legislatíva</dc:title>
  <dc:subject/>
  <dc:creator>Mičková Hujsiová Viera</dc:creator>
  <cp:keywords/>
  <dc:description/>
  <cp:lastModifiedBy>Mičková Hujsiová Viera</cp:lastModifiedBy>
  <cp:revision>3</cp:revision>
  <cp:lastPrinted>2023-02-17T10:49:00Z</cp:lastPrinted>
  <dcterms:created xsi:type="dcterms:W3CDTF">2025-09-26T12:43:00Z</dcterms:created>
  <dcterms:modified xsi:type="dcterms:W3CDTF">2025-10-30T12:59:00Z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