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990" w:type="dxa"/>
        <w:tblLayout w:type="fixed"/>
        <w:tblCellMar>
          <w:left w:w="70" w:type="dxa"/>
          <w:right w:w="70" w:type="dxa"/>
        </w:tblCellMar>
        <w:tblLook w:val="0000" w:firstRow="0" w:lastRow="0" w:firstColumn="0" w:lastColumn="0" w:noHBand="0" w:noVBand="0"/>
      </w:tblPr>
      <w:tblGrid>
        <w:gridCol w:w="1478"/>
        <w:gridCol w:w="431"/>
        <w:gridCol w:w="1419"/>
        <w:gridCol w:w="1065"/>
        <w:gridCol w:w="492"/>
        <w:gridCol w:w="500"/>
        <w:gridCol w:w="211"/>
        <w:gridCol w:w="1068"/>
        <w:gridCol w:w="845"/>
        <w:gridCol w:w="1913"/>
        <w:gridCol w:w="301"/>
        <w:gridCol w:w="265"/>
        <w:gridCol w:w="283"/>
        <w:gridCol w:w="1064"/>
        <w:gridCol w:w="1913"/>
        <w:gridCol w:w="2345"/>
        <w:gridCol w:w="1698"/>
        <w:gridCol w:w="1699"/>
      </w:tblGrid>
      <w:tr w:rsidR="00F00021" w:rsidRPr="00520491" w14:paraId="79707190" w14:textId="534A0511" w:rsidTr="00E7231F">
        <w:trPr>
          <w:gridAfter w:val="5"/>
          <w:wAfter w:w="8719" w:type="dxa"/>
          <w:cantSplit/>
        </w:trPr>
        <w:tc>
          <w:tcPr>
            <w:tcW w:w="1478" w:type="dxa"/>
            <w:tcBorders>
              <w:top w:val="nil"/>
              <w:left w:val="nil"/>
              <w:bottom w:val="nil"/>
              <w:right w:val="nil"/>
            </w:tcBorders>
          </w:tcPr>
          <w:p w14:paraId="49AD5B4A" w14:textId="50755FBD" w:rsidR="00F00021" w:rsidRPr="00520491" w:rsidRDefault="00F00021" w:rsidP="00714F5F">
            <w:pPr>
              <w:spacing w:after="0" w:line="240" w:lineRule="auto"/>
              <w:rPr>
                <w:rFonts w:ascii="Arial" w:hAnsi="Arial" w:cs="Arial"/>
                <w:b/>
                <w:bCs/>
                <w:sz w:val="20"/>
                <w:szCs w:val="20"/>
              </w:rPr>
            </w:pPr>
            <w:bookmarkStart w:id="0" w:name="_GoBack"/>
            <w:bookmarkEnd w:id="0"/>
            <w:r w:rsidRPr="00520491">
              <w:rPr>
                <w:rFonts w:ascii="Arial" w:hAnsi="Arial" w:cs="Arial"/>
                <w:b/>
                <w:noProof/>
                <w:sz w:val="20"/>
                <w:szCs w:val="20"/>
                <w:lang w:eastAsia="sk-SK"/>
              </w:rPr>
              <w:drawing>
                <wp:inline distT="0" distB="0" distL="0" distR="0" wp14:anchorId="16DCF265" wp14:editId="354BB89A">
                  <wp:extent cx="659765" cy="508635"/>
                  <wp:effectExtent l="0" t="0" r="6985"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3" w:type="dxa"/>
            <w:gridSpan w:val="12"/>
            <w:tcBorders>
              <w:top w:val="nil"/>
              <w:left w:val="nil"/>
              <w:bottom w:val="nil"/>
              <w:right w:val="nil"/>
            </w:tcBorders>
          </w:tcPr>
          <w:p w14:paraId="3C10D603" w14:textId="7CB7E789" w:rsidR="00F00021" w:rsidRPr="00372EB5" w:rsidRDefault="00F00021" w:rsidP="00EA542D">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6CEEF3D9" w14:textId="4DBBB10E" w:rsidR="00F00021" w:rsidRDefault="00F00021" w:rsidP="00714F5F">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260DC5F8" w14:textId="348451FC" w:rsidR="00F00021" w:rsidRPr="00520491" w:rsidRDefault="00F00021" w:rsidP="00714F5F">
            <w:pPr>
              <w:spacing w:after="0" w:line="240" w:lineRule="auto"/>
              <w:ind w:right="-1"/>
              <w:jc w:val="center"/>
              <w:rPr>
                <w:rFonts w:ascii="Arial" w:hAnsi="Arial" w:cs="Arial"/>
                <w:spacing w:val="2"/>
                <w:sz w:val="20"/>
                <w:szCs w:val="20"/>
              </w:rPr>
            </w:pPr>
          </w:p>
        </w:tc>
      </w:tr>
      <w:tr w:rsidR="00F00021" w:rsidRPr="00520491" w14:paraId="27FC6554" w14:textId="0F3BB26E" w:rsidTr="00E7231F">
        <w:tblPrEx>
          <w:tblBorders>
            <w:bottom w:val="single" w:sz="12" w:space="0" w:color="auto"/>
            <w:right w:val="single" w:sz="12" w:space="0" w:color="auto"/>
          </w:tblBorders>
        </w:tblPrEx>
        <w:trPr>
          <w:gridAfter w:val="6"/>
          <w:wAfter w:w="9002" w:type="dxa"/>
          <w:cantSplit/>
          <w:trHeight w:hRule="exact" w:val="1469"/>
        </w:trPr>
        <w:tc>
          <w:tcPr>
            <w:tcW w:w="4393" w:type="dxa"/>
            <w:gridSpan w:val="4"/>
            <w:tcBorders>
              <w:top w:val="single" w:sz="12" w:space="0" w:color="auto"/>
              <w:left w:val="single" w:sz="12" w:space="0" w:color="auto"/>
              <w:bottom w:val="single" w:sz="12" w:space="0" w:color="auto"/>
              <w:right w:val="single" w:sz="4" w:space="0" w:color="auto"/>
            </w:tcBorders>
          </w:tcPr>
          <w:p w14:paraId="69C1A389" w14:textId="7678982B" w:rsidR="00F00021" w:rsidRPr="00520491" w:rsidRDefault="00B62A62" w:rsidP="00314EED">
            <w:pPr>
              <w:pStyle w:val="Pta"/>
              <w:tabs>
                <w:tab w:val="clear" w:pos="4536"/>
                <w:tab w:val="clear" w:pos="9072"/>
              </w:tabs>
              <w:ind w:right="502"/>
              <w:jc w:val="center"/>
              <w:rPr>
                <w:rFonts w:ascii="Arial" w:hAnsi="Arial" w:cs="Arial"/>
                <w:b/>
                <w:sz w:val="28"/>
                <w:szCs w:val="28"/>
                <w:lang w:eastAsia="sk-SK"/>
              </w:rPr>
            </w:pPr>
            <w:r w:rsidRPr="00B62A62">
              <w:rPr>
                <w:rFonts w:ascii="Arial" w:eastAsia="Calibri" w:hAnsi="Arial" w:cs="Arial"/>
                <w:noProof/>
                <w:spacing w:val="2"/>
                <w:lang w:eastAsia="sk-SK"/>
              </w:rPr>
              <mc:AlternateContent>
                <mc:Choice Requires="wps">
                  <w:drawing>
                    <wp:anchor distT="0" distB="0" distL="114300" distR="114300" simplePos="0" relativeHeight="251658752" behindDoc="0" locked="0" layoutInCell="1" allowOverlap="1" wp14:anchorId="2F7B6D25" wp14:editId="2885E066">
                      <wp:simplePos x="0" y="0"/>
                      <wp:positionH relativeFrom="column">
                        <wp:posOffset>2510790</wp:posOffset>
                      </wp:positionH>
                      <wp:positionV relativeFrom="paragraph">
                        <wp:posOffset>-8890</wp:posOffset>
                      </wp:positionV>
                      <wp:extent cx="232012" cy="218364"/>
                      <wp:effectExtent l="0" t="0" r="15875" b="10795"/>
                      <wp:wrapNone/>
                      <wp:docPr id="13" name="Obdĺžnik 13"/>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DB0A8E" w14:textId="7E5F3BD1" w:rsidR="00066C1B" w:rsidRPr="00503791" w:rsidRDefault="00066C1B" w:rsidP="00B62A62">
                                  <w:pPr>
                                    <w:jc w:val="center"/>
                                    <w:rPr>
                                      <w:sz w:val="18"/>
                                      <w:szCs w:val="18"/>
                                    </w:rPr>
                                  </w:pPr>
                                  <w:r>
                                    <w:rPr>
                                      <w:sz w:val="18"/>
                                      <w:szCs w:val="18"/>
                                    </w:rPr>
                                    <w:t>A</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B6D25" id="Obdĺžnik 13" o:spid="_x0000_s1026" style="position:absolute;left:0;text-align:left;margin-left:197.7pt;margin-top:-.7pt;width:18.2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" fillcolor="window" strokecolor="windowText" strokeweight="1pt">
                      <v:textbox>
                        <w:txbxContent>
                          <w:p w14:paraId="49DB0A8E" w14:textId="7E5F3BD1" w:rsidR="00066C1B" w:rsidRPr="00503791" w:rsidRDefault="00066C1B" w:rsidP="00B62A62">
                            <w:pPr>
                              <w:jc w:val="center"/>
                              <w:rPr>
                                <w:sz w:val="18"/>
                                <w:szCs w:val="18"/>
                              </w:rPr>
                            </w:pPr>
                            <w:r>
                              <w:rPr>
                                <w:sz w:val="18"/>
                                <w:szCs w:val="18"/>
                              </w:rPr>
                              <w:t>A</w:t>
                            </w:r>
                            <w:r w:rsidRPr="00503791">
                              <w:rPr>
                                <w:sz w:val="18"/>
                                <w:szCs w:val="18"/>
                              </w:rPr>
                              <w:t>A</w:t>
                            </w:r>
                          </w:p>
                        </w:txbxContent>
                      </v:textbox>
                    </v:rect>
                  </w:pict>
                </mc:Fallback>
              </mc:AlternateContent>
            </w:r>
            <w:r w:rsidR="00027B87">
              <w:rPr>
                <w:rFonts w:ascii="Arial" w:hAnsi="Arial" w:cs="Arial"/>
                <w:b/>
                <w:sz w:val="28"/>
                <w:szCs w:val="28"/>
                <w:lang w:eastAsia="sk-SK"/>
              </w:rPr>
              <w:t>Z</w:t>
            </w:r>
            <w:r w:rsidR="00F00021" w:rsidRPr="00520491">
              <w:rPr>
                <w:rFonts w:ascii="Arial" w:hAnsi="Arial" w:cs="Arial"/>
                <w:b/>
                <w:sz w:val="28"/>
                <w:szCs w:val="28"/>
                <w:lang w:eastAsia="sk-SK"/>
              </w:rPr>
              <w:t>mluva</w:t>
            </w:r>
            <w:r w:rsidR="00DB414D">
              <w:rPr>
                <w:rFonts w:ascii="Arial" w:hAnsi="Arial" w:cs="Arial"/>
                <w:b/>
                <w:sz w:val="28"/>
                <w:szCs w:val="28"/>
                <w:lang w:eastAsia="sk-SK"/>
              </w:rPr>
              <w:t xml:space="preserve"> o dielo</w:t>
            </w:r>
          </w:p>
          <w:p w14:paraId="5DA1CF7F" w14:textId="2EB19AA3" w:rsidR="002E542B" w:rsidRDefault="00F00021" w:rsidP="00314EED">
            <w:pPr>
              <w:pStyle w:val="Pta"/>
              <w:tabs>
                <w:tab w:val="left" w:pos="708"/>
              </w:tabs>
              <w:ind w:right="502"/>
              <w:jc w:val="center"/>
              <w:rPr>
                <w:rFonts w:ascii="Arial" w:hAnsi="Arial" w:cs="Arial"/>
                <w:sz w:val="18"/>
                <w:szCs w:val="18"/>
                <w:lang w:eastAsia="sk-SK"/>
              </w:rPr>
            </w:pPr>
            <w:r w:rsidRPr="00C15280">
              <w:rPr>
                <w:rFonts w:ascii="Arial" w:hAnsi="Arial" w:cs="Arial"/>
                <w:sz w:val="18"/>
                <w:szCs w:val="18"/>
                <w:lang w:eastAsia="sk-SK"/>
              </w:rPr>
              <w:t xml:space="preserve">podľa </w:t>
            </w:r>
            <w:r w:rsidR="005E4902">
              <w:rPr>
                <w:rFonts w:ascii="Arial" w:hAnsi="Arial" w:cs="Arial"/>
                <w:sz w:val="18"/>
                <w:szCs w:val="18"/>
                <w:lang w:eastAsia="sk-SK"/>
              </w:rPr>
              <w:t xml:space="preserve">§ 536 a nasl. </w:t>
            </w:r>
            <w:r w:rsidRPr="00C15280">
              <w:rPr>
                <w:rFonts w:ascii="Arial" w:hAnsi="Arial" w:cs="Arial"/>
                <w:sz w:val="18"/>
                <w:szCs w:val="18"/>
                <w:lang w:eastAsia="sk-SK"/>
              </w:rPr>
              <w:t xml:space="preserve">zákona č. 513/1991 Zb. </w:t>
            </w:r>
          </w:p>
          <w:p w14:paraId="0A09BC4F" w14:textId="4326F99A" w:rsidR="00F00021" w:rsidRPr="00C15280" w:rsidRDefault="00F00021" w:rsidP="00100EF8">
            <w:pPr>
              <w:pStyle w:val="Pta"/>
              <w:tabs>
                <w:tab w:val="left" w:pos="708"/>
              </w:tabs>
              <w:ind w:right="502"/>
              <w:jc w:val="center"/>
              <w:rPr>
                <w:rFonts w:ascii="Arial" w:hAnsi="Arial" w:cs="Arial"/>
                <w:sz w:val="18"/>
                <w:szCs w:val="18"/>
                <w:lang w:eastAsia="sk-SK"/>
              </w:rPr>
            </w:pPr>
            <w:r w:rsidRPr="00C15280">
              <w:rPr>
                <w:rFonts w:ascii="Arial" w:hAnsi="Arial" w:cs="Arial"/>
                <w:sz w:val="18"/>
                <w:szCs w:val="18"/>
                <w:lang w:eastAsia="sk-SK"/>
              </w:rPr>
              <w:t>Obchodný zákonník</w:t>
            </w:r>
            <w:r w:rsidR="00027B87">
              <w:rPr>
                <w:rFonts w:ascii="Arial" w:hAnsi="Arial" w:cs="Arial"/>
                <w:sz w:val="18"/>
                <w:szCs w:val="18"/>
                <w:lang w:eastAsia="sk-SK"/>
              </w:rPr>
              <w:t xml:space="preserve"> </w:t>
            </w:r>
            <w:r w:rsidRPr="00C15280">
              <w:rPr>
                <w:rFonts w:ascii="Arial" w:hAnsi="Arial" w:cs="Arial"/>
                <w:sz w:val="18"/>
                <w:szCs w:val="18"/>
                <w:lang w:eastAsia="sk-SK"/>
              </w:rPr>
              <w:t>v znení neskorších predpisov</w:t>
            </w:r>
          </w:p>
          <w:p w14:paraId="3289CC6F" w14:textId="3874B5E1" w:rsidR="00F00021" w:rsidRPr="00520491" w:rsidRDefault="00F00021" w:rsidP="00314EED">
            <w:pPr>
              <w:pStyle w:val="Pta"/>
              <w:tabs>
                <w:tab w:val="clear" w:pos="4536"/>
                <w:tab w:val="clear" w:pos="9072"/>
              </w:tabs>
              <w:ind w:right="502"/>
              <w:jc w:val="center"/>
              <w:rPr>
                <w:rFonts w:ascii="Arial" w:hAnsi="Arial" w:cs="Arial"/>
                <w:sz w:val="16"/>
                <w:szCs w:val="16"/>
                <w:lang w:eastAsia="sk-SK"/>
              </w:rPr>
            </w:pPr>
            <w:r w:rsidRPr="00C15280">
              <w:rPr>
                <w:rFonts w:ascii="Arial" w:hAnsi="Arial" w:cs="Arial"/>
                <w:sz w:val="18"/>
                <w:szCs w:val="18"/>
                <w:lang w:eastAsia="sk-SK"/>
              </w:rPr>
              <w:t>(ďalej len „</w:t>
            </w:r>
            <w:r w:rsidR="008160BB">
              <w:rPr>
                <w:rFonts w:ascii="Arial" w:hAnsi="Arial" w:cs="Arial"/>
                <w:sz w:val="18"/>
                <w:szCs w:val="18"/>
                <w:lang w:eastAsia="sk-SK"/>
              </w:rPr>
              <w:t>Z</w:t>
            </w:r>
            <w:r w:rsidRPr="00C15280">
              <w:rPr>
                <w:rFonts w:ascii="Arial" w:hAnsi="Arial" w:cs="Arial"/>
                <w:sz w:val="18"/>
                <w:szCs w:val="18"/>
                <w:lang w:eastAsia="sk-SK"/>
              </w:rPr>
              <w:t>mluva“</w:t>
            </w:r>
            <w:r w:rsidR="001D3D01" w:rsidRPr="00C15280">
              <w:rPr>
                <w:rFonts w:ascii="Arial" w:hAnsi="Arial" w:cs="Arial"/>
                <w:sz w:val="18"/>
                <w:szCs w:val="18"/>
                <w:lang w:eastAsia="sk-SK"/>
              </w:rPr>
              <w:t>)</w:t>
            </w:r>
          </w:p>
        </w:tc>
        <w:tc>
          <w:tcPr>
            <w:tcW w:w="2271" w:type="dxa"/>
            <w:gridSpan w:val="4"/>
            <w:tcBorders>
              <w:top w:val="single" w:sz="12" w:space="0" w:color="auto"/>
              <w:left w:val="single" w:sz="4" w:space="0" w:color="auto"/>
              <w:bottom w:val="single" w:sz="12" w:space="0" w:color="auto"/>
              <w:right w:val="single" w:sz="12" w:space="0" w:color="auto"/>
            </w:tcBorders>
          </w:tcPr>
          <w:p w14:paraId="73FE296B" w14:textId="45CB1413" w:rsidR="00F00021" w:rsidRPr="00C15280" w:rsidRDefault="00A17557" w:rsidP="00714F5F">
            <w:pPr>
              <w:spacing w:after="0" w:line="240" w:lineRule="auto"/>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49536" behindDoc="0" locked="0" layoutInCell="1" allowOverlap="1" wp14:anchorId="71288DED" wp14:editId="363149AA">
                      <wp:simplePos x="0" y="0"/>
                      <wp:positionH relativeFrom="column">
                        <wp:posOffset>1163174</wp:posOffset>
                      </wp:positionH>
                      <wp:positionV relativeFrom="paragraph">
                        <wp:posOffset>-10795</wp:posOffset>
                      </wp:positionV>
                      <wp:extent cx="232012" cy="218364"/>
                      <wp:effectExtent l="0" t="0" r="15875" b="10795"/>
                      <wp:wrapNone/>
                      <wp:docPr id="6" name="Obdĺžnik 6"/>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EA0C23" w14:textId="186976E4" w:rsidR="00066C1B" w:rsidRPr="00503791" w:rsidRDefault="00066C1B" w:rsidP="00503791">
                                  <w:pPr>
                                    <w:jc w:val="center"/>
                                    <w:rPr>
                                      <w:sz w:val="18"/>
                                      <w:szCs w:val="18"/>
                                    </w:rPr>
                                  </w:pPr>
                                  <w:r w:rsidRPr="00B62A62">
                                    <w:rPr>
                                      <w:sz w:val="18"/>
                                      <w:szCs w:val="18"/>
                                    </w:rPr>
                                    <w:t>B</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88DED" id="Obdĺžnik 6" o:spid="_x0000_s1027" style="position:absolute;margin-left:91.6pt;margin-top:-.85pt;width:18.25pt;height:1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" fillcolor="window" strokecolor="windowText" strokeweight="1pt">
                      <v:textbox>
                        <w:txbxContent>
                          <w:p w14:paraId="2FEA0C23" w14:textId="186976E4" w:rsidR="00066C1B" w:rsidRPr="00503791" w:rsidRDefault="00066C1B" w:rsidP="00503791">
                            <w:pPr>
                              <w:jc w:val="center"/>
                              <w:rPr>
                                <w:sz w:val="18"/>
                                <w:szCs w:val="18"/>
                              </w:rPr>
                            </w:pPr>
                            <w:r w:rsidRPr="00B62A62">
                              <w:rPr>
                                <w:sz w:val="18"/>
                                <w:szCs w:val="18"/>
                              </w:rPr>
                              <w:t>B</w:t>
                            </w:r>
                            <w:r w:rsidRPr="00503791">
                              <w:rPr>
                                <w:sz w:val="18"/>
                                <w:szCs w:val="18"/>
                              </w:rPr>
                              <w:t>A</w:t>
                            </w:r>
                          </w:p>
                        </w:txbxContent>
                      </v:textbox>
                    </v:rect>
                  </w:pict>
                </mc:Fallback>
              </mc:AlternateContent>
            </w:r>
            <w:r w:rsidR="00F74877" w:rsidRPr="00C15280">
              <w:rPr>
                <w:rFonts w:ascii="Arial" w:hAnsi="Arial" w:cs="Arial"/>
                <w:b/>
                <w:bCs/>
                <w:sz w:val="18"/>
                <w:szCs w:val="18"/>
              </w:rPr>
              <w:t xml:space="preserve">Číslo: </w:t>
            </w:r>
            <w:r w:rsidR="00F74877" w:rsidRPr="00A17557">
              <w:rPr>
                <w:rFonts w:ascii="Arial" w:hAnsi="Arial" w:cs="Arial"/>
                <w:b/>
                <w:bCs/>
                <w:sz w:val="18"/>
                <w:szCs w:val="18"/>
                <w:lang w:eastAsia="sk-SK"/>
              </w:rPr>
              <w:t>[●]</w:t>
            </w:r>
          </w:p>
          <w:p w14:paraId="7887D831" w14:textId="1ACDEAC1" w:rsidR="00F00021" w:rsidRPr="00C15280" w:rsidRDefault="00F00021" w:rsidP="00714F5F">
            <w:pPr>
              <w:spacing w:after="0" w:line="240" w:lineRule="auto"/>
              <w:rPr>
                <w:rFonts w:ascii="Arial" w:hAnsi="Arial" w:cs="Arial"/>
                <w:sz w:val="18"/>
                <w:szCs w:val="18"/>
              </w:rPr>
            </w:pPr>
          </w:p>
        </w:tc>
        <w:tc>
          <w:tcPr>
            <w:tcW w:w="3324" w:type="dxa"/>
            <w:gridSpan w:val="4"/>
            <w:vMerge w:val="restart"/>
            <w:tcBorders>
              <w:top w:val="single" w:sz="12" w:space="0" w:color="auto"/>
              <w:left w:val="single" w:sz="12" w:space="0" w:color="auto"/>
              <w:right w:val="single" w:sz="12" w:space="0" w:color="auto"/>
            </w:tcBorders>
          </w:tcPr>
          <w:p w14:paraId="0E7DC66A" w14:textId="227719F3" w:rsidR="00F00021" w:rsidRPr="00C15280" w:rsidRDefault="00A135B3" w:rsidP="00C15280">
            <w:pPr>
              <w:pStyle w:val="Pta"/>
              <w:pBdr>
                <w:right w:val="single" w:sz="4" w:space="4" w:color="auto"/>
              </w:pBdr>
              <w:tabs>
                <w:tab w:val="clear" w:pos="4536"/>
                <w:tab w:val="clear" w:pos="9072"/>
              </w:tabs>
              <w:rPr>
                <w:rFonts w:ascii="Arial" w:hAnsi="Arial" w:cs="Arial"/>
                <w:b/>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1824" behindDoc="0" locked="0" layoutInCell="1" allowOverlap="1" wp14:anchorId="20C9596B" wp14:editId="52526ED1">
                      <wp:simplePos x="0" y="0"/>
                      <wp:positionH relativeFrom="column">
                        <wp:posOffset>1834506</wp:posOffset>
                      </wp:positionH>
                      <wp:positionV relativeFrom="paragraph">
                        <wp:posOffset>-5876</wp:posOffset>
                      </wp:positionV>
                      <wp:extent cx="232012" cy="218364"/>
                      <wp:effectExtent l="0" t="0" r="15875" b="10160"/>
                      <wp:wrapNone/>
                      <wp:docPr id="22" name="Obdĺžnik 22"/>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474EAE" w14:textId="77777777" w:rsidR="00066C1B" w:rsidRPr="00503791" w:rsidRDefault="00066C1B" w:rsidP="00503791">
                                  <w:pPr>
                                    <w:jc w:val="center"/>
                                    <w:rPr>
                                      <w:sz w:val="18"/>
                                      <w:szCs w:val="18"/>
                                    </w:rPr>
                                  </w:pPr>
                                  <w:r>
                                    <w:rPr>
                                      <w:sz w:val="18"/>
                                      <w:szCs w:val="18"/>
                                    </w:rPr>
                                    <w:t>C</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9596B" id="Obdĺžnik 22" o:spid="_x0000_s1028" style="position:absolute;margin-left:144.45pt;margin-top:-.45pt;width:18.25pt;height:1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" fillcolor="window" strokecolor="windowText" strokeweight="1pt">
                      <v:textbox>
                        <w:txbxContent>
                          <w:p w14:paraId="03474EAE" w14:textId="77777777" w:rsidR="00066C1B" w:rsidRPr="00503791" w:rsidRDefault="00066C1B" w:rsidP="00503791">
                            <w:pPr>
                              <w:jc w:val="center"/>
                              <w:rPr>
                                <w:sz w:val="18"/>
                                <w:szCs w:val="18"/>
                              </w:rPr>
                            </w:pPr>
                            <w:r>
                              <w:rPr>
                                <w:sz w:val="18"/>
                                <w:szCs w:val="18"/>
                              </w:rPr>
                              <w:t>C</w:t>
                            </w:r>
                            <w:r w:rsidRPr="00503791">
                              <w:rPr>
                                <w:sz w:val="18"/>
                                <w:szCs w:val="18"/>
                              </w:rPr>
                              <w:t>A</w:t>
                            </w:r>
                          </w:p>
                        </w:txbxContent>
                      </v:textbox>
                    </v:rect>
                  </w:pict>
                </mc:Fallback>
              </mc:AlternateContent>
            </w:r>
            <w:r>
              <w:rPr>
                <w:rFonts w:ascii="Arial" w:hAnsi="Arial" w:cs="Arial"/>
                <w:b/>
                <w:bCs/>
                <w:sz w:val="18"/>
                <w:szCs w:val="18"/>
                <w:lang w:eastAsia="sk-SK"/>
              </w:rPr>
              <w:t>Zhotoviteľ</w:t>
            </w:r>
            <w:r w:rsidR="00F00021" w:rsidRPr="00C15280">
              <w:rPr>
                <w:rFonts w:ascii="Arial" w:hAnsi="Arial" w:cs="Arial"/>
                <w:b/>
                <w:bCs/>
                <w:sz w:val="18"/>
                <w:szCs w:val="18"/>
                <w:lang w:eastAsia="sk-SK"/>
              </w:rPr>
              <w:t>:</w:t>
            </w:r>
            <w:r w:rsidR="00C6266E" w:rsidRPr="00C15280">
              <w:rPr>
                <w:rFonts w:ascii="Arial" w:hAnsi="Arial" w:cs="Arial"/>
                <w:noProof/>
                <w:spacing w:val="2"/>
                <w:sz w:val="18"/>
                <w:szCs w:val="18"/>
                <w:lang w:eastAsia="sk-SK"/>
              </w:rPr>
              <w:t xml:space="preserve"> </w:t>
            </w:r>
          </w:p>
          <w:p w14:paraId="0A3198AB" w14:textId="4E2B47F5"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2BBA8887" w14:textId="6D74632F"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2E14638F" w14:textId="250DF278"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5F3C277C" w14:textId="7DD9A433" w:rsidR="00F00021" w:rsidRPr="00A17557" w:rsidRDefault="00F00021" w:rsidP="00C15280">
            <w:pPr>
              <w:pStyle w:val="Pta"/>
              <w:pBdr>
                <w:right w:val="single" w:sz="4" w:space="4" w:color="auto"/>
              </w:pBdr>
              <w:tabs>
                <w:tab w:val="clear" w:pos="4536"/>
                <w:tab w:val="clear" w:pos="9072"/>
              </w:tabs>
              <w:rPr>
                <w:rFonts w:ascii="Arial" w:hAnsi="Arial" w:cs="Arial"/>
                <w:sz w:val="18"/>
                <w:szCs w:val="18"/>
              </w:rPr>
            </w:pPr>
            <w:r w:rsidRPr="00A17557">
              <w:rPr>
                <w:rFonts w:ascii="Arial" w:hAnsi="Arial" w:cs="Arial"/>
                <w:sz w:val="18"/>
                <w:szCs w:val="18"/>
              </w:rPr>
              <w:t xml:space="preserve">IČO: </w:t>
            </w:r>
            <w:r w:rsidR="00252129" w:rsidRPr="00C15280">
              <w:rPr>
                <w:rFonts w:ascii="Arial" w:hAnsi="Arial" w:cs="Arial"/>
                <w:sz w:val="18"/>
                <w:szCs w:val="18"/>
              </w:rPr>
              <w:t>[●]</w:t>
            </w:r>
          </w:p>
          <w:p w14:paraId="21C3A547" w14:textId="6B1CDA59" w:rsidR="00F00021" w:rsidRPr="00C15280" w:rsidRDefault="00F00021" w:rsidP="00C15280">
            <w:pPr>
              <w:pStyle w:val="Normlnywebov"/>
              <w:pBdr>
                <w:right w:val="single" w:sz="4" w:space="4" w:color="auto"/>
              </w:pBdr>
              <w:spacing w:before="0" w:beforeAutospacing="0" w:after="0" w:afterAutospacing="0"/>
              <w:rPr>
                <w:sz w:val="18"/>
                <w:szCs w:val="18"/>
              </w:rPr>
            </w:pPr>
            <w:r w:rsidRPr="00A17557">
              <w:rPr>
                <w:rFonts w:ascii="Arial" w:hAnsi="Arial" w:cs="Arial"/>
                <w:sz w:val="18"/>
                <w:szCs w:val="18"/>
              </w:rPr>
              <w:t xml:space="preserve">DIČ: </w:t>
            </w:r>
            <w:r w:rsidR="00252129" w:rsidRPr="00C15280">
              <w:rPr>
                <w:rFonts w:ascii="Arial" w:hAnsi="Arial" w:cs="Arial"/>
                <w:sz w:val="18"/>
                <w:szCs w:val="18"/>
              </w:rPr>
              <w:t>[●]</w:t>
            </w:r>
          </w:p>
          <w:p w14:paraId="69A8577A" w14:textId="5922AF9D" w:rsidR="00F00021" w:rsidRPr="00A17557" w:rsidRDefault="00F00021" w:rsidP="00C15280">
            <w:pPr>
              <w:pStyle w:val="Pta"/>
              <w:pBdr>
                <w:right w:val="single" w:sz="4" w:space="4" w:color="auto"/>
              </w:pBdr>
              <w:tabs>
                <w:tab w:val="clear" w:pos="4536"/>
                <w:tab w:val="clear" w:pos="9072"/>
              </w:tabs>
              <w:rPr>
                <w:rFonts w:ascii="Arial" w:hAnsi="Arial" w:cs="Arial"/>
                <w:sz w:val="18"/>
                <w:szCs w:val="18"/>
              </w:rPr>
            </w:pPr>
            <w:r w:rsidRPr="00A17557">
              <w:rPr>
                <w:rFonts w:ascii="Arial" w:hAnsi="Arial" w:cs="Arial"/>
                <w:sz w:val="18"/>
                <w:szCs w:val="18"/>
              </w:rPr>
              <w:t>IČ DPH:</w:t>
            </w:r>
            <w:r w:rsidR="00252129" w:rsidRPr="00A17557">
              <w:rPr>
                <w:rFonts w:ascii="Arial" w:hAnsi="Arial" w:cs="Arial"/>
                <w:sz w:val="18"/>
                <w:szCs w:val="18"/>
              </w:rPr>
              <w:t xml:space="preserve"> </w:t>
            </w:r>
            <w:r w:rsidR="00252129" w:rsidRPr="00C15280">
              <w:rPr>
                <w:rFonts w:ascii="Arial" w:hAnsi="Arial" w:cs="Arial"/>
                <w:sz w:val="18"/>
                <w:szCs w:val="18"/>
              </w:rPr>
              <w:t>[●]</w:t>
            </w:r>
          </w:p>
          <w:p w14:paraId="7A30D67B" w14:textId="17FC3B88"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 xml:space="preserve">Bank. spojenie: </w:t>
            </w:r>
            <w:r w:rsidR="00252129" w:rsidRPr="00C15280">
              <w:rPr>
                <w:rFonts w:ascii="Arial" w:hAnsi="Arial" w:cs="Arial"/>
                <w:sz w:val="18"/>
                <w:szCs w:val="18"/>
              </w:rPr>
              <w:t>[●]</w:t>
            </w:r>
          </w:p>
          <w:p w14:paraId="3EA133DB" w14:textId="2F79596E" w:rsidR="00F00021" w:rsidRPr="00A17557" w:rsidRDefault="00F00021" w:rsidP="00C15280">
            <w:pPr>
              <w:pStyle w:val="Pta"/>
              <w:pBdr>
                <w:right w:val="single" w:sz="4" w:space="4" w:color="auto"/>
              </w:pBdr>
              <w:rPr>
                <w:rFonts w:ascii="Arial" w:hAnsi="Arial" w:cs="Arial"/>
                <w:sz w:val="18"/>
                <w:szCs w:val="18"/>
                <w:lang w:eastAsia="sk-SK"/>
              </w:rPr>
            </w:pPr>
            <w:r w:rsidRPr="00A17557">
              <w:rPr>
                <w:rFonts w:ascii="Arial" w:hAnsi="Arial" w:cs="Arial"/>
                <w:sz w:val="18"/>
                <w:szCs w:val="18"/>
                <w:lang w:eastAsia="sk-SK"/>
              </w:rPr>
              <w:t>IBAN:</w:t>
            </w:r>
            <w:r w:rsidR="00252129" w:rsidRPr="00A17557">
              <w:rPr>
                <w:rFonts w:ascii="Arial" w:hAnsi="Arial" w:cs="Arial"/>
                <w:sz w:val="18"/>
                <w:szCs w:val="18"/>
                <w:lang w:eastAsia="sk-SK"/>
              </w:rPr>
              <w:t xml:space="preserve"> </w:t>
            </w:r>
            <w:r w:rsidR="00252129" w:rsidRPr="00C15280">
              <w:rPr>
                <w:rFonts w:ascii="Arial" w:hAnsi="Arial" w:cs="Arial"/>
                <w:sz w:val="18"/>
                <w:szCs w:val="18"/>
              </w:rPr>
              <w:t>[●]</w:t>
            </w:r>
          </w:p>
          <w:p w14:paraId="494F261C" w14:textId="71FAA3B9"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lang w:eastAsia="sk-SK"/>
              </w:rPr>
              <w:t>SWIFT/BIC:</w:t>
            </w:r>
            <w:r w:rsidR="00252129" w:rsidRPr="00A17557">
              <w:rPr>
                <w:rFonts w:ascii="Arial" w:hAnsi="Arial" w:cs="Arial"/>
                <w:sz w:val="18"/>
                <w:szCs w:val="18"/>
                <w:lang w:eastAsia="sk-SK"/>
              </w:rPr>
              <w:t xml:space="preserve"> </w:t>
            </w:r>
            <w:r w:rsidR="00252129" w:rsidRPr="00C15280">
              <w:rPr>
                <w:rFonts w:ascii="Arial" w:hAnsi="Arial" w:cs="Arial"/>
                <w:sz w:val="18"/>
                <w:szCs w:val="18"/>
              </w:rPr>
              <w:t>[●]</w:t>
            </w:r>
          </w:p>
          <w:p w14:paraId="7C75D9EF" w14:textId="6781B03B"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Zápis v  Obchodnom registri Okresného súdu</w:t>
            </w:r>
            <w:r w:rsidR="00252129" w:rsidRPr="00A17557">
              <w:rPr>
                <w:rFonts w:ascii="Arial" w:hAnsi="Arial" w:cs="Arial"/>
                <w:sz w:val="18"/>
                <w:szCs w:val="18"/>
              </w:rPr>
              <w:t xml:space="preserve">: </w:t>
            </w:r>
            <w:r w:rsidR="00252129" w:rsidRPr="00C15280">
              <w:rPr>
                <w:rFonts w:ascii="Arial" w:hAnsi="Arial" w:cs="Arial"/>
                <w:sz w:val="18"/>
                <w:szCs w:val="18"/>
              </w:rPr>
              <w:t>[●]</w:t>
            </w:r>
          </w:p>
          <w:p w14:paraId="503696E4" w14:textId="09ABCA73"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 xml:space="preserve">Oddiel: </w:t>
            </w:r>
            <w:r w:rsidR="00252129" w:rsidRPr="00C15280">
              <w:rPr>
                <w:rFonts w:ascii="Arial" w:hAnsi="Arial" w:cs="Arial"/>
                <w:sz w:val="18"/>
                <w:szCs w:val="18"/>
              </w:rPr>
              <w:t>[●]</w:t>
            </w:r>
          </w:p>
          <w:p w14:paraId="5947866A" w14:textId="38DCF1F9"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r w:rsidRPr="00A17557">
              <w:rPr>
                <w:rFonts w:ascii="Arial" w:hAnsi="Arial" w:cs="Arial"/>
                <w:sz w:val="18"/>
                <w:szCs w:val="18"/>
              </w:rPr>
              <w:t>vložka č.:</w:t>
            </w:r>
            <w:r w:rsidR="00252129" w:rsidRPr="00A17557">
              <w:rPr>
                <w:rFonts w:ascii="Arial" w:hAnsi="Arial" w:cs="Arial"/>
                <w:sz w:val="18"/>
                <w:szCs w:val="18"/>
              </w:rPr>
              <w:t xml:space="preserve"> </w:t>
            </w:r>
            <w:r w:rsidR="00252129" w:rsidRPr="00C15280">
              <w:rPr>
                <w:rFonts w:ascii="Arial" w:hAnsi="Arial" w:cs="Arial"/>
                <w:sz w:val="18"/>
                <w:szCs w:val="18"/>
              </w:rPr>
              <w:t>[●]</w:t>
            </w:r>
          </w:p>
        </w:tc>
      </w:tr>
      <w:tr w:rsidR="00F00021" w:rsidRPr="00520491" w14:paraId="1FB07097" w14:textId="0D83733A" w:rsidTr="00E7231F">
        <w:tblPrEx>
          <w:tblBorders>
            <w:bottom w:val="single" w:sz="12" w:space="0" w:color="auto"/>
            <w:right w:val="single" w:sz="12" w:space="0" w:color="auto"/>
          </w:tblBorders>
        </w:tblPrEx>
        <w:trPr>
          <w:gridAfter w:val="6"/>
          <w:wAfter w:w="9002" w:type="dxa"/>
          <w:cantSplit/>
          <w:trHeight w:val="2362"/>
        </w:trPr>
        <w:tc>
          <w:tcPr>
            <w:tcW w:w="6664" w:type="dxa"/>
            <w:gridSpan w:val="8"/>
            <w:tcBorders>
              <w:top w:val="single" w:sz="12" w:space="0" w:color="auto"/>
              <w:left w:val="single" w:sz="12" w:space="0" w:color="auto"/>
              <w:bottom w:val="single" w:sz="4" w:space="0" w:color="auto"/>
              <w:right w:val="single" w:sz="12" w:space="0" w:color="auto"/>
            </w:tcBorders>
          </w:tcPr>
          <w:p w14:paraId="0949EC29" w14:textId="177DE726" w:rsidR="00252129" w:rsidRPr="00C15280" w:rsidRDefault="00C6266E" w:rsidP="00714F5F">
            <w:pPr>
              <w:pStyle w:val="Pta"/>
              <w:tabs>
                <w:tab w:val="clear" w:pos="4536"/>
                <w:tab w:val="clear" w:pos="9072"/>
              </w:tabs>
              <w:rPr>
                <w:rFonts w:ascii="Arial" w:hAnsi="Arial" w:cs="Arial"/>
                <w:b/>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50560" behindDoc="0" locked="0" layoutInCell="1" allowOverlap="1" wp14:anchorId="62247C10" wp14:editId="7D6E7B34">
                      <wp:simplePos x="0" y="0"/>
                      <wp:positionH relativeFrom="column">
                        <wp:posOffset>3949141</wp:posOffset>
                      </wp:positionH>
                      <wp:positionV relativeFrom="paragraph">
                        <wp:posOffset>-10634</wp:posOffset>
                      </wp:positionV>
                      <wp:extent cx="232012" cy="259308"/>
                      <wp:effectExtent l="0" t="0" r="15875" b="26670"/>
                      <wp:wrapNone/>
                      <wp:docPr id="8" name="Obdĺžnik 8"/>
                      <wp:cNvGraphicFramePr/>
                      <a:graphic xmlns:a="http://schemas.openxmlformats.org/drawingml/2006/main">
                        <a:graphicData uri="http://schemas.microsoft.com/office/word/2010/wordprocessingShape">
                          <wps:wsp>
                            <wps:cNvSpPr/>
                            <wps:spPr>
                              <a:xfrm>
                                <a:off x="0" y="0"/>
                                <a:ext cx="232012" cy="25930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939720" w14:textId="75DEAC6D" w:rsidR="00066C1B" w:rsidRPr="00503791" w:rsidRDefault="00066C1B" w:rsidP="00503791">
                                  <w:pPr>
                                    <w:jc w:val="center"/>
                                    <w:rPr>
                                      <w:sz w:val="18"/>
                                      <w:szCs w:val="18"/>
                                    </w:rPr>
                                  </w:pPr>
                                  <w:r>
                                    <w:rPr>
                                      <w:sz w:val="18"/>
                                      <w:szCs w:val="18"/>
                                    </w:rPr>
                                    <w:t>D</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47C10" id="Obdĺžnik 8" o:spid="_x0000_s1029" style="position:absolute;margin-left:310.95pt;margin-top:-.85pt;width:18.25pt;height:2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" fillcolor="window" strokecolor="windowText" strokeweight="1pt">
                      <v:textbox>
                        <w:txbxContent>
                          <w:p w14:paraId="1A939720" w14:textId="75DEAC6D" w:rsidR="00066C1B" w:rsidRPr="00503791" w:rsidRDefault="00066C1B" w:rsidP="00503791">
                            <w:pPr>
                              <w:jc w:val="center"/>
                              <w:rPr>
                                <w:sz w:val="18"/>
                                <w:szCs w:val="18"/>
                              </w:rPr>
                            </w:pPr>
                            <w:r>
                              <w:rPr>
                                <w:sz w:val="18"/>
                                <w:szCs w:val="18"/>
                              </w:rPr>
                              <w:t>D</w:t>
                            </w:r>
                            <w:r w:rsidRPr="00503791">
                              <w:rPr>
                                <w:sz w:val="18"/>
                                <w:szCs w:val="18"/>
                              </w:rPr>
                              <w:t>A</w:t>
                            </w:r>
                          </w:p>
                        </w:txbxContent>
                      </v:textbox>
                    </v:rect>
                  </w:pict>
                </mc:Fallback>
              </mc:AlternateContent>
            </w:r>
            <w:r w:rsidR="00DB414D">
              <w:rPr>
                <w:rFonts w:ascii="Arial" w:hAnsi="Arial" w:cs="Arial"/>
                <w:b/>
                <w:bCs/>
                <w:sz w:val="18"/>
                <w:szCs w:val="18"/>
                <w:lang w:eastAsia="sk-SK"/>
              </w:rPr>
              <w:t>Objednávateľ</w:t>
            </w:r>
            <w:r w:rsidR="00F00021" w:rsidRPr="00C15280">
              <w:rPr>
                <w:rFonts w:ascii="Arial" w:hAnsi="Arial" w:cs="Arial"/>
                <w:b/>
                <w:bCs/>
                <w:sz w:val="18"/>
                <w:szCs w:val="18"/>
                <w:lang w:eastAsia="sk-SK"/>
              </w:rPr>
              <w:t xml:space="preserve">: </w:t>
            </w:r>
          </w:p>
          <w:p w14:paraId="4E810B14" w14:textId="2BBFF4E2" w:rsidR="00F00021" w:rsidRPr="00C15280" w:rsidRDefault="00F00021" w:rsidP="00EA542D">
            <w:pPr>
              <w:pStyle w:val="Pta"/>
              <w:tabs>
                <w:tab w:val="clear" w:pos="4536"/>
                <w:tab w:val="clear" w:pos="9072"/>
              </w:tabs>
              <w:rPr>
                <w:rFonts w:ascii="Arial" w:hAnsi="Arial" w:cs="Arial"/>
                <w:sz w:val="18"/>
                <w:szCs w:val="18"/>
              </w:rPr>
            </w:pPr>
            <w:r w:rsidRPr="00C15280">
              <w:rPr>
                <w:rFonts w:ascii="Arial" w:hAnsi="Arial" w:cs="Arial"/>
                <w:sz w:val="18"/>
                <w:szCs w:val="18"/>
                <w:lang w:eastAsia="sk-SK"/>
              </w:rPr>
              <w:t>Železnice Slovenskej republiky</w:t>
            </w:r>
            <w:r w:rsidR="00C6266E" w:rsidRPr="00C15280">
              <w:rPr>
                <w:rFonts w:ascii="Arial" w:hAnsi="Arial" w:cs="Arial"/>
                <w:noProof/>
                <w:spacing w:val="2"/>
                <w:sz w:val="18"/>
                <w:szCs w:val="18"/>
                <w:lang w:eastAsia="sk-SK"/>
              </w:rPr>
              <w:t xml:space="preserve"> </w:t>
            </w:r>
          </w:p>
          <w:p w14:paraId="4792D9C1" w14:textId="5BE65126" w:rsidR="00F00021" w:rsidRPr="00C15280" w:rsidRDefault="00F00021" w:rsidP="00714F5F">
            <w:pPr>
              <w:spacing w:after="0" w:line="240" w:lineRule="auto"/>
              <w:rPr>
                <w:rFonts w:ascii="Arial" w:hAnsi="Arial" w:cs="Arial"/>
                <w:sz w:val="18"/>
                <w:szCs w:val="18"/>
              </w:rPr>
            </w:pPr>
            <w:r w:rsidRPr="00C15280">
              <w:rPr>
                <w:rFonts w:ascii="Arial" w:hAnsi="Arial" w:cs="Arial"/>
                <w:sz w:val="18"/>
                <w:szCs w:val="18"/>
              </w:rPr>
              <w:t>Klemensova 8, 813 61 Bratislava</w:t>
            </w:r>
          </w:p>
          <w:p w14:paraId="3CB98B18" w14:textId="563CF48A" w:rsidR="00F00021" w:rsidRPr="00C15280" w:rsidRDefault="00F00021" w:rsidP="00714F5F">
            <w:pPr>
              <w:spacing w:after="0" w:line="240" w:lineRule="auto"/>
              <w:rPr>
                <w:rFonts w:ascii="Arial" w:hAnsi="Arial" w:cs="Arial"/>
                <w:i/>
                <w:sz w:val="18"/>
                <w:szCs w:val="18"/>
              </w:rPr>
            </w:pPr>
            <w:r w:rsidRPr="00C15280">
              <w:rPr>
                <w:rFonts w:ascii="Arial" w:hAnsi="Arial" w:cs="Arial"/>
                <w:i/>
                <w:sz w:val="18"/>
                <w:szCs w:val="18"/>
              </w:rPr>
              <w:t>(obchodné meno a sídlo ŽSR pre účely fakturácie)</w:t>
            </w:r>
          </w:p>
          <w:p w14:paraId="360DCB3D" w14:textId="31C308A2"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Bankové spojenie:</w:t>
            </w:r>
          </w:p>
          <w:p w14:paraId="4B18332C" w14:textId="0E885E07"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SWIFT/BIC</w:t>
            </w:r>
            <w:r w:rsidR="00F41D8B" w:rsidRPr="00C15280">
              <w:rPr>
                <w:rFonts w:ascii="Arial" w:hAnsi="Arial" w:cs="Arial"/>
                <w:sz w:val="18"/>
                <w:szCs w:val="18"/>
              </w:rPr>
              <w:t>:</w:t>
            </w:r>
            <w:r w:rsidR="00252129" w:rsidRPr="00C15280">
              <w:rPr>
                <w:rFonts w:ascii="Arial" w:hAnsi="Arial" w:cs="Arial"/>
                <w:sz w:val="18"/>
                <w:szCs w:val="18"/>
              </w:rPr>
              <w:t xml:space="preserve"> [●]</w:t>
            </w:r>
          </w:p>
          <w:p w14:paraId="74ABADD9" w14:textId="1B1D290E"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IBAN</w:t>
            </w:r>
            <w:r w:rsidR="00DA2D6B" w:rsidRPr="00C15280">
              <w:rPr>
                <w:rFonts w:ascii="Arial" w:hAnsi="Arial" w:cs="Arial"/>
                <w:sz w:val="18"/>
                <w:szCs w:val="18"/>
              </w:rPr>
              <w:t>:</w:t>
            </w:r>
            <w:r w:rsidR="00252129" w:rsidRPr="00C15280">
              <w:rPr>
                <w:rFonts w:ascii="Arial" w:hAnsi="Arial" w:cs="Arial"/>
                <w:sz w:val="18"/>
                <w:szCs w:val="18"/>
              </w:rPr>
              <w:t xml:space="preserve"> [●]</w:t>
            </w:r>
          </w:p>
          <w:p w14:paraId="533CD8B2" w14:textId="0FE94F07"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IČO:</w:t>
            </w:r>
            <w:r w:rsidR="00F41D8B" w:rsidRPr="00C15280">
              <w:rPr>
                <w:rFonts w:ascii="Arial" w:hAnsi="Arial" w:cs="Arial"/>
                <w:sz w:val="18"/>
                <w:szCs w:val="18"/>
              </w:rPr>
              <w:t xml:space="preserve"> </w:t>
            </w:r>
            <w:r w:rsidR="00F41D8B" w:rsidRPr="00C15280">
              <w:rPr>
                <w:rFonts w:ascii="Arial" w:hAnsi="Arial" w:cs="Arial"/>
                <w:sz w:val="18"/>
                <w:szCs w:val="18"/>
                <w:lang w:eastAsia="sk-SK"/>
              </w:rPr>
              <w:t>0031364501</w:t>
            </w:r>
          </w:p>
          <w:p w14:paraId="4FEFAAF8" w14:textId="1836C59D"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DIČ:</w:t>
            </w:r>
            <w:r w:rsidR="00F41D8B" w:rsidRPr="00C15280">
              <w:rPr>
                <w:rFonts w:ascii="Arial" w:hAnsi="Arial" w:cs="Arial"/>
                <w:sz w:val="18"/>
                <w:szCs w:val="18"/>
              </w:rPr>
              <w:t xml:space="preserve"> </w:t>
            </w:r>
            <w:r w:rsidR="00F41D8B" w:rsidRPr="00C15280">
              <w:rPr>
                <w:rFonts w:ascii="Arial" w:hAnsi="Arial" w:cs="Arial"/>
                <w:sz w:val="18"/>
                <w:szCs w:val="18"/>
                <w:lang w:eastAsia="sk-SK"/>
              </w:rPr>
              <w:t>2020480121</w:t>
            </w:r>
          </w:p>
          <w:p w14:paraId="646EDFD0" w14:textId="3C02B0D9" w:rsidR="00CA7096" w:rsidRDefault="00CA7096" w:rsidP="00A17557">
            <w:pPr>
              <w:spacing w:after="0" w:line="240" w:lineRule="auto"/>
              <w:rPr>
                <w:rFonts w:ascii="Arial" w:hAnsi="Arial" w:cs="Arial"/>
                <w:sz w:val="18"/>
                <w:szCs w:val="18"/>
                <w:lang w:eastAsia="sk-SK"/>
              </w:rPr>
            </w:pPr>
            <w:r w:rsidRPr="00C15280">
              <w:rPr>
                <w:rFonts w:ascii="Arial" w:hAnsi="Arial" w:cs="Arial"/>
                <w:sz w:val="18"/>
                <w:szCs w:val="18"/>
              </w:rPr>
              <w:t>IČ DPH:</w:t>
            </w:r>
            <w:r w:rsidR="00F41D8B" w:rsidRPr="00C15280">
              <w:rPr>
                <w:rFonts w:ascii="Arial" w:hAnsi="Arial" w:cs="Arial"/>
                <w:sz w:val="18"/>
                <w:szCs w:val="18"/>
              </w:rPr>
              <w:t xml:space="preserve"> SK</w:t>
            </w:r>
            <w:r w:rsidR="00F41D8B" w:rsidRPr="00C15280">
              <w:rPr>
                <w:rFonts w:ascii="Arial" w:hAnsi="Arial" w:cs="Arial"/>
                <w:sz w:val="18"/>
                <w:szCs w:val="18"/>
                <w:lang w:eastAsia="sk-SK"/>
              </w:rPr>
              <w:t>2020480121</w:t>
            </w:r>
          </w:p>
          <w:p w14:paraId="67B892A2" w14:textId="4E473A97" w:rsidR="00416D89" w:rsidRPr="00C15280" w:rsidRDefault="00416D89" w:rsidP="00A17557">
            <w:pPr>
              <w:spacing w:after="0" w:line="240" w:lineRule="auto"/>
              <w:rPr>
                <w:rFonts w:ascii="Arial" w:hAnsi="Arial" w:cs="Arial"/>
                <w:sz w:val="18"/>
                <w:szCs w:val="18"/>
              </w:rPr>
            </w:pPr>
          </w:p>
        </w:tc>
        <w:tc>
          <w:tcPr>
            <w:tcW w:w="3324" w:type="dxa"/>
            <w:gridSpan w:val="4"/>
            <w:vMerge/>
            <w:tcBorders>
              <w:left w:val="single" w:sz="12" w:space="0" w:color="auto"/>
              <w:right w:val="single" w:sz="12" w:space="0" w:color="auto"/>
            </w:tcBorders>
          </w:tcPr>
          <w:p w14:paraId="2EDE42AB" w14:textId="1D9F90D1"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34B4DE36" w14:textId="5024ECEA" w:rsidTr="00E7231F">
        <w:tblPrEx>
          <w:tblBorders>
            <w:bottom w:val="single" w:sz="12" w:space="0" w:color="auto"/>
            <w:right w:val="single" w:sz="12" w:space="0" w:color="auto"/>
          </w:tblBorders>
        </w:tblPrEx>
        <w:trPr>
          <w:gridAfter w:val="6"/>
          <w:wAfter w:w="9002" w:type="dxa"/>
          <w:cantSplit/>
          <w:trHeight w:hRule="exact" w:val="793"/>
        </w:trPr>
        <w:tc>
          <w:tcPr>
            <w:tcW w:w="6664" w:type="dxa"/>
            <w:gridSpan w:val="8"/>
            <w:tcBorders>
              <w:top w:val="single" w:sz="4" w:space="0" w:color="auto"/>
              <w:left w:val="single" w:sz="12" w:space="0" w:color="auto"/>
              <w:bottom w:val="nil"/>
              <w:right w:val="single" w:sz="12" w:space="0" w:color="auto"/>
            </w:tcBorders>
          </w:tcPr>
          <w:p w14:paraId="4EDC1BDC" w14:textId="56584DA6" w:rsidR="00F00021" w:rsidRPr="00C15280" w:rsidRDefault="001E426A" w:rsidP="00714F5F">
            <w:pPr>
              <w:pStyle w:val="Zarkazkladnhotextu"/>
              <w:spacing w:after="0" w:line="240" w:lineRule="auto"/>
              <w:ind w:left="0"/>
              <w:rPr>
                <w:rFonts w:ascii="Arial" w:hAnsi="Arial" w:cs="Arial"/>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1584" behindDoc="0" locked="0" layoutInCell="1" allowOverlap="1" wp14:anchorId="356CC50A" wp14:editId="5C01B717">
                      <wp:simplePos x="0" y="0"/>
                      <wp:positionH relativeFrom="column">
                        <wp:posOffset>3949141</wp:posOffset>
                      </wp:positionH>
                      <wp:positionV relativeFrom="paragraph">
                        <wp:posOffset>2464</wp:posOffset>
                      </wp:positionV>
                      <wp:extent cx="232012" cy="225188"/>
                      <wp:effectExtent l="0" t="0" r="15875" b="22860"/>
                      <wp:wrapNone/>
                      <wp:docPr id="9" name="Obdĺžnik 9"/>
                      <wp:cNvGraphicFramePr/>
                      <a:graphic xmlns:a="http://schemas.openxmlformats.org/drawingml/2006/main">
                        <a:graphicData uri="http://schemas.microsoft.com/office/word/2010/wordprocessingShape">
                          <wps:wsp>
                            <wps:cNvSpPr/>
                            <wps:spPr>
                              <a:xfrm>
                                <a:off x="0" y="0"/>
                                <a:ext cx="232012" cy="2251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741722" w14:textId="7EE4D171" w:rsidR="00066C1B" w:rsidRPr="00503791" w:rsidRDefault="00066C1B" w:rsidP="00503791">
                                  <w:pPr>
                                    <w:jc w:val="center"/>
                                    <w:rPr>
                                      <w:sz w:val="18"/>
                                      <w:szCs w:val="18"/>
                                    </w:rPr>
                                  </w:pPr>
                                  <w:r>
                                    <w:rPr>
                                      <w:sz w:val="18"/>
                                      <w:szCs w:val="18"/>
                                    </w:rPr>
                                    <w:t>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CC50A" id="Obdĺžnik 9" o:spid="_x0000_s1030" style="position:absolute;margin-left:310.95pt;margin-top:.2pt;width:18.25pt;height:1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" fillcolor="window" strokecolor="windowText" strokeweight="1pt">
                      <v:textbox>
                        <w:txbxContent>
                          <w:p w14:paraId="5D741722" w14:textId="7EE4D171" w:rsidR="00066C1B" w:rsidRPr="00503791" w:rsidRDefault="00066C1B" w:rsidP="00503791">
                            <w:pPr>
                              <w:jc w:val="center"/>
                              <w:rPr>
                                <w:sz w:val="18"/>
                                <w:szCs w:val="18"/>
                              </w:rPr>
                            </w:pPr>
                            <w:r>
                              <w:rPr>
                                <w:sz w:val="18"/>
                                <w:szCs w:val="18"/>
                              </w:rPr>
                              <w:t>E</w:t>
                            </w:r>
                            <w:r w:rsidRPr="00503791">
                              <w:rPr>
                                <w:sz w:val="18"/>
                                <w:szCs w:val="18"/>
                              </w:rPr>
                              <w:t>A</w:t>
                            </w:r>
                          </w:p>
                        </w:txbxContent>
                      </v:textbox>
                    </v:rect>
                  </w:pict>
                </mc:Fallback>
              </mc:AlternateContent>
            </w:r>
            <w:r w:rsidR="00F00021" w:rsidRPr="00C15280">
              <w:rPr>
                <w:rFonts w:ascii="Arial" w:hAnsi="Arial" w:cs="Arial"/>
                <w:b/>
                <w:bCs/>
                <w:sz w:val="18"/>
                <w:szCs w:val="18"/>
              </w:rPr>
              <w:t>Faktúru zaslať dvojmo na:</w:t>
            </w:r>
            <w:r w:rsidRPr="00C15280">
              <w:rPr>
                <w:rFonts w:ascii="Arial" w:hAnsi="Arial" w:cs="Arial"/>
                <w:noProof/>
                <w:spacing w:val="2"/>
                <w:sz w:val="18"/>
                <w:szCs w:val="18"/>
                <w:lang w:eastAsia="sk-SK"/>
              </w:rPr>
              <w:t xml:space="preserve"> </w:t>
            </w:r>
          </w:p>
          <w:p w14:paraId="6D2599F1" w14:textId="7E224815" w:rsidR="00F00021" w:rsidRPr="00C15280" w:rsidRDefault="00F00021" w:rsidP="00714F5F">
            <w:pPr>
              <w:pStyle w:val="Zarkazkladnhotextu"/>
              <w:spacing w:after="0" w:line="240" w:lineRule="auto"/>
              <w:ind w:left="0"/>
              <w:rPr>
                <w:rFonts w:ascii="Arial" w:hAnsi="Arial" w:cs="Arial"/>
                <w:sz w:val="18"/>
                <w:szCs w:val="18"/>
              </w:rPr>
            </w:pPr>
            <w:r w:rsidRPr="00C15280">
              <w:rPr>
                <w:rFonts w:ascii="Arial" w:hAnsi="Arial" w:cs="Arial"/>
                <w:sz w:val="18"/>
                <w:szCs w:val="18"/>
              </w:rPr>
              <w:t>Železnice Slovenskej republiky</w:t>
            </w:r>
          </w:p>
          <w:p w14:paraId="6312348A" w14:textId="47EEA5E3" w:rsidR="00416D89" w:rsidRPr="004C5FA1" w:rsidRDefault="00F00021" w:rsidP="00416D89">
            <w:pPr>
              <w:pStyle w:val="Pta"/>
              <w:tabs>
                <w:tab w:val="left" w:pos="708"/>
              </w:tabs>
              <w:rPr>
                <w:rFonts w:ascii="Arial" w:hAnsi="Arial" w:cs="Arial"/>
                <w:b/>
                <w:i/>
                <w:sz w:val="18"/>
                <w:szCs w:val="18"/>
                <w:lang w:val="cs-CZ" w:eastAsia="sk-SK"/>
              </w:rPr>
            </w:pPr>
            <w:r w:rsidRPr="00C15280">
              <w:rPr>
                <w:rFonts w:ascii="Arial" w:hAnsi="Arial" w:cs="Arial"/>
                <w:i/>
                <w:sz w:val="18"/>
                <w:szCs w:val="18"/>
                <w:lang w:eastAsia="sk-SK"/>
              </w:rPr>
              <w:t>doplní sa adresa pre doručenie faktúry</w:t>
            </w:r>
          </w:p>
          <w:p w14:paraId="5D851901" w14:textId="295ED4ED" w:rsidR="00F00021" w:rsidRPr="00C15280" w:rsidRDefault="00F00021" w:rsidP="00C15280">
            <w:pPr>
              <w:pStyle w:val="Pta"/>
              <w:tabs>
                <w:tab w:val="left" w:pos="708"/>
              </w:tabs>
              <w:rPr>
                <w:rFonts w:ascii="Arial" w:hAnsi="Arial" w:cs="Arial"/>
                <w:sz w:val="18"/>
                <w:szCs w:val="18"/>
                <w:lang w:eastAsia="sk-SK"/>
              </w:rPr>
            </w:pPr>
          </w:p>
        </w:tc>
        <w:tc>
          <w:tcPr>
            <w:tcW w:w="3324" w:type="dxa"/>
            <w:gridSpan w:val="4"/>
            <w:vMerge/>
            <w:tcBorders>
              <w:left w:val="single" w:sz="12" w:space="0" w:color="auto"/>
              <w:bottom w:val="single" w:sz="12" w:space="0" w:color="auto"/>
              <w:right w:val="single" w:sz="12" w:space="0" w:color="auto"/>
            </w:tcBorders>
          </w:tcPr>
          <w:p w14:paraId="561D14D4" w14:textId="361B4B4F"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6EC2A947" w14:textId="3A3565DD" w:rsidTr="00E7231F">
        <w:tblPrEx>
          <w:tblBorders>
            <w:bottom w:val="single" w:sz="12" w:space="0" w:color="auto"/>
            <w:right w:val="single" w:sz="12" w:space="0" w:color="auto"/>
          </w:tblBorders>
        </w:tblPrEx>
        <w:trPr>
          <w:gridAfter w:val="6"/>
          <w:wAfter w:w="9002" w:type="dxa"/>
          <w:cantSplit/>
          <w:trHeight w:val="858"/>
        </w:trPr>
        <w:tc>
          <w:tcPr>
            <w:tcW w:w="5385" w:type="dxa"/>
            <w:gridSpan w:val="6"/>
            <w:vMerge w:val="restart"/>
            <w:tcBorders>
              <w:top w:val="single" w:sz="12" w:space="0" w:color="auto"/>
              <w:left w:val="single" w:sz="12" w:space="0" w:color="auto"/>
              <w:bottom w:val="nil"/>
              <w:right w:val="single" w:sz="6" w:space="0" w:color="auto"/>
            </w:tcBorders>
          </w:tcPr>
          <w:p w14:paraId="19BD8540" w14:textId="2347EA0A" w:rsidR="00F00021" w:rsidRPr="00C15280" w:rsidRDefault="00934CC5" w:rsidP="00714F5F">
            <w:pPr>
              <w:pStyle w:val="Zarkazkladnhotextu"/>
              <w:spacing w:after="0" w:line="240" w:lineRule="auto"/>
              <w:ind w:left="0"/>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2608" behindDoc="0" locked="0" layoutInCell="1" allowOverlap="1" wp14:anchorId="13796722" wp14:editId="4871E306">
                      <wp:simplePos x="0" y="0"/>
                      <wp:positionH relativeFrom="column">
                        <wp:posOffset>3124200</wp:posOffset>
                      </wp:positionH>
                      <wp:positionV relativeFrom="paragraph">
                        <wp:posOffset>0</wp:posOffset>
                      </wp:positionV>
                      <wp:extent cx="229870" cy="219075"/>
                      <wp:effectExtent l="0" t="0" r="17780" b="28575"/>
                      <wp:wrapSquare wrapText="bothSides"/>
                      <wp:docPr id="10" name="Obdĺžnik 10"/>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86DE05" w14:textId="02F94FCD" w:rsidR="00066C1B" w:rsidRPr="00503791" w:rsidRDefault="00066C1B" w:rsidP="00503791">
                                  <w:pPr>
                                    <w:jc w:val="center"/>
                                    <w:rPr>
                                      <w:sz w:val="18"/>
                                      <w:szCs w:val="18"/>
                                    </w:rPr>
                                  </w:pPr>
                                  <w:r>
                                    <w:rPr>
                                      <w:sz w:val="18"/>
                                      <w:szCs w:val="18"/>
                                    </w:rPr>
                                    <w:t>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96722" id="Obdĺžnik 10" o:spid="_x0000_s1031" style="position:absolute;margin-left:246pt;margin-top:0;width:18.1pt;height:1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" fillcolor="window" strokecolor="windowText" strokeweight="1pt">
                      <v:textbox>
                        <w:txbxContent>
                          <w:p w14:paraId="1D86DE05" w14:textId="02F94FCD" w:rsidR="00066C1B" w:rsidRPr="00503791" w:rsidRDefault="00066C1B" w:rsidP="00503791">
                            <w:pPr>
                              <w:jc w:val="center"/>
                              <w:rPr>
                                <w:sz w:val="18"/>
                                <w:szCs w:val="18"/>
                              </w:rPr>
                            </w:pPr>
                            <w:r>
                              <w:rPr>
                                <w:sz w:val="18"/>
                                <w:szCs w:val="18"/>
                              </w:rPr>
                              <w:t>FE</w:t>
                            </w:r>
                            <w:r w:rsidRPr="00503791">
                              <w:rPr>
                                <w:sz w:val="18"/>
                                <w:szCs w:val="18"/>
                              </w:rPr>
                              <w:t>A</w:t>
                            </w:r>
                          </w:p>
                        </w:txbxContent>
                      </v:textbox>
                      <w10:wrap type="square"/>
                    </v:rect>
                  </w:pict>
                </mc:Fallback>
              </mc:AlternateContent>
            </w:r>
            <w:r w:rsidR="00F00021" w:rsidRPr="00C15280">
              <w:rPr>
                <w:rFonts w:ascii="Arial" w:hAnsi="Arial" w:cs="Arial"/>
                <w:b/>
                <w:bCs/>
                <w:sz w:val="18"/>
                <w:szCs w:val="18"/>
              </w:rPr>
              <w:t>Konečný príjemca</w:t>
            </w:r>
            <w:r w:rsidR="00EF62EE">
              <w:rPr>
                <w:rFonts w:ascii="Arial" w:hAnsi="Arial" w:cs="Arial"/>
                <w:b/>
                <w:bCs/>
                <w:sz w:val="18"/>
                <w:szCs w:val="18"/>
              </w:rPr>
              <w:t xml:space="preserve"> a miesto dodania</w:t>
            </w:r>
            <w:r w:rsidR="00F00021" w:rsidRPr="00C15280">
              <w:rPr>
                <w:rFonts w:ascii="Arial" w:hAnsi="Arial" w:cs="Arial"/>
                <w:b/>
                <w:bCs/>
                <w:sz w:val="18"/>
                <w:szCs w:val="18"/>
              </w:rPr>
              <w:t>:</w:t>
            </w:r>
          </w:p>
          <w:p w14:paraId="20F6554F" w14:textId="140492EC" w:rsidR="00F00021" w:rsidRPr="00C15280" w:rsidRDefault="00F00021">
            <w:pPr>
              <w:pStyle w:val="Zarkazkladnhotextu"/>
              <w:spacing w:after="0" w:line="240" w:lineRule="auto"/>
              <w:ind w:left="0"/>
              <w:rPr>
                <w:rFonts w:ascii="Arial" w:hAnsi="Arial" w:cs="Arial"/>
                <w:sz w:val="18"/>
                <w:szCs w:val="18"/>
              </w:rPr>
            </w:pPr>
            <w:r w:rsidRPr="00C15280">
              <w:rPr>
                <w:rFonts w:ascii="Arial" w:hAnsi="Arial" w:cs="Arial"/>
                <w:sz w:val="18"/>
                <w:szCs w:val="18"/>
              </w:rPr>
              <w:t>Železnice Slovenskej republiky</w:t>
            </w:r>
          </w:p>
          <w:p w14:paraId="6F366171" w14:textId="22175D84" w:rsidR="00EF62EE" w:rsidRPr="002E542B" w:rsidRDefault="0090673B" w:rsidP="00714F5F">
            <w:pPr>
              <w:pStyle w:val="Pta"/>
              <w:tabs>
                <w:tab w:val="left" w:pos="708"/>
              </w:tabs>
              <w:rPr>
                <w:rFonts w:ascii="Arial" w:hAnsi="Arial" w:cs="Arial"/>
                <w:i/>
                <w:sz w:val="18"/>
                <w:szCs w:val="18"/>
                <w:lang w:eastAsia="sk-SK"/>
              </w:rPr>
            </w:pPr>
            <w:r w:rsidRPr="002E542B">
              <w:rPr>
                <w:rFonts w:ascii="Arial" w:hAnsi="Arial" w:cs="Arial"/>
                <w:i/>
                <w:sz w:val="18"/>
                <w:szCs w:val="18"/>
                <w:lang w:eastAsia="sk-SK"/>
              </w:rPr>
              <w:t>doplní sa adresa konečného príjemcu</w:t>
            </w:r>
          </w:p>
          <w:p w14:paraId="4280998D" w14:textId="52639F87" w:rsidR="00F00021" w:rsidRPr="00C15280" w:rsidRDefault="00F00021" w:rsidP="00714F5F">
            <w:pPr>
              <w:pStyle w:val="Pta"/>
              <w:tabs>
                <w:tab w:val="left" w:pos="708"/>
              </w:tabs>
              <w:rPr>
                <w:rFonts w:ascii="Arial" w:hAnsi="Arial" w:cs="Arial"/>
                <w:bCs/>
                <w:sz w:val="18"/>
                <w:szCs w:val="18"/>
                <w:lang w:eastAsia="sk-SK"/>
              </w:rPr>
            </w:pPr>
            <w:r w:rsidRPr="00C15280">
              <w:rPr>
                <w:rFonts w:ascii="Arial" w:hAnsi="Arial" w:cs="Arial"/>
                <w:b/>
                <w:bCs/>
                <w:sz w:val="18"/>
                <w:szCs w:val="18"/>
                <w:lang w:eastAsia="sk-SK"/>
              </w:rPr>
              <w:t>Kontaktná osoba</w:t>
            </w:r>
            <w:r w:rsidRPr="00C15280">
              <w:rPr>
                <w:rFonts w:ascii="Arial" w:hAnsi="Arial" w:cs="Arial"/>
                <w:bCs/>
                <w:sz w:val="18"/>
                <w:szCs w:val="18"/>
                <w:lang w:eastAsia="sk-SK"/>
              </w:rPr>
              <w:t xml:space="preserve">: </w:t>
            </w:r>
            <w:r w:rsidR="0046657E" w:rsidRPr="00A17557">
              <w:rPr>
                <w:rFonts w:ascii="Arial" w:hAnsi="Arial" w:cs="Arial"/>
                <w:b/>
                <w:bCs/>
                <w:sz w:val="18"/>
                <w:szCs w:val="18"/>
                <w:lang w:eastAsia="sk-SK"/>
              </w:rPr>
              <w:t>[●]</w:t>
            </w:r>
            <w:r w:rsidRPr="00C15280">
              <w:rPr>
                <w:rFonts w:ascii="Arial" w:hAnsi="Arial" w:cs="Arial"/>
                <w:bCs/>
                <w:sz w:val="18"/>
                <w:szCs w:val="18"/>
                <w:lang w:eastAsia="sk-SK"/>
              </w:rPr>
              <w:t xml:space="preserve"> , tel. č.:</w:t>
            </w:r>
            <w:r w:rsidR="0046657E" w:rsidRPr="00A17557">
              <w:rPr>
                <w:rFonts w:ascii="Arial" w:hAnsi="Arial" w:cs="Arial"/>
                <w:b/>
                <w:bCs/>
                <w:sz w:val="18"/>
                <w:szCs w:val="18"/>
                <w:lang w:eastAsia="sk-SK"/>
              </w:rPr>
              <w:t>[●]</w:t>
            </w:r>
          </w:p>
        </w:tc>
        <w:tc>
          <w:tcPr>
            <w:tcW w:w="4603" w:type="dxa"/>
            <w:gridSpan w:val="6"/>
            <w:tcBorders>
              <w:top w:val="single" w:sz="12" w:space="0" w:color="auto"/>
              <w:left w:val="single" w:sz="6" w:space="0" w:color="auto"/>
              <w:right w:val="single" w:sz="12" w:space="0" w:color="auto"/>
            </w:tcBorders>
            <w:vAlign w:val="center"/>
          </w:tcPr>
          <w:p w14:paraId="5A8F960E" w14:textId="0552FA96" w:rsidR="00F00021" w:rsidRPr="00C15280" w:rsidRDefault="0090673B" w:rsidP="00714F5F">
            <w:pPr>
              <w:pStyle w:val="Zkladntext3"/>
              <w:spacing w:after="0" w:line="240" w:lineRule="auto"/>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3632" behindDoc="1" locked="0" layoutInCell="1" allowOverlap="1" wp14:anchorId="5D397B04" wp14:editId="56FA3273">
                      <wp:simplePos x="0" y="0"/>
                      <wp:positionH relativeFrom="column">
                        <wp:posOffset>2643307</wp:posOffset>
                      </wp:positionH>
                      <wp:positionV relativeFrom="paragraph">
                        <wp:posOffset>-12656</wp:posOffset>
                      </wp:positionV>
                      <wp:extent cx="229870" cy="219075"/>
                      <wp:effectExtent l="0" t="0" r="17780" b="28575"/>
                      <wp:wrapTight wrapText="bothSides">
                        <wp:wrapPolygon edited="0">
                          <wp:start x="0" y="0"/>
                          <wp:lineTo x="0" y="22539"/>
                          <wp:lineTo x="21481" y="22539"/>
                          <wp:lineTo x="21481" y="0"/>
                          <wp:lineTo x="0" y="0"/>
                        </wp:wrapPolygon>
                      </wp:wrapTight>
                      <wp:docPr id="11" name="Obdĺžnik 11"/>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2980AA" w14:textId="46D16C03" w:rsidR="00066C1B" w:rsidRPr="00503791" w:rsidRDefault="00066C1B" w:rsidP="00503791">
                                  <w:pPr>
                                    <w:spacing w:line="240" w:lineRule="auto"/>
                                    <w:jc w:val="center"/>
                                    <w:rPr>
                                      <w:sz w:val="18"/>
                                      <w:szCs w:val="18"/>
                                    </w:rPr>
                                  </w:pPr>
                                  <w:r>
                                    <w:rPr>
                                      <w:sz w:val="18"/>
                                      <w:szCs w:val="18"/>
                                    </w:rPr>
                                    <w:t>GE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97B04" id="Obdĺžnik 11" o:spid="_x0000_s1032" style="position:absolute;margin-left:208.15pt;margin-top:-1pt;width:18.1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" fillcolor="window" strokecolor="windowText" strokeweight="1pt">
                      <v:textbox>
                        <w:txbxContent>
                          <w:p w14:paraId="582980AA" w14:textId="46D16C03" w:rsidR="00066C1B" w:rsidRPr="00503791" w:rsidRDefault="00066C1B" w:rsidP="00503791">
                            <w:pPr>
                              <w:spacing w:line="240" w:lineRule="auto"/>
                              <w:jc w:val="center"/>
                              <w:rPr>
                                <w:sz w:val="18"/>
                                <w:szCs w:val="18"/>
                              </w:rPr>
                            </w:pPr>
                            <w:r>
                              <w:rPr>
                                <w:sz w:val="18"/>
                                <w:szCs w:val="18"/>
                              </w:rPr>
                              <w:t>GE</w:t>
                            </w:r>
                            <w:r w:rsidRPr="00503791">
                              <w:rPr>
                                <w:sz w:val="18"/>
                                <w:szCs w:val="18"/>
                              </w:rPr>
                              <w:t>A</w:t>
                            </w:r>
                          </w:p>
                        </w:txbxContent>
                      </v:textbox>
                      <w10:wrap type="tight"/>
                    </v:rect>
                  </w:pict>
                </mc:Fallback>
              </mc:AlternateContent>
            </w:r>
            <w:r w:rsidR="00F00021" w:rsidRPr="00C15280">
              <w:rPr>
                <w:rFonts w:ascii="Arial" w:hAnsi="Arial" w:cs="Arial"/>
                <w:b/>
                <w:bCs/>
                <w:sz w:val="18"/>
                <w:szCs w:val="18"/>
              </w:rPr>
              <w:t>Miesto dodania:</w:t>
            </w:r>
            <w:r w:rsidR="001E426A" w:rsidRPr="00C15280">
              <w:rPr>
                <w:rFonts w:ascii="Arial" w:hAnsi="Arial" w:cs="Arial"/>
                <w:noProof/>
                <w:spacing w:val="2"/>
                <w:sz w:val="18"/>
                <w:szCs w:val="18"/>
                <w:lang w:eastAsia="sk-SK"/>
              </w:rPr>
              <w:t xml:space="preserve"> </w:t>
            </w:r>
            <w:r w:rsidR="00314EED" w:rsidRPr="00416D89">
              <w:rPr>
                <w:rFonts w:ascii="Arial" w:hAnsi="Arial" w:cs="Arial"/>
                <w:sz w:val="18"/>
                <w:szCs w:val="18"/>
              </w:rPr>
              <w:t>[●]</w:t>
            </w:r>
          </w:p>
          <w:p w14:paraId="12360AE9" w14:textId="0C1E903E" w:rsidR="00416D89" w:rsidRDefault="009019B6" w:rsidP="00714F5F">
            <w:pPr>
              <w:pStyle w:val="Pta"/>
              <w:tabs>
                <w:tab w:val="left" w:pos="708"/>
              </w:tabs>
              <w:rPr>
                <w:rFonts w:ascii="Arial" w:hAnsi="Arial" w:cs="Arial"/>
                <w:sz w:val="18"/>
                <w:szCs w:val="18"/>
                <w:lang w:eastAsia="sk-SK"/>
              </w:rPr>
            </w:pPr>
            <w:r>
              <w:rPr>
                <w:rFonts w:ascii="Arial" w:hAnsi="Arial" w:cs="Arial"/>
                <w:sz w:val="18"/>
                <w:szCs w:val="18"/>
                <w:lang w:eastAsia="sk-SK"/>
              </w:rPr>
              <w:t xml:space="preserve">Bližšia špecifikácia miesta dodania </w:t>
            </w:r>
            <w:r w:rsidR="0090673B">
              <w:rPr>
                <w:rFonts w:ascii="Arial" w:hAnsi="Arial" w:cs="Arial"/>
                <w:sz w:val="18"/>
                <w:szCs w:val="18"/>
                <w:lang w:eastAsia="sk-SK"/>
              </w:rPr>
              <w:t xml:space="preserve">Diela </w:t>
            </w:r>
            <w:r>
              <w:rPr>
                <w:rFonts w:ascii="Arial" w:hAnsi="Arial" w:cs="Arial"/>
                <w:sz w:val="18"/>
                <w:szCs w:val="18"/>
                <w:lang w:eastAsia="sk-SK"/>
              </w:rPr>
              <w:t>je uvedená v</w:t>
            </w:r>
            <w:r w:rsidR="0090673B">
              <w:rPr>
                <w:rFonts w:ascii="Arial" w:hAnsi="Arial" w:cs="Arial"/>
                <w:sz w:val="18"/>
                <w:szCs w:val="18"/>
                <w:lang w:eastAsia="sk-SK"/>
              </w:rPr>
              <w:t> </w:t>
            </w:r>
            <w:r>
              <w:rPr>
                <w:rFonts w:ascii="Arial" w:hAnsi="Arial" w:cs="Arial"/>
                <w:sz w:val="18"/>
                <w:szCs w:val="18"/>
                <w:lang w:eastAsia="sk-SK"/>
              </w:rPr>
              <w:t>Pr</w:t>
            </w:r>
            <w:r w:rsidR="0090673B">
              <w:rPr>
                <w:rFonts w:ascii="Arial" w:hAnsi="Arial" w:cs="Arial"/>
                <w:sz w:val="18"/>
                <w:szCs w:val="18"/>
                <w:lang w:eastAsia="sk-SK"/>
              </w:rPr>
              <w:t xml:space="preserve">ílohe č. 1, ktorá tvorí neoddeliteľnú súčasť tejto </w:t>
            </w:r>
            <w:r w:rsidR="009326FB">
              <w:rPr>
                <w:rFonts w:ascii="Arial" w:hAnsi="Arial" w:cs="Arial"/>
                <w:sz w:val="18"/>
                <w:szCs w:val="18"/>
                <w:lang w:eastAsia="sk-SK"/>
              </w:rPr>
              <w:t>Z</w:t>
            </w:r>
            <w:r w:rsidR="0090673B">
              <w:rPr>
                <w:rFonts w:ascii="Arial" w:hAnsi="Arial" w:cs="Arial"/>
                <w:sz w:val="18"/>
                <w:szCs w:val="18"/>
                <w:lang w:eastAsia="sk-SK"/>
              </w:rPr>
              <w:t>mluvy.</w:t>
            </w:r>
          </w:p>
          <w:p w14:paraId="48909C22" w14:textId="0B904F0D" w:rsidR="00416D89" w:rsidRPr="00C15280" w:rsidRDefault="00416D89" w:rsidP="00416D89">
            <w:pPr>
              <w:pStyle w:val="Pta"/>
              <w:tabs>
                <w:tab w:val="left" w:pos="708"/>
              </w:tabs>
              <w:rPr>
                <w:rFonts w:ascii="Arial" w:hAnsi="Arial" w:cs="Arial"/>
                <w:b/>
                <w:sz w:val="18"/>
                <w:szCs w:val="18"/>
                <w:lang w:eastAsia="sk-SK"/>
              </w:rPr>
            </w:pPr>
          </w:p>
        </w:tc>
      </w:tr>
      <w:tr w:rsidR="00F00021" w:rsidRPr="00520491" w14:paraId="03068219" w14:textId="6FB40854" w:rsidTr="00E7231F">
        <w:tblPrEx>
          <w:tblBorders>
            <w:bottom w:val="single" w:sz="12" w:space="0" w:color="auto"/>
            <w:right w:val="single" w:sz="12" w:space="0" w:color="auto"/>
          </w:tblBorders>
        </w:tblPrEx>
        <w:trPr>
          <w:gridAfter w:val="6"/>
          <w:wAfter w:w="9002" w:type="dxa"/>
          <w:cantSplit/>
          <w:trHeight w:val="197"/>
        </w:trPr>
        <w:tc>
          <w:tcPr>
            <w:tcW w:w="5385" w:type="dxa"/>
            <w:gridSpan w:val="6"/>
            <w:vMerge/>
            <w:tcBorders>
              <w:top w:val="nil"/>
              <w:left w:val="single" w:sz="12" w:space="0" w:color="auto"/>
              <w:bottom w:val="single" w:sz="12" w:space="0" w:color="auto"/>
              <w:right w:val="single" w:sz="6" w:space="0" w:color="auto"/>
            </w:tcBorders>
          </w:tcPr>
          <w:p w14:paraId="3CE4FC55" w14:textId="2D919558" w:rsidR="00F00021" w:rsidRPr="00520491" w:rsidRDefault="00F00021" w:rsidP="00714F5F">
            <w:pPr>
              <w:pStyle w:val="Zarkazkladnhotextu"/>
              <w:spacing w:after="0" w:line="240" w:lineRule="auto"/>
              <w:rPr>
                <w:rFonts w:ascii="Arial" w:hAnsi="Arial" w:cs="Arial"/>
              </w:rPr>
            </w:pPr>
          </w:p>
        </w:tc>
        <w:tc>
          <w:tcPr>
            <w:tcW w:w="4338" w:type="dxa"/>
            <w:gridSpan w:val="5"/>
            <w:tcBorders>
              <w:top w:val="single" w:sz="6" w:space="0" w:color="auto"/>
              <w:left w:val="single" w:sz="6" w:space="0" w:color="auto"/>
              <w:bottom w:val="single" w:sz="12" w:space="0" w:color="auto"/>
              <w:right w:val="nil"/>
            </w:tcBorders>
            <w:vAlign w:val="center"/>
          </w:tcPr>
          <w:p w14:paraId="37B12651" w14:textId="04D3D3B3" w:rsidR="00F00021" w:rsidRPr="00C15280" w:rsidRDefault="00F00021" w:rsidP="00714F5F">
            <w:pPr>
              <w:pStyle w:val="Zkladntext3"/>
              <w:spacing w:after="0" w:line="240" w:lineRule="auto"/>
              <w:rPr>
                <w:rFonts w:ascii="Arial" w:hAnsi="Arial" w:cs="Arial"/>
                <w:sz w:val="18"/>
                <w:szCs w:val="18"/>
              </w:rPr>
            </w:pPr>
            <w:r w:rsidRPr="00C15280">
              <w:rPr>
                <w:rFonts w:ascii="Arial" w:hAnsi="Arial" w:cs="Arial"/>
                <w:b/>
                <w:sz w:val="18"/>
                <w:szCs w:val="18"/>
              </w:rPr>
              <w:t>Lehota splatnosti faktúr</w:t>
            </w:r>
            <w:r w:rsidRPr="00C15280">
              <w:rPr>
                <w:rFonts w:ascii="Arial" w:hAnsi="Arial" w:cs="Arial"/>
                <w:sz w:val="18"/>
                <w:szCs w:val="18"/>
              </w:rPr>
              <w:t xml:space="preserve"> (v dňoch):   30 dní</w:t>
            </w:r>
          </w:p>
        </w:tc>
        <w:tc>
          <w:tcPr>
            <w:tcW w:w="265" w:type="dxa"/>
            <w:tcBorders>
              <w:top w:val="single" w:sz="6" w:space="0" w:color="auto"/>
              <w:left w:val="nil"/>
              <w:bottom w:val="single" w:sz="12" w:space="0" w:color="auto"/>
              <w:right w:val="single" w:sz="12" w:space="0" w:color="auto"/>
            </w:tcBorders>
            <w:vAlign w:val="center"/>
          </w:tcPr>
          <w:p w14:paraId="2217B84F" w14:textId="4D6D2868" w:rsidR="00F00021" w:rsidRPr="00C15280" w:rsidRDefault="00F00021" w:rsidP="00714F5F">
            <w:pPr>
              <w:pStyle w:val="Zkladntext3"/>
              <w:spacing w:after="0" w:line="240" w:lineRule="auto"/>
              <w:rPr>
                <w:rFonts w:ascii="Arial" w:hAnsi="Arial" w:cs="Arial"/>
                <w:sz w:val="18"/>
                <w:szCs w:val="18"/>
              </w:rPr>
            </w:pPr>
          </w:p>
        </w:tc>
      </w:tr>
      <w:tr w:rsidR="00F00021" w:rsidRPr="00520491" w14:paraId="0E1210A2" w14:textId="6C16BCE8" w:rsidTr="00147C38">
        <w:tblPrEx>
          <w:tblBorders>
            <w:bottom w:val="single" w:sz="12" w:space="0" w:color="auto"/>
            <w:right w:val="single" w:sz="12" w:space="0" w:color="auto"/>
          </w:tblBorders>
        </w:tblPrEx>
        <w:trPr>
          <w:gridAfter w:val="6"/>
          <w:wAfter w:w="9002" w:type="dxa"/>
          <w:cantSplit/>
          <w:trHeight w:hRule="exact" w:val="946"/>
        </w:trPr>
        <w:tc>
          <w:tcPr>
            <w:tcW w:w="9988" w:type="dxa"/>
            <w:gridSpan w:val="12"/>
            <w:tcBorders>
              <w:top w:val="single" w:sz="12" w:space="0" w:color="auto"/>
              <w:left w:val="single" w:sz="12" w:space="0" w:color="auto"/>
              <w:bottom w:val="single" w:sz="12" w:space="0" w:color="auto"/>
              <w:right w:val="single" w:sz="12" w:space="0" w:color="auto"/>
            </w:tcBorders>
          </w:tcPr>
          <w:p w14:paraId="2BB9B2EE" w14:textId="78920005" w:rsidR="00F00021" w:rsidRPr="00A17557" w:rsidRDefault="00503791" w:rsidP="00EE7605">
            <w:pPr>
              <w:pStyle w:val="Zkladntext3"/>
              <w:spacing w:after="0" w:line="240" w:lineRule="auto"/>
              <w:jc w:val="both"/>
              <w:rPr>
                <w:rFonts w:ascii="Arial" w:hAnsi="Arial" w:cs="Arial"/>
              </w:rPr>
            </w:pPr>
            <w:r w:rsidRPr="00A17557">
              <w:rPr>
                <w:rFonts w:ascii="Arial" w:hAnsi="Arial" w:cs="Arial"/>
                <w:noProof/>
                <w:spacing w:val="2"/>
                <w:sz w:val="20"/>
                <w:szCs w:val="20"/>
                <w:lang w:eastAsia="sk-SK"/>
              </w:rPr>
              <mc:AlternateContent>
                <mc:Choice Requires="wps">
                  <w:drawing>
                    <wp:anchor distT="0" distB="0" distL="114300" distR="114300" simplePos="0" relativeHeight="251654656" behindDoc="1" locked="0" layoutInCell="1" allowOverlap="1" wp14:anchorId="6BE98A6B" wp14:editId="576E4529">
                      <wp:simplePos x="0" y="0"/>
                      <wp:positionH relativeFrom="column">
                        <wp:posOffset>6040755</wp:posOffset>
                      </wp:positionH>
                      <wp:positionV relativeFrom="paragraph">
                        <wp:posOffset>-3175</wp:posOffset>
                      </wp:positionV>
                      <wp:extent cx="229870" cy="225425"/>
                      <wp:effectExtent l="0" t="0" r="17780" b="22225"/>
                      <wp:wrapTight wrapText="bothSides">
                        <wp:wrapPolygon edited="0">
                          <wp:start x="0" y="0"/>
                          <wp:lineTo x="0" y="21904"/>
                          <wp:lineTo x="21481" y="21904"/>
                          <wp:lineTo x="21481" y="0"/>
                          <wp:lineTo x="0" y="0"/>
                        </wp:wrapPolygon>
                      </wp:wrapTight>
                      <wp:docPr id="12" name="Obdĺžnik 12"/>
                      <wp:cNvGraphicFramePr/>
                      <a:graphic xmlns:a="http://schemas.openxmlformats.org/drawingml/2006/main">
                        <a:graphicData uri="http://schemas.microsoft.com/office/word/2010/wordprocessingShape">
                          <wps:wsp>
                            <wps:cNvSpPr/>
                            <wps:spPr>
                              <a:xfrm>
                                <a:off x="0" y="0"/>
                                <a:ext cx="229870" cy="225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601B84" w14:textId="4D0AE110" w:rsidR="00066C1B" w:rsidRPr="00C15280" w:rsidRDefault="00066C1B" w:rsidP="00503791">
                                  <w:pPr>
                                    <w:jc w:val="center"/>
                                    <w:rPr>
                                      <w:sz w:val="18"/>
                                      <w:szCs w:val="18"/>
                                    </w:rPr>
                                  </w:pPr>
                                  <w:r>
                                    <w:rPr>
                                      <w:sz w:val="18"/>
                                      <w:szCs w:val="18"/>
                                    </w:rPr>
                                    <w:t>HE</w:t>
                                  </w:r>
                                  <w:r w:rsidRPr="00C15280">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98A6B" id="Obdĺžnik 12" o:spid="_x0000_s1033" style="position:absolute;left:0;text-align:left;margin-left:475.65pt;margin-top:-.25pt;width:18.1pt;height: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" fillcolor="window" strokecolor="windowText" strokeweight="1pt">
                      <v:textbox>
                        <w:txbxContent>
                          <w:p w14:paraId="3B601B84" w14:textId="4D0AE110" w:rsidR="00066C1B" w:rsidRPr="00C15280" w:rsidRDefault="00066C1B" w:rsidP="00503791">
                            <w:pPr>
                              <w:jc w:val="center"/>
                              <w:rPr>
                                <w:sz w:val="18"/>
                                <w:szCs w:val="18"/>
                              </w:rPr>
                            </w:pPr>
                            <w:r>
                              <w:rPr>
                                <w:sz w:val="18"/>
                                <w:szCs w:val="18"/>
                              </w:rPr>
                              <w:t>HE</w:t>
                            </w:r>
                            <w:r w:rsidRPr="00C15280">
                              <w:rPr>
                                <w:sz w:val="18"/>
                                <w:szCs w:val="18"/>
                              </w:rPr>
                              <w:t>A</w:t>
                            </w:r>
                          </w:p>
                        </w:txbxContent>
                      </v:textbox>
                      <w10:wrap type="tight"/>
                    </v:rect>
                  </w:pict>
                </mc:Fallback>
              </mc:AlternateContent>
            </w:r>
            <w:r w:rsidR="00F00021" w:rsidRPr="00A17557">
              <w:rPr>
                <w:rFonts w:ascii="Arial" w:hAnsi="Arial" w:cs="Arial"/>
              </w:rPr>
              <w:t xml:space="preserve">Táto </w:t>
            </w:r>
            <w:r w:rsidR="009326FB">
              <w:rPr>
                <w:rFonts w:ascii="Arial" w:hAnsi="Arial" w:cs="Arial"/>
              </w:rPr>
              <w:t>Z</w:t>
            </w:r>
            <w:r w:rsidR="00F00021" w:rsidRPr="00A17557">
              <w:rPr>
                <w:rFonts w:ascii="Arial" w:hAnsi="Arial" w:cs="Arial"/>
              </w:rPr>
              <w:t xml:space="preserve">mluva </w:t>
            </w:r>
            <w:r w:rsidR="00DB414D">
              <w:rPr>
                <w:rFonts w:ascii="Arial" w:hAnsi="Arial" w:cs="Arial"/>
              </w:rPr>
              <w:t xml:space="preserve">o dielo </w:t>
            </w:r>
            <w:r w:rsidR="00F00021" w:rsidRPr="00A17557">
              <w:rPr>
                <w:rFonts w:ascii="Arial" w:hAnsi="Arial" w:cs="Arial"/>
              </w:rPr>
              <w:t>nadobúda platnosť okamihom jej podpísania</w:t>
            </w:r>
            <w:r w:rsidR="00934CC5">
              <w:rPr>
                <w:rFonts w:ascii="Arial" w:hAnsi="Arial" w:cs="Arial"/>
              </w:rPr>
              <w:t xml:space="preserve"> </w:t>
            </w:r>
            <w:r w:rsidR="00F00021" w:rsidRPr="00A17557">
              <w:rPr>
                <w:rFonts w:ascii="Arial" w:hAnsi="Arial" w:cs="Arial"/>
              </w:rPr>
              <w:t>oprávnenými zástupcami oboch zmluvných strán a</w:t>
            </w:r>
            <w:r w:rsidR="000F69C6" w:rsidRPr="00A17557">
              <w:rPr>
                <w:rFonts w:ascii="Arial" w:hAnsi="Arial" w:cs="Arial"/>
              </w:rPr>
              <w:t> </w:t>
            </w:r>
            <w:r w:rsidR="00F00021" w:rsidRPr="00A17557">
              <w:rPr>
                <w:rFonts w:ascii="Arial" w:hAnsi="Arial" w:cs="Arial"/>
              </w:rPr>
              <w:t>účinnosť</w:t>
            </w:r>
            <w:r w:rsidR="000F69C6" w:rsidRPr="00A17557">
              <w:rPr>
                <w:rFonts w:ascii="Arial" w:hAnsi="Arial" w:cs="Arial"/>
              </w:rPr>
              <w:t xml:space="preserve"> </w:t>
            </w:r>
            <w:r w:rsidR="00F00021" w:rsidRPr="00A17557">
              <w:rPr>
                <w:rFonts w:ascii="Arial" w:hAnsi="Arial" w:cs="Arial"/>
              </w:rPr>
              <w:t>v zmysle § 47a Občianskeho zákonníka v</w:t>
            </w:r>
            <w:r w:rsidR="000F69C6" w:rsidRPr="00A17557">
              <w:rPr>
                <w:rFonts w:ascii="Arial" w:hAnsi="Arial" w:cs="Arial"/>
              </w:rPr>
              <w:t> </w:t>
            </w:r>
            <w:r w:rsidR="00F00021" w:rsidRPr="00A17557">
              <w:rPr>
                <w:rFonts w:ascii="Arial" w:hAnsi="Arial" w:cs="Arial"/>
              </w:rPr>
              <w:t>p</w:t>
            </w:r>
            <w:r w:rsidR="00934CC5">
              <w:rPr>
                <w:rFonts w:ascii="Arial" w:hAnsi="Arial" w:cs="Arial"/>
              </w:rPr>
              <w:t>l</w:t>
            </w:r>
            <w:r w:rsidR="00F00021" w:rsidRPr="00A17557">
              <w:rPr>
                <w:rFonts w:ascii="Arial" w:hAnsi="Arial" w:cs="Arial"/>
              </w:rPr>
              <w:t>atnom znení dňom nasledujúcim po dni jej zverejnenia, ak v</w:t>
            </w:r>
            <w:r w:rsidR="00147C38">
              <w:rPr>
                <w:rFonts w:ascii="Arial" w:hAnsi="Arial" w:cs="Arial"/>
              </w:rPr>
              <w:t xml:space="preserve"> tejto </w:t>
            </w:r>
            <w:r w:rsidR="009326FB">
              <w:rPr>
                <w:rFonts w:ascii="Arial" w:hAnsi="Arial" w:cs="Arial"/>
              </w:rPr>
              <w:t>Z</w:t>
            </w:r>
            <w:r w:rsidR="00F00021" w:rsidRPr="00A17557">
              <w:rPr>
                <w:rFonts w:ascii="Arial" w:hAnsi="Arial" w:cs="Arial"/>
              </w:rPr>
              <w:t xml:space="preserve">mluve nie je uvedený neskorší deň nadobudnutia účinnosti. </w:t>
            </w:r>
            <w:r w:rsidR="00EE7605" w:rsidRPr="00B979E0">
              <w:rPr>
                <w:rFonts w:ascii="Arial" w:hAnsi="Arial" w:cs="Arial"/>
              </w:rPr>
              <w:t xml:space="preserve">Neoddeliteľnou </w:t>
            </w:r>
            <w:r w:rsidR="00EE7605">
              <w:rPr>
                <w:rFonts w:ascii="Arial" w:hAnsi="Arial" w:cs="Arial"/>
              </w:rPr>
              <w:t>s</w:t>
            </w:r>
            <w:r w:rsidR="00F00021" w:rsidRPr="00A17557">
              <w:rPr>
                <w:rFonts w:ascii="Arial" w:hAnsi="Arial" w:cs="Arial"/>
              </w:rPr>
              <w:t>účasťou tejto</w:t>
            </w:r>
            <w:r w:rsidR="001D3D01" w:rsidRPr="00A17557">
              <w:rPr>
                <w:rFonts w:ascii="Arial" w:hAnsi="Arial" w:cs="Arial"/>
              </w:rPr>
              <w:t xml:space="preserve"> </w:t>
            </w:r>
            <w:r w:rsidR="009326FB">
              <w:rPr>
                <w:rFonts w:ascii="Arial" w:hAnsi="Arial" w:cs="Arial"/>
              </w:rPr>
              <w:t>Z</w:t>
            </w:r>
            <w:r w:rsidR="00F00021" w:rsidRPr="00A17557">
              <w:rPr>
                <w:rFonts w:ascii="Arial" w:hAnsi="Arial" w:cs="Arial"/>
              </w:rPr>
              <w:t xml:space="preserve">mluvy sú </w:t>
            </w:r>
            <w:r w:rsidR="000F26F0" w:rsidRPr="00A17557">
              <w:rPr>
                <w:rFonts w:ascii="Arial" w:hAnsi="Arial" w:cs="Arial"/>
                <w:i/>
              </w:rPr>
              <w:t>O</w:t>
            </w:r>
            <w:r w:rsidR="00F00021" w:rsidRPr="00A17557">
              <w:rPr>
                <w:rFonts w:ascii="Arial" w:hAnsi="Arial" w:cs="Arial"/>
                <w:i/>
              </w:rPr>
              <w:t xml:space="preserve">bchodné podmienky </w:t>
            </w:r>
            <w:r w:rsidR="005E4902">
              <w:rPr>
                <w:rFonts w:ascii="Arial" w:hAnsi="Arial" w:cs="Arial"/>
                <w:i/>
              </w:rPr>
              <w:t xml:space="preserve">vykonania diela </w:t>
            </w:r>
            <w:r w:rsidR="000F26F0" w:rsidRPr="00A17557">
              <w:rPr>
                <w:rFonts w:ascii="Arial" w:hAnsi="Arial" w:cs="Arial"/>
              </w:rPr>
              <w:t>(ďalej aj „</w:t>
            </w:r>
            <w:r w:rsidR="00DD4023" w:rsidRPr="00A17557">
              <w:rPr>
                <w:rFonts w:ascii="Arial" w:hAnsi="Arial" w:cs="Arial"/>
              </w:rPr>
              <w:t>OP</w:t>
            </w:r>
            <w:r w:rsidR="00DD4023">
              <w:rPr>
                <w:rFonts w:ascii="Arial" w:hAnsi="Arial" w:cs="Arial"/>
              </w:rPr>
              <w:t>VD</w:t>
            </w:r>
            <w:r w:rsidR="00F00021" w:rsidRPr="00A17557">
              <w:rPr>
                <w:rFonts w:ascii="Arial" w:hAnsi="Arial" w:cs="Arial"/>
              </w:rPr>
              <w:t>“)</w:t>
            </w:r>
            <w:r w:rsidR="00DA2D6B" w:rsidRPr="00A17557">
              <w:rPr>
                <w:rFonts w:ascii="Arial" w:hAnsi="Arial" w:cs="Arial"/>
              </w:rPr>
              <w:t xml:space="preserve">, </w:t>
            </w:r>
            <w:r w:rsidR="00F00021" w:rsidRPr="00A17557">
              <w:rPr>
                <w:rFonts w:ascii="Arial" w:hAnsi="Arial" w:cs="Arial"/>
              </w:rPr>
              <w:t>s ktorými sú zmluvné strany oboznámené a akceptujú ich v plnom rozsahu.</w:t>
            </w:r>
            <w:r w:rsidR="00147C38" w:rsidRPr="004B679A">
              <w:rPr>
                <w:rFonts w:ascii="Arial" w:hAnsi="Arial" w:cs="Arial"/>
              </w:rPr>
              <w:t xml:space="preserve"> Ustanovenia tejto </w:t>
            </w:r>
            <w:r w:rsidR="00147C38">
              <w:rPr>
                <w:rFonts w:ascii="Arial" w:hAnsi="Arial" w:cs="Arial"/>
              </w:rPr>
              <w:t>Z</w:t>
            </w:r>
            <w:r w:rsidR="00147C38" w:rsidRPr="004B679A">
              <w:rPr>
                <w:rFonts w:ascii="Arial" w:hAnsi="Arial" w:cs="Arial"/>
              </w:rPr>
              <w:t xml:space="preserve">mluvy vrátane jej príloh majú prednosť pred ustanoveniami </w:t>
            </w:r>
            <w:r w:rsidR="00147C38">
              <w:rPr>
                <w:rFonts w:ascii="Arial" w:hAnsi="Arial" w:cs="Arial"/>
              </w:rPr>
              <w:t>OPVD</w:t>
            </w:r>
            <w:r w:rsidR="00147C38" w:rsidRPr="002E7353">
              <w:rPr>
                <w:rFonts w:ascii="Arial" w:hAnsi="Arial" w:cs="Arial"/>
              </w:rPr>
              <w:t>.</w:t>
            </w:r>
            <w:r w:rsidR="00147C38">
              <w:rPr>
                <w:rFonts w:ascii="Arial" w:hAnsi="Arial" w:cs="Arial"/>
              </w:rPr>
              <w:t xml:space="preserve"> </w:t>
            </w:r>
            <w:r w:rsidR="00F00021" w:rsidRPr="00A17557">
              <w:rPr>
                <w:rFonts w:ascii="Arial" w:hAnsi="Arial" w:cs="Arial"/>
              </w:rPr>
              <w:t xml:space="preserve"> </w:t>
            </w:r>
          </w:p>
        </w:tc>
      </w:tr>
      <w:tr w:rsidR="00F00021" w:rsidRPr="00520491" w14:paraId="49436BED" w14:textId="3B8776E5" w:rsidTr="00E7231F">
        <w:tblPrEx>
          <w:tblBorders>
            <w:bottom w:val="single" w:sz="12" w:space="0" w:color="auto"/>
            <w:right w:val="single" w:sz="12" w:space="0" w:color="auto"/>
          </w:tblBorders>
        </w:tblPrEx>
        <w:trPr>
          <w:gridAfter w:val="6"/>
          <w:wAfter w:w="9002" w:type="dxa"/>
          <w:cantSplit/>
          <w:trHeight w:hRule="exact" w:val="589"/>
        </w:trPr>
        <w:tc>
          <w:tcPr>
            <w:tcW w:w="9988" w:type="dxa"/>
            <w:gridSpan w:val="12"/>
            <w:tcBorders>
              <w:top w:val="single" w:sz="12" w:space="0" w:color="auto"/>
              <w:left w:val="single" w:sz="12" w:space="0" w:color="auto"/>
              <w:bottom w:val="single" w:sz="8" w:space="0" w:color="auto"/>
              <w:right w:val="single" w:sz="12" w:space="0" w:color="auto"/>
            </w:tcBorders>
          </w:tcPr>
          <w:p w14:paraId="3217398A" w14:textId="1E039560" w:rsidR="00D8616D" w:rsidRDefault="00BA21F2" w:rsidP="00540A29">
            <w:pPr>
              <w:spacing w:after="0" w:line="240" w:lineRule="auto"/>
              <w:rPr>
                <w:rFonts w:ascii="Arial" w:hAnsi="Arial" w:cs="Arial"/>
                <w:sz w:val="16"/>
                <w:szCs w:val="16"/>
              </w:rPr>
            </w:pPr>
            <w:r>
              <w:rPr>
                <w:rFonts w:ascii="Arial" w:hAnsi="Arial" w:cs="Arial"/>
                <w:noProof/>
                <w:spacing w:val="2"/>
                <w:sz w:val="20"/>
                <w:szCs w:val="20"/>
                <w:lang w:eastAsia="sk-SK"/>
              </w:rPr>
              <mc:AlternateContent>
                <mc:Choice Requires="wps">
                  <w:drawing>
                    <wp:anchor distT="0" distB="0" distL="114300" distR="114300" simplePos="0" relativeHeight="251655680" behindDoc="0" locked="0" layoutInCell="1" allowOverlap="1" wp14:anchorId="2EF56232" wp14:editId="77B63310">
                      <wp:simplePos x="0" y="0"/>
                      <wp:positionH relativeFrom="column">
                        <wp:posOffset>6042025</wp:posOffset>
                      </wp:positionH>
                      <wp:positionV relativeFrom="paragraph">
                        <wp:posOffset>0</wp:posOffset>
                      </wp:positionV>
                      <wp:extent cx="229870" cy="219075"/>
                      <wp:effectExtent l="0" t="0" r="17780" b="28575"/>
                      <wp:wrapSquare wrapText="bothSides"/>
                      <wp:docPr id="14" name="Obdĺžnik 14"/>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10F833" w14:textId="1957F155" w:rsidR="00066C1B" w:rsidRPr="00503791" w:rsidRDefault="00066C1B" w:rsidP="00503791">
                                  <w:pPr>
                                    <w:jc w:val="center"/>
                                    <w:rPr>
                                      <w:sz w:val="18"/>
                                      <w:szCs w:val="18"/>
                                    </w:rPr>
                                  </w:pPr>
                                  <w:r>
                                    <w:rPr>
                                      <w:sz w:val="18"/>
                                      <w:szCs w:val="18"/>
                                    </w:rPr>
                                    <w:t>IE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56232" id="Obdĺžnik 14" o:spid="_x0000_s1034" style="position:absolute;margin-left:475.75pt;margin-top:0;width:18.1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" fillcolor="window" strokecolor="windowText" strokeweight="1pt">
                      <v:textbox>
                        <w:txbxContent>
                          <w:p w14:paraId="0610F833" w14:textId="1957F155" w:rsidR="00066C1B" w:rsidRPr="00503791" w:rsidRDefault="00066C1B" w:rsidP="00503791">
                            <w:pPr>
                              <w:jc w:val="center"/>
                              <w:rPr>
                                <w:sz w:val="18"/>
                                <w:szCs w:val="18"/>
                              </w:rPr>
                            </w:pPr>
                            <w:r>
                              <w:rPr>
                                <w:sz w:val="18"/>
                                <w:szCs w:val="18"/>
                              </w:rPr>
                              <w:t>IE</w:t>
                            </w:r>
                            <w:r w:rsidRPr="00503791">
                              <w:rPr>
                                <w:sz w:val="18"/>
                                <w:szCs w:val="18"/>
                              </w:rPr>
                              <w:t>A</w:t>
                            </w:r>
                          </w:p>
                        </w:txbxContent>
                      </v:textbox>
                      <w10:wrap type="square"/>
                    </v:rect>
                  </w:pict>
                </mc:Fallback>
              </mc:AlternateContent>
            </w:r>
            <w:r w:rsidR="00F00021">
              <w:rPr>
                <w:rFonts w:ascii="Arial" w:hAnsi="Arial" w:cs="Arial"/>
                <w:sz w:val="16"/>
                <w:szCs w:val="16"/>
              </w:rPr>
              <w:t xml:space="preserve">Táto </w:t>
            </w:r>
            <w:r w:rsidR="009326FB">
              <w:rPr>
                <w:rFonts w:ascii="Arial" w:hAnsi="Arial" w:cs="Arial"/>
                <w:sz w:val="16"/>
                <w:szCs w:val="16"/>
              </w:rPr>
              <w:t>Z</w:t>
            </w:r>
            <w:r w:rsidR="00F00021" w:rsidRPr="00017DA7">
              <w:rPr>
                <w:rFonts w:ascii="Arial" w:hAnsi="Arial" w:cs="Arial"/>
                <w:sz w:val="16"/>
                <w:szCs w:val="16"/>
              </w:rPr>
              <w:t xml:space="preserve">mluva je vyhotovená v 4 rovnopisoch, z toho </w:t>
            </w:r>
            <w:r w:rsidR="00EF62EE">
              <w:rPr>
                <w:rFonts w:ascii="Arial" w:hAnsi="Arial" w:cs="Arial"/>
                <w:sz w:val="16"/>
                <w:szCs w:val="16"/>
              </w:rPr>
              <w:t xml:space="preserve">Objednávateľ </w:t>
            </w:r>
            <w:r w:rsidR="00F00021" w:rsidRPr="00017DA7">
              <w:rPr>
                <w:rFonts w:ascii="Arial" w:hAnsi="Arial" w:cs="Arial"/>
                <w:sz w:val="16"/>
                <w:szCs w:val="16"/>
              </w:rPr>
              <w:t>obdrží 3 rovnopisy a</w:t>
            </w:r>
            <w:r w:rsidR="00F00021">
              <w:rPr>
                <w:rFonts w:ascii="Arial" w:hAnsi="Arial" w:cs="Arial"/>
                <w:sz w:val="16"/>
                <w:szCs w:val="16"/>
              </w:rPr>
              <w:t xml:space="preserve">  </w:t>
            </w:r>
            <w:r w:rsidR="00EF62EE">
              <w:rPr>
                <w:rFonts w:ascii="Arial" w:hAnsi="Arial" w:cs="Arial"/>
                <w:sz w:val="16"/>
                <w:szCs w:val="16"/>
              </w:rPr>
              <w:t>Zhotoviteľ</w:t>
            </w:r>
            <w:r w:rsidR="00EF62EE" w:rsidRPr="00017DA7">
              <w:rPr>
                <w:rFonts w:ascii="Arial" w:hAnsi="Arial" w:cs="Arial"/>
                <w:sz w:val="16"/>
                <w:szCs w:val="16"/>
              </w:rPr>
              <w:t xml:space="preserve"> </w:t>
            </w:r>
            <w:r w:rsidR="00F00021" w:rsidRPr="00017DA7">
              <w:rPr>
                <w:rFonts w:ascii="Arial" w:hAnsi="Arial" w:cs="Arial"/>
                <w:sz w:val="16"/>
                <w:szCs w:val="16"/>
              </w:rPr>
              <w:t xml:space="preserve">1 rovnopis. Vo všetkých písomnostiach súvisiacich s touto </w:t>
            </w:r>
            <w:r w:rsidR="009326FB">
              <w:rPr>
                <w:rFonts w:ascii="Arial" w:hAnsi="Arial" w:cs="Arial"/>
                <w:sz w:val="16"/>
                <w:szCs w:val="16"/>
              </w:rPr>
              <w:t>Z</w:t>
            </w:r>
            <w:r w:rsidR="00F00021" w:rsidRPr="00017DA7">
              <w:rPr>
                <w:rFonts w:ascii="Arial" w:hAnsi="Arial" w:cs="Arial"/>
                <w:sz w:val="16"/>
                <w:szCs w:val="16"/>
              </w:rPr>
              <w:t>mluvou musí byť z dôvodu zabezpečenia presnej identifikácie uvedené</w:t>
            </w:r>
            <w:r w:rsidR="00F41D8B">
              <w:rPr>
                <w:rFonts w:ascii="Arial" w:hAnsi="Arial" w:cs="Arial"/>
                <w:sz w:val="16"/>
                <w:szCs w:val="16"/>
              </w:rPr>
              <w:t xml:space="preserve"> </w:t>
            </w:r>
            <w:r w:rsidR="00F00021" w:rsidRPr="00017DA7">
              <w:rPr>
                <w:rFonts w:ascii="Arial" w:hAnsi="Arial" w:cs="Arial"/>
                <w:sz w:val="16"/>
                <w:szCs w:val="16"/>
              </w:rPr>
              <w:t>číslo tejto</w:t>
            </w:r>
            <w:r w:rsidR="001228AD">
              <w:rPr>
                <w:rFonts w:ascii="Arial" w:hAnsi="Arial" w:cs="Arial"/>
                <w:sz w:val="16"/>
                <w:szCs w:val="16"/>
              </w:rPr>
              <w:t xml:space="preserve"> </w:t>
            </w:r>
            <w:r w:rsidR="009326FB">
              <w:rPr>
                <w:rFonts w:ascii="Arial" w:hAnsi="Arial" w:cs="Arial"/>
                <w:sz w:val="16"/>
                <w:szCs w:val="16"/>
              </w:rPr>
              <w:t>Zmluvy.</w:t>
            </w:r>
          </w:p>
          <w:p w14:paraId="6614DBDC" w14:textId="597BC9B4" w:rsidR="00F00021" w:rsidRPr="00520491" w:rsidRDefault="00F00021" w:rsidP="00540A29">
            <w:pPr>
              <w:spacing w:after="0" w:line="240" w:lineRule="auto"/>
              <w:rPr>
                <w:rFonts w:ascii="Arial" w:hAnsi="Arial" w:cs="Arial"/>
                <w:sz w:val="20"/>
                <w:szCs w:val="20"/>
              </w:rPr>
            </w:pPr>
          </w:p>
        </w:tc>
      </w:tr>
      <w:tr w:rsidR="00190F6C" w:rsidRPr="00520491" w14:paraId="383A259F" w14:textId="3E7B31C7" w:rsidTr="00E7231F">
        <w:tblPrEx>
          <w:tblBorders>
            <w:bottom w:val="single" w:sz="12" w:space="0" w:color="auto"/>
            <w:right w:val="single" w:sz="12" w:space="0" w:color="auto"/>
          </w:tblBorders>
        </w:tblPrEx>
        <w:trPr>
          <w:gridAfter w:val="6"/>
          <w:wAfter w:w="9002" w:type="dxa"/>
          <w:cantSplit/>
          <w:trHeight w:hRule="exact" w:val="395"/>
        </w:trPr>
        <w:tc>
          <w:tcPr>
            <w:tcW w:w="7509" w:type="dxa"/>
            <w:gridSpan w:val="9"/>
            <w:tcBorders>
              <w:top w:val="single" w:sz="8" w:space="0" w:color="auto"/>
              <w:left w:val="single" w:sz="12" w:space="0" w:color="auto"/>
              <w:bottom w:val="double" w:sz="4" w:space="0" w:color="auto"/>
              <w:right w:val="single" w:sz="4" w:space="0" w:color="auto"/>
            </w:tcBorders>
            <w:vAlign w:val="center"/>
          </w:tcPr>
          <w:p w14:paraId="3A90373E" w14:textId="76003299" w:rsidR="00190F6C" w:rsidRPr="00C15280" w:rsidRDefault="00190F6C" w:rsidP="000F26F0">
            <w:pPr>
              <w:pStyle w:val="Nadpis2"/>
              <w:spacing w:before="0" w:after="0" w:line="240" w:lineRule="auto"/>
              <w:jc w:val="center"/>
              <w:rPr>
                <w:rFonts w:ascii="Arial" w:hAnsi="Arial" w:cs="Arial"/>
                <w:i w:val="0"/>
                <w:sz w:val="18"/>
                <w:szCs w:val="18"/>
              </w:rPr>
            </w:pPr>
            <w:r w:rsidRPr="00C15280">
              <w:rPr>
                <w:rFonts w:ascii="Arial" w:hAnsi="Arial" w:cs="Arial"/>
                <w:i w:val="0"/>
                <w:sz w:val="18"/>
                <w:szCs w:val="18"/>
              </w:rPr>
              <w:t xml:space="preserve">Špecifikácia </w:t>
            </w:r>
            <w:r w:rsidR="00A135B3">
              <w:rPr>
                <w:rFonts w:ascii="Arial" w:hAnsi="Arial" w:cs="Arial"/>
                <w:i w:val="0"/>
                <w:sz w:val="18"/>
                <w:szCs w:val="18"/>
              </w:rPr>
              <w:t>diela</w:t>
            </w:r>
          </w:p>
        </w:tc>
        <w:tc>
          <w:tcPr>
            <w:tcW w:w="2479" w:type="dxa"/>
            <w:gridSpan w:val="3"/>
            <w:tcBorders>
              <w:top w:val="single" w:sz="8" w:space="0" w:color="auto"/>
              <w:left w:val="single" w:sz="4" w:space="0" w:color="auto"/>
              <w:bottom w:val="double" w:sz="4" w:space="0" w:color="auto"/>
              <w:right w:val="single" w:sz="12" w:space="0" w:color="auto"/>
            </w:tcBorders>
            <w:vAlign w:val="center"/>
          </w:tcPr>
          <w:p w14:paraId="49A41EB0" w14:textId="64B9944D" w:rsidR="00190F6C" w:rsidRPr="00C15280" w:rsidRDefault="00190F6C" w:rsidP="00714F5F">
            <w:pPr>
              <w:pStyle w:val="Pta"/>
              <w:tabs>
                <w:tab w:val="clear" w:pos="4536"/>
                <w:tab w:val="clear" w:pos="9072"/>
              </w:tabs>
              <w:jc w:val="center"/>
              <w:rPr>
                <w:rFonts w:ascii="Arial" w:hAnsi="Arial" w:cs="Arial"/>
                <w:b/>
                <w:bCs/>
                <w:sz w:val="18"/>
                <w:szCs w:val="18"/>
                <w:lang w:eastAsia="sk-SK"/>
              </w:rPr>
            </w:pPr>
            <w:r w:rsidRPr="00C15280">
              <w:rPr>
                <w:rFonts w:ascii="Arial" w:hAnsi="Arial" w:cs="Arial"/>
                <w:b/>
                <w:bCs/>
                <w:sz w:val="18"/>
                <w:szCs w:val="18"/>
                <w:lang w:eastAsia="sk-SK"/>
              </w:rPr>
              <w:t xml:space="preserve">Lehota dodania </w:t>
            </w:r>
          </w:p>
        </w:tc>
      </w:tr>
      <w:tr w:rsidR="00190F6C" w:rsidRPr="00520491" w14:paraId="5C006FF2" w14:textId="241184F4" w:rsidTr="00E7231F">
        <w:tblPrEx>
          <w:tblBorders>
            <w:bottom w:val="single" w:sz="12" w:space="0" w:color="auto"/>
            <w:right w:val="single" w:sz="12" w:space="0" w:color="auto"/>
          </w:tblBorders>
        </w:tblPrEx>
        <w:trPr>
          <w:gridAfter w:val="6"/>
          <w:wAfter w:w="9002" w:type="dxa"/>
          <w:cantSplit/>
          <w:trHeight w:val="2360"/>
        </w:trPr>
        <w:tc>
          <w:tcPr>
            <w:tcW w:w="7509" w:type="dxa"/>
            <w:gridSpan w:val="9"/>
            <w:tcBorders>
              <w:top w:val="double" w:sz="4" w:space="0" w:color="auto"/>
              <w:left w:val="single" w:sz="12" w:space="0" w:color="auto"/>
              <w:bottom w:val="single" w:sz="4" w:space="0" w:color="auto"/>
              <w:right w:val="single" w:sz="4" w:space="0" w:color="auto"/>
            </w:tcBorders>
          </w:tcPr>
          <w:p w14:paraId="1720DB8D" w14:textId="52CB636A" w:rsidR="00A135B3" w:rsidRDefault="00A6450F" w:rsidP="00714F5F">
            <w:pPr>
              <w:spacing w:after="0" w:line="240" w:lineRule="auto"/>
              <w:jc w:val="both"/>
              <w:rPr>
                <w:rFonts w:ascii="Arial" w:hAnsi="Arial" w:cs="Arial"/>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6704" behindDoc="0" locked="0" layoutInCell="1" allowOverlap="1" wp14:anchorId="1CBE55F1" wp14:editId="6ADA5C62">
                      <wp:simplePos x="0" y="0"/>
                      <wp:positionH relativeFrom="column">
                        <wp:posOffset>4474532</wp:posOffset>
                      </wp:positionH>
                      <wp:positionV relativeFrom="paragraph">
                        <wp:posOffset>47</wp:posOffset>
                      </wp:positionV>
                      <wp:extent cx="229870" cy="219075"/>
                      <wp:effectExtent l="0" t="0" r="17780" b="28575"/>
                      <wp:wrapSquare wrapText="bothSides"/>
                      <wp:docPr id="15" name="Obdĺžnik 15"/>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220C5B" w14:textId="4E47E071" w:rsidR="00066C1B" w:rsidRPr="00503791" w:rsidRDefault="00066C1B" w:rsidP="00503791">
                                  <w:pPr>
                                    <w:jc w:val="center"/>
                                    <w:rPr>
                                      <w:sz w:val="18"/>
                                      <w:szCs w:val="18"/>
                                    </w:rPr>
                                  </w:pPr>
                                  <w:r>
                                    <w:rPr>
                                      <w:sz w:val="18"/>
                                      <w:szCs w:val="18"/>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55F1" id="Obdĺžnik 15" o:spid="_x0000_s1035" style="position:absolute;left:0;text-align:left;margin-left:352.35pt;margin-top:0;width:18.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" fillcolor="window" strokecolor="windowText" strokeweight="1pt">
                      <v:textbox>
                        <w:txbxContent>
                          <w:p w14:paraId="4B220C5B" w14:textId="4E47E071" w:rsidR="00066C1B" w:rsidRPr="00503791" w:rsidRDefault="00066C1B" w:rsidP="00503791">
                            <w:pPr>
                              <w:jc w:val="center"/>
                              <w:rPr>
                                <w:sz w:val="18"/>
                                <w:szCs w:val="18"/>
                              </w:rPr>
                            </w:pPr>
                            <w:r>
                              <w:rPr>
                                <w:sz w:val="18"/>
                                <w:szCs w:val="18"/>
                              </w:rPr>
                              <w:t>J</w:t>
                            </w:r>
                          </w:p>
                        </w:txbxContent>
                      </v:textbox>
                      <w10:wrap type="square"/>
                    </v:rect>
                  </w:pict>
                </mc:Fallback>
              </mc:AlternateContent>
            </w:r>
            <w:r w:rsidR="00190F6C" w:rsidRPr="00A17557">
              <w:rPr>
                <w:rFonts w:ascii="Arial" w:hAnsi="Arial" w:cs="Arial"/>
                <w:bCs/>
                <w:sz w:val="18"/>
                <w:szCs w:val="18"/>
              </w:rPr>
              <w:t xml:space="preserve">Predmetom tejto </w:t>
            </w:r>
            <w:r w:rsidR="00027B87">
              <w:rPr>
                <w:rFonts w:ascii="Arial" w:hAnsi="Arial" w:cs="Arial"/>
                <w:bCs/>
                <w:sz w:val="18"/>
                <w:szCs w:val="18"/>
              </w:rPr>
              <w:t>Z</w:t>
            </w:r>
            <w:r w:rsidR="00190F6C" w:rsidRPr="00A17557">
              <w:rPr>
                <w:rFonts w:ascii="Arial" w:hAnsi="Arial" w:cs="Arial"/>
                <w:bCs/>
                <w:sz w:val="18"/>
                <w:szCs w:val="18"/>
              </w:rPr>
              <w:t xml:space="preserve">mluvy je </w:t>
            </w:r>
            <w:r w:rsidR="00027B87">
              <w:rPr>
                <w:rFonts w:ascii="Arial" w:hAnsi="Arial" w:cs="Arial"/>
                <w:bCs/>
                <w:sz w:val="18"/>
                <w:szCs w:val="18"/>
              </w:rPr>
              <w:t xml:space="preserve">vykonanie </w:t>
            </w:r>
            <w:r w:rsidR="00D21A28">
              <w:rPr>
                <w:rFonts w:ascii="Arial" w:hAnsi="Arial" w:cs="Arial"/>
                <w:bCs/>
                <w:sz w:val="18"/>
                <w:szCs w:val="18"/>
              </w:rPr>
              <w:t>diel</w:t>
            </w:r>
            <w:r w:rsidR="00027B87">
              <w:rPr>
                <w:rFonts w:ascii="Arial" w:hAnsi="Arial" w:cs="Arial"/>
                <w:bCs/>
                <w:sz w:val="18"/>
                <w:szCs w:val="18"/>
              </w:rPr>
              <w:t>a</w:t>
            </w:r>
            <w:r w:rsidR="00A75443">
              <w:rPr>
                <w:rFonts w:ascii="Arial" w:hAnsi="Arial" w:cs="Arial"/>
                <w:bCs/>
                <w:sz w:val="18"/>
                <w:szCs w:val="18"/>
              </w:rPr>
              <w:t xml:space="preserve"> (ďalej ako „</w:t>
            </w:r>
            <w:r w:rsidR="009326FB">
              <w:rPr>
                <w:rFonts w:ascii="Arial" w:hAnsi="Arial" w:cs="Arial"/>
                <w:bCs/>
                <w:sz w:val="18"/>
                <w:szCs w:val="18"/>
              </w:rPr>
              <w:t>Dielo</w:t>
            </w:r>
            <w:r w:rsidR="00A75443">
              <w:rPr>
                <w:rFonts w:ascii="Arial" w:hAnsi="Arial" w:cs="Arial"/>
                <w:bCs/>
                <w:sz w:val="18"/>
                <w:szCs w:val="18"/>
              </w:rPr>
              <w:t>“)</w:t>
            </w:r>
            <w:r w:rsidR="00027B87">
              <w:rPr>
                <w:rFonts w:ascii="Arial" w:hAnsi="Arial" w:cs="Arial"/>
                <w:bCs/>
                <w:sz w:val="18"/>
                <w:szCs w:val="18"/>
              </w:rPr>
              <w:t>.</w:t>
            </w:r>
          </w:p>
          <w:p w14:paraId="29C21CE1" w14:textId="64C85D24" w:rsidR="00190F6C" w:rsidRPr="00A17557" w:rsidRDefault="00190F6C" w:rsidP="00714F5F">
            <w:pPr>
              <w:spacing w:after="0" w:line="240" w:lineRule="auto"/>
              <w:jc w:val="both"/>
              <w:rPr>
                <w:rFonts w:ascii="Arial" w:hAnsi="Arial" w:cs="Arial"/>
                <w:bCs/>
                <w:sz w:val="18"/>
                <w:szCs w:val="18"/>
              </w:rPr>
            </w:pPr>
            <w:r w:rsidRPr="00A17557">
              <w:rPr>
                <w:rFonts w:ascii="Arial" w:hAnsi="Arial" w:cs="Arial"/>
                <w:bCs/>
                <w:sz w:val="18"/>
                <w:szCs w:val="18"/>
              </w:rPr>
              <w:t xml:space="preserve">Bližšia špecifikácia </w:t>
            </w:r>
            <w:r w:rsidR="009326FB">
              <w:rPr>
                <w:rFonts w:ascii="Arial" w:hAnsi="Arial" w:cs="Arial"/>
                <w:bCs/>
                <w:sz w:val="18"/>
                <w:szCs w:val="18"/>
              </w:rPr>
              <w:t>Diela</w:t>
            </w:r>
            <w:r w:rsidR="00AC7DBC" w:rsidRPr="00A17557">
              <w:rPr>
                <w:rFonts w:ascii="Arial" w:hAnsi="Arial" w:cs="Arial"/>
                <w:bCs/>
                <w:sz w:val="18"/>
                <w:szCs w:val="18"/>
              </w:rPr>
              <w:t xml:space="preserve"> </w:t>
            </w:r>
            <w:r w:rsidRPr="00A17557">
              <w:rPr>
                <w:rFonts w:ascii="Arial" w:hAnsi="Arial" w:cs="Arial"/>
                <w:bCs/>
                <w:sz w:val="18"/>
                <w:szCs w:val="18"/>
              </w:rPr>
              <w:t xml:space="preserve">je uvedená v Prílohe č. 1, ktorá tvorí neoddeliteľnú súčasť tejto </w:t>
            </w:r>
            <w:r w:rsidR="00027B87">
              <w:rPr>
                <w:rFonts w:ascii="Arial" w:hAnsi="Arial" w:cs="Arial"/>
                <w:bCs/>
                <w:sz w:val="18"/>
                <w:szCs w:val="18"/>
              </w:rPr>
              <w:t>Z</w:t>
            </w:r>
            <w:r w:rsidRPr="00A17557">
              <w:rPr>
                <w:rFonts w:ascii="Arial" w:hAnsi="Arial" w:cs="Arial"/>
                <w:bCs/>
                <w:sz w:val="18"/>
                <w:szCs w:val="18"/>
              </w:rPr>
              <w:t>mluvy.</w:t>
            </w:r>
          </w:p>
          <w:p w14:paraId="16DAAE98" w14:textId="479D1A26" w:rsidR="00190F6C" w:rsidRPr="00A17557" w:rsidRDefault="00190F6C" w:rsidP="00714F5F">
            <w:pPr>
              <w:spacing w:after="0" w:line="240" w:lineRule="auto"/>
              <w:jc w:val="both"/>
              <w:rPr>
                <w:rFonts w:ascii="Arial" w:hAnsi="Arial" w:cs="Arial"/>
                <w:bCs/>
                <w:sz w:val="18"/>
                <w:szCs w:val="18"/>
              </w:rPr>
            </w:pPr>
          </w:p>
          <w:p w14:paraId="5E68C24D" w14:textId="3D7C424A" w:rsidR="00190F6C" w:rsidRPr="00DD4023" w:rsidRDefault="00027B87" w:rsidP="00714F5F">
            <w:pPr>
              <w:pStyle w:val="Hlavika"/>
              <w:tabs>
                <w:tab w:val="left" w:pos="708"/>
              </w:tabs>
              <w:jc w:val="both"/>
              <w:rPr>
                <w:rFonts w:ascii="Arial" w:hAnsi="Arial" w:cs="Arial"/>
                <w:bCs/>
                <w:sz w:val="18"/>
                <w:szCs w:val="18"/>
                <w:lang w:eastAsia="sk-SK"/>
              </w:rPr>
            </w:pPr>
            <w:r>
              <w:rPr>
                <w:rFonts w:ascii="Arial" w:hAnsi="Arial" w:cs="Arial"/>
                <w:sz w:val="18"/>
                <w:szCs w:val="18"/>
                <w:lang w:eastAsia="sk-SK"/>
              </w:rPr>
              <w:t>C</w:t>
            </w:r>
            <w:r w:rsidR="00190F6C" w:rsidRPr="00A17557">
              <w:rPr>
                <w:rFonts w:ascii="Arial" w:hAnsi="Arial" w:cs="Arial"/>
                <w:sz w:val="18"/>
                <w:szCs w:val="18"/>
                <w:lang w:eastAsia="sk-SK"/>
              </w:rPr>
              <w:t xml:space="preserve">ena </w:t>
            </w:r>
            <w:r w:rsidR="009326FB">
              <w:rPr>
                <w:rFonts w:ascii="Arial" w:hAnsi="Arial" w:cs="Arial"/>
                <w:sz w:val="18"/>
                <w:szCs w:val="18"/>
                <w:lang w:eastAsia="sk-SK"/>
              </w:rPr>
              <w:t>Diela</w:t>
            </w:r>
            <w:r w:rsidR="00C5789A" w:rsidRPr="00A17557">
              <w:rPr>
                <w:rFonts w:ascii="Arial" w:hAnsi="Arial" w:cs="Arial"/>
                <w:sz w:val="18"/>
                <w:szCs w:val="18"/>
                <w:lang w:eastAsia="sk-SK"/>
              </w:rPr>
              <w:t xml:space="preserve"> </w:t>
            </w:r>
            <w:r w:rsidR="00190F6C" w:rsidRPr="00A17557">
              <w:rPr>
                <w:rFonts w:ascii="Arial" w:hAnsi="Arial" w:cs="Arial"/>
                <w:sz w:val="18"/>
                <w:szCs w:val="18"/>
                <w:lang w:eastAsia="sk-SK"/>
              </w:rPr>
              <w:t xml:space="preserve">je: </w:t>
            </w:r>
            <w:r w:rsidR="00750889" w:rsidRPr="00A17557">
              <w:rPr>
                <w:rFonts w:ascii="Arial" w:hAnsi="Arial" w:cs="Arial"/>
                <w:sz w:val="18"/>
                <w:szCs w:val="18"/>
                <w:lang w:eastAsia="sk-SK"/>
              </w:rPr>
              <w:t>[●]</w:t>
            </w:r>
            <w:r w:rsidR="00314EED">
              <w:rPr>
                <w:rFonts w:ascii="Arial" w:hAnsi="Arial" w:cs="Arial"/>
                <w:sz w:val="18"/>
                <w:szCs w:val="18"/>
                <w:lang w:eastAsia="sk-SK"/>
              </w:rPr>
              <w:t xml:space="preserve"> </w:t>
            </w:r>
            <w:r w:rsidR="00190F6C" w:rsidRPr="00A17557">
              <w:rPr>
                <w:rFonts w:ascii="Arial" w:hAnsi="Arial" w:cs="Arial"/>
                <w:b/>
                <w:bCs/>
                <w:sz w:val="18"/>
                <w:szCs w:val="18"/>
                <w:lang w:eastAsia="sk-SK"/>
              </w:rPr>
              <w:t>€ bez DPH</w:t>
            </w:r>
            <w:r w:rsidR="00A135B3" w:rsidRPr="00DD4023">
              <w:rPr>
                <w:rFonts w:ascii="Arial" w:hAnsi="Arial" w:cs="Arial"/>
                <w:bCs/>
                <w:sz w:val="18"/>
                <w:szCs w:val="18"/>
                <w:lang w:eastAsia="sk-SK"/>
              </w:rPr>
              <w:t>.</w:t>
            </w:r>
          </w:p>
          <w:p w14:paraId="344B9E06" w14:textId="2620F9FA" w:rsidR="00A135B3" w:rsidRPr="00DD4023" w:rsidRDefault="00A135B3" w:rsidP="00714F5F">
            <w:pPr>
              <w:pStyle w:val="Hlavika"/>
              <w:tabs>
                <w:tab w:val="left" w:pos="708"/>
              </w:tabs>
              <w:jc w:val="both"/>
              <w:rPr>
                <w:rFonts w:ascii="Arial" w:hAnsi="Arial" w:cs="Arial"/>
                <w:bCs/>
                <w:sz w:val="18"/>
                <w:szCs w:val="18"/>
                <w:lang w:eastAsia="sk-SK"/>
              </w:rPr>
            </w:pPr>
          </w:p>
          <w:p w14:paraId="41CD0157" w14:textId="6D31C20D" w:rsidR="00A135B3" w:rsidRPr="00DD4023" w:rsidRDefault="00A135B3" w:rsidP="00714F5F">
            <w:pPr>
              <w:pStyle w:val="Hlavika"/>
              <w:tabs>
                <w:tab w:val="left" w:pos="708"/>
              </w:tabs>
              <w:jc w:val="both"/>
              <w:rPr>
                <w:rFonts w:ascii="Arial" w:hAnsi="Arial" w:cs="Arial"/>
                <w:bCs/>
                <w:sz w:val="18"/>
                <w:szCs w:val="18"/>
                <w:lang w:eastAsia="sk-SK"/>
              </w:rPr>
            </w:pPr>
            <w:r w:rsidRPr="00DD4023">
              <w:rPr>
                <w:rFonts w:ascii="Arial" w:hAnsi="Arial" w:cs="Arial"/>
                <w:bCs/>
                <w:sz w:val="18"/>
                <w:szCs w:val="18"/>
                <w:lang w:eastAsia="sk-SK"/>
              </w:rPr>
              <w:t xml:space="preserve">Jednotlivé </w:t>
            </w:r>
            <w:r w:rsidR="00A42B3E">
              <w:rPr>
                <w:rFonts w:ascii="Arial" w:hAnsi="Arial" w:cs="Arial"/>
                <w:bCs/>
                <w:sz w:val="18"/>
                <w:szCs w:val="18"/>
                <w:lang w:eastAsia="sk-SK"/>
              </w:rPr>
              <w:t>položky</w:t>
            </w:r>
            <w:r w:rsidR="00A42B3E" w:rsidRPr="00DD4023">
              <w:rPr>
                <w:rFonts w:ascii="Arial" w:hAnsi="Arial" w:cs="Arial"/>
                <w:bCs/>
                <w:sz w:val="18"/>
                <w:szCs w:val="18"/>
                <w:lang w:eastAsia="sk-SK"/>
              </w:rPr>
              <w:t xml:space="preserve"> </w:t>
            </w:r>
            <w:r w:rsidR="009326FB">
              <w:rPr>
                <w:rFonts w:ascii="Arial" w:hAnsi="Arial" w:cs="Arial"/>
                <w:bCs/>
                <w:sz w:val="18"/>
                <w:szCs w:val="18"/>
                <w:lang w:eastAsia="sk-SK"/>
              </w:rPr>
              <w:t>Diela</w:t>
            </w:r>
            <w:r w:rsidR="00C5789A" w:rsidRPr="00DD4023">
              <w:rPr>
                <w:rFonts w:ascii="Arial" w:hAnsi="Arial" w:cs="Arial"/>
                <w:bCs/>
                <w:sz w:val="18"/>
                <w:szCs w:val="18"/>
                <w:lang w:eastAsia="sk-SK"/>
              </w:rPr>
              <w:t xml:space="preserve"> </w:t>
            </w:r>
            <w:r w:rsidRPr="00DD4023">
              <w:rPr>
                <w:rFonts w:ascii="Arial" w:hAnsi="Arial" w:cs="Arial"/>
                <w:bCs/>
                <w:sz w:val="18"/>
                <w:szCs w:val="18"/>
                <w:lang w:eastAsia="sk-SK"/>
              </w:rPr>
              <w:t>sú ocenené v Prílohe č.</w:t>
            </w:r>
            <w:r w:rsidR="00AC7DBC">
              <w:rPr>
                <w:rFonts w:ascii="Arial" w:hAnsi="Arial" w:cs="Arial"/>
                <w:bCs/>
                <w:sz w:val="18"/>
                <w:szCs w:val="18"/>
                <w:lang w:eastAsia="sk-SK"/>
              </w:rPr>
              <w:t xml:space="preserve"> </w:t>
            </w:r>
            <w:r w:rsidRPr="00DD4023">
              <w:rPr>
                <w:rFonts w:ascii="Arial" w:hAnsi="Arial" w:cs="Arial"/>
                <w:bCs/>
                <w:sz w:val="18"/>
                <w:szCs w:val="18"/>
                <w:lang w:eastAsia="sk-SK"/>
              </w:rPr>
              <w:t xml:space="preserve">2, ktorá tvorí neoddeliteľnú súčasť tejto </w:t>
            </w:r>
            <w:r w:rsidR="00027B87">
              <w:rPr>
                <w:rFonts w:ascii="Arial" w:hAnsi="Arial" w:cs="Arial"/>
                <w:bCs/>
                <w:sz w:val="18"/>
                <w:szCs w:val="18"/>
                <w:lang w:eastAsia="sk-SK"/>
              </w:rPr>
              <w:t>Z</w:t>
            </w:r>
            <w:r w:rsidRPr="00DD4023">
              <w:rPr>
                <w:rFonts w:ascii="Arial" w:hAnsi="Arial" w:cs="Arial"/>
                <w:bCs/>
                <w:sz w:val="18"/>
                <w:szCs w:val="18"/>
                <w:lang w:eastAsia="sk-SK"/>
              </w:rPr>
              <w:t>mluvy.</w:t>
            </w:r>
            <w:r w:rsidR="008B474D">
              <w:rPr>
                <w:rFonts w:ascii="Arial" w:hAnsi="Arial" w:cs="Arial"/>
                <w:bCs/>
                <w:sz w:val="18"/>
                <w:szCs w:val="18"/>
                <w:lang w:eastAsia="sk-SK"/>
              </w:rPr>
              <w:t xml:space="preserve"> </w:t>
            </w:r>
          </w:p>
          <w:p w14:paraId="7A075EB9" w14:textId="4F618B9D" w:rsidR="00190F6C" w:rsidRPr="00A17557" w:rsidRDefault="00190F6C" w:rsidP="00714F5F">
            <w:pPr>
              <w:pStyle w:val="Hlavika"/>
              <w:tabs>
                <w:tab w:val="left" w:pos="708"/>
              </w:tabs>
              <w:jc w:val="both"/>
              <w:rPr>
                <w:rFonts w:ascii="Arial" w:hAnsi="Arial" w:cs="Arial"/>
                <w:bCs/>
                <w:sz w:val="18"/>
                <w:szCs w:val="18"/>
                <w:lang w:eastAsia="sk-SK"/>
              </w:rPr>
            </w:pPr>
          </w:p>
          <w:p w14:paraId="07C9E1BC" w14:textId="6C35DEE6" w:rsidR="00190F6C" w:rsidRPr="00A17557" w:rsidRDefault="00190F6C" w:rsidP="00074892">
            <w:pPr>
              <w:spacing w:after="0" w:line="240" w:lineRule="auto"/>
              <w:rPr>
                <w:rFonts w:ascii="Arial" w:hAnsi="Arial" w:cs="Arial"/>
                <w:i/>
                <w:sz w:val="18"/>
                <w:szCs w:val="18"/>
              </w:rPr>
            </w:pPr>
          </w:p>
        </w:tc>
        <w:tc>
          <w:tcPr>
            <w:tcW w:w="2479" w:type="dxa"/>
            <w:gridSpan w:val="3"/>
            <w:tcBorders>
              <w:top w:val="double" w:sz="4" w:space="0" w:color="auto"/>
              <w:left w:val="single" w:sz="4" w:space="0" w:color="auto"/>
              <w:right w:val="single" w:sz="12" w:space="0" w:color="auto"/>
            </w:tcBorders>
          </w:tcPr>
          <w:p w14:paraId="3CEC36CD" w14:textId="297EAEAB" w:rsidR="00DD4023" w:rsidRDefault="00503791" w:rsidP="00714F5F">
            <w:pPr>
              <w:spacing w:after="0" w:line="240" w:lineRule="auto"/>
              <w:rPr>
                <w:rFonts w:ascii="Arial" w:hAnsi="Arial" w:cs="Arial"/>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57728" behindDoc="0" locked="0" layoutInCell="1" allowOverlap="1" wp14:anchorId="030F1A5A" wp14:editId="6BABEE8A">
                      <wp:simplePos x="0" y="0"/>
                      <wp:positionH relativeFrom="column">
                        <wp:posOffset>1272540</wp:posOffset>
                      </wp:positionH>
                      <wp:positionV relativeFrom="paragraph">
                        <wp:posOffset>157</wp:posOffset>
                      </wp:positionV>
                      <wp:extent cx="229870" cy="219075"/>
                      <wp:effectExtent l="0" t="0" r="17780" b="28575"/>
                      <wp:wrapSquare wrapText="bothSides"/>
                      <wp:docPr id="16" name="Obdĺžnik 16"/>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EF5B46" w14:textId="5D13B0AB" w:rsidR="00066C1B" w:rsidRPr="00503791" w:rsidRDefault="00066C1B" w:rsidP="00503791">
                                  <w:pPr>
                                    <w:jc w:val="center"/>
                                    <w:rPr>
                                      <w:sz w:val="18"/>
                                      <w:szCs w:val="18"/>
                                    </w:rPr>
                                  </w:pPr>
                                  <w:r>
                                    <w:rPr>
                                      <w:sz w:val="18"/>
                                      <w:szCs w:val="18"/>
                                    </w:rPr>
                                    <w:t>KFE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F1A5A" id="Obdĺžnik 16" o:spid="_x0000_s1036" style="position:absolute;margin-left:100.2pt;margin-top:0;width:18.1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" fillcolor="window" strokecolor="windowText" strokeweight="1pt">
                      <v:textbox>
                        <w:txbxContent>
                          <w:p w14:paraId="26EF5B46" w14:textId="5D13B0AB" w:rsidR="00066C1B" w:rsidRPr="00503791" w:rsidRDefault="00066C1B" w:rsidP="00503791">
                            <w:pPr>
                              <w:jc w:val="center"/>
                              <w:rPr>
                                <w:sz w:val="18"/>
                                <w:szCs w:val="18"/>
                              </w:rPr>
                            </w:pPr>
                            <w:r>
                              <w:rPr>
                                <w:sz w:val="18"/>
                                <w:szCs w:val="18"/>
                              </w:rPr>
                              <w:t>KFE</w:t>
                            </w:r>
                            <w:r w:rsidRPr="00503791">
                              <w:rPr>
                                <w:sz w:val="18"/>
                                <w:szCs w:val="18"/>
                              </w:rPr>
                              <w:t>A</w:t>
                            </w:r>
                          </w:p>
                        </w:txbxContent>
                      </v:textbox>
                      <w10:wrap type="square"/>
                    </v:rect>
                  </w:pict>
                </mc:Fallback>
              </mc:AlternateContent>
            </w:r>
            <w:r w:rsidR="00EF62EE" w:rsidRPr="00EF62EE">
              <w:rPr>
                <w:rFonts w:ascii="Arial" w:hAnsi="Arial" w:cs="Arial"/>
                <w:sz w:val="18"/>
                <w:szCs w:val="18"/>
              </w:rPr>
              <w:t xml:space="preserve"> do </w:t>
            </w:r>
            <w:r w:rsidR="00EF62EE" w:rsidRPr="00EF62EE">
              <w:rPr>
                <w:rFonts w:ascii="Arial" w:hAnsi="Arial" w:cs="Arial"/>
                <w:bCs/>
                <w:sz w:val="18"/>
                <w:szCs w:val="18"/>
                <w:lang w:eastAsia="sk-SK"/>
              </w:rPr>
              <w:t>[●]</w:t>
            </w:r>
          </w:p>
          <w:p w14:paraId="38CB158C" w14:textId="7BFFA1CC" w:rsidR="00EF62EE" w:rsidRPr="00EF62EE" w:rsidRDefault="00EF62EE" w:rsidP="00607B04">
            <w:pPr>
              <w:spacing w:after="0" w:line="240" w:lineRule="auto"/>
              <w:rPr>
                <w:rFonts w:ascii="Arial" w:hAnsi="Arial" w:cs="Arial"/>
                <w:sz w:val="18"/>
                <w:szCs w:val="18"/>
              </w:rPr>
            </w:pPr>
          </w:p>
          <w:p w14:paraId="2752AE0D" w14:textId="18EEFA7C" w:rsidR="00190F6C" w:rsidRPr="00C15280" w:rsidRDefault="00190F6C" w:rsidP="000F26F0">
            <w:pPr>
              <w:spacing w:after="0" w:line="240" w:lineRule="auto"/>
              <w:rPr>
                <w:rFonts w:ascii="Arial" w:hAnsi="Arial" w:cs="Arial"/>
                <w:sz w:val="18"/>
                <w:szCs w:val="18"/>
              </w:rPr>
            </w:pPr>
          </w:p>
          <w:p w14:paraId="29EBF41B" w14:textId="230C25C4" w:rsidR="00190F6C" w:rsidRPr="00C15280" w:rsidRDefault="00190F6C" w:rsidP="00714F5F">
            <w:pPr>
              <w:pStyle w:val="Hlavika"/>
              <w:tabs>
                <w:tab w:val="left" w:pos="708"/>
              </w:tabs>
              <w:ind w:left="110"/>
              <w:rPr>
                <w:rFonts w:ascii="Arial" w:hAnsi="Arial" w:cs="Arial"/>
                <w:b/>
                <w:bCs/>
                <w:sz w:val="18"/>
                <w:szCs w:val="18"/>
                <w:lang w:eastAsia="sk-SK"/>
              </w:rPr>
            </w:pPr>
          </w:p>
        </w:tc>
      </w:tr>
      <w:tr w:rsidR="00F00021" w:rsidRPr="00520491" w14:paraId="47364132" w14:textId="7E1EEFC7" w:rsidTr="00E7231F">
        <w:tblPrEx>
          <w:tblBorders>
            <w:top w:val="single" w:sz="6" w:space="0" w:color="auto"/>
            <w:left w:val="single" w:sz="6" w:space="0" w:color="auto"/>
            <w:bottom w:val="single" w:sz="6" w:space="0" w:color="auto"/>
            <w:right w:val="single" w:sz="6" w:space="0" w:color="auto"/>
          </w:tblBorders>
        </w:tblPrEx>
        <w:trPr>
          <w:gridAfter w:val="6"/>
          <w:wAfter w:w="9002" w:type="dxa"/>
          <w:trHeight w:val="1585"/>
        </w:trPr>
        <w:tc>
          <w:tcPr>
            <w:tcW w:w="4885" w:type="dxa"/>
            <w:gridSpan w:val="5"/>
            <w:tcBorders>
              <w:top w:val="single" w:sz="12" w:space="0" w:color="auto"/>
              <w:left w:val="single" w:sz="12" w:space="0" w:color="auto"/>
              <w:bottom w:val="single" w:sz="12" w:space="0" w:color="auto"/>
              <w:right w:val="single" w:sz="6" w:space="0" w:color="auto"/>
            </w:tcBorders>
          </w:tcPr>
          <w:p w14:paraId="3D0646CC" w14:textId="6F43D66B" w:rsidR="00F00021" w:rsidRPr="00C15280" w:rsidRDefault="00DB414D" w:rsidP="00714F5F">
            <w:pPr>
              <w:pStyle w:val="Zkladntext"/>
              <w:rPr>
                <w:rFonts w:ascii="Arial" w:hAnsi="Arial" w:cs="Arial"/>
                <w:b w:val="0"/>
                <w:bCs w:val="0"/>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59776" behindDoc="0" locked="0" layoutInCell="1" allowOverlap="1" wp14:anchorId="0E9D415C" wp14:editId="41E1109B">
                      <wp:simplePos x="0" y="0"/>
                      <wp:positionH relativeFrom="column">
                        <wp:posOffset>2807107</wp:posOffset>
                      </wp:positionH>
                      <wp:positionV relativeFrom="paragraph">
                        <wp:posOffset>0</wp:posOffset>
                      </wp:positionV>
                      <wp:extent cx="229870" cy="219075"/>
                      <wp:effectExtent l="0" t="0" r="17780" b="28575"/>
                      <wp:wrapSquare wrapText="bothSides"/>
                      <wp:docPr id="5" name="Obdĺžnik 5"/>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CAD374" w14:textId="53EDF994" w:rsidR="00066C1B" w:rsidRPr="007A4CEC" w:rsidRDefault="00066C1B" w:rsidP="00490085">
                                  <w:pPr>
                                    <w:rPr>
                                      <w:sz w:val="18"/>
                                      <w:szCs w:val="18"/>
                                    </w:rPr>
                                  </w:pPr>
                                  <w:r>
                                    <w:rPr>
                                      <w:sz w:val="18"/>
                                      <w:szCs w:val="18"/>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D415C" id="Obdĺžnik 5" o:spid="_x0000_s1037" style="position:absolute;margin-left:221.05pt;margin-top:0;width:18.1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" fillcolor="window" strokecolor="windowText" strokeweight="1pt">
                      <v:textbox>
                        <w:txbxContent>
                          <w:p w14:paraId="42CAD374" w14:textId="53EDF994" w:rsidR="00066C1B" w:rsidRPr="007A4CEC" w:rsidRDefault="00066C1B" w:rsidP="00490085">
                            <w:pPr>
                              <w:rPr>
                                <w:sz w:val="18"/>
                                <w:szCs w:val="18"/>
                              </w:rPr>
                            </w:pPr>
                            <w:r>
                              <w:rPr>
                                <w:sz w:val="18"/>
                                <w:szCs w:val="18"/>
                              </w:rPr>
                              <w:t>L</w:t>
                            </w:r>
                          </w:p>
                        </w:txbxContent>
                      </v:textbox>
                      <w10:wrap type="square"/>
                    </v:rect>
                  </w:pict>
                </mc:Fallback>
              </mc:AlternateContent>
            </w:r>
            <w:r>
              <w:rPr>
                <w:rFonts w:ascii="Arial" w:hAnsi="Arial" w:cs="Arial"/>
                <w:sz w:val="18"/>
                <w:szCs w:val="18"/>
                <w:lang w:eastAsia="sk-SK"/>
              </w:rPr>
              <w:t>Objednávateľ</w:t>
            </w:r>
            <w:r w:rsidR="00F00021" w:rsidRPr="00C15280">
              <w:rPr>
                <w:rFonts w:ascii="Arial" w:hAnsi="Arial" w:cs="Arial"/>
                <w:sz w:val="18"/>
                <w:szCs w:val="18"/>
                <w:lang w:eastAsia="sk-SK"/>
              </w:rPr>
              <w:t>:</w:t>
            </w:r>
            <w:r w:rsidR="00A6450F" w:rsidRPr="00C15280">
              <w:rPr>
                <w:rFonts w:ascii="Arial" w:hAnsi="Arial" w:cs="Arial"/>
                <w:noProof/>
                <w:spacing w:val="2"/>
                <w:sz w:val="18"/>
                <w:szCs w:val="18"/>
                <w:lang w:eastAsia="sk-SK"/>
              </w:rPr>
              <w:t xml:space="preserve"> </w:t>
            </w:r>
          </w:p>
          <w:p w14:paraId="34D6E02B" w14:textId="2FA870A2" w:rsidR="00F00021" w:rsidRPr="00C15280" w:rsidRDefault="00F00021" w:rsidP="00714F5F">
            <w:pPr>
              <w:pStyle w:val="Pta"/>
              <w:tabs>
                <w:tab w:val="clear" w:pos="4536"/>
                <w:tab w:val="clear" w:pos="9072"/>
              </w:tabs>
              <w:rPr>
                <w:rFonts w:ascii="Arial" w:hAnsi="Arial" w:cs="Arial"/>
                <w:sz w:val="18"/>
                <w:szCs w:val="18"/>
                <w:lang w:eastAsia="sk-SK"/>
              </w:rPr>
            </w:pPr>
            <w:r w:rsidRPr="00C15280">
              <w:rPr>
                <w:rFonts w:ascii="Arial" w:hAnsi="Arial" w:cs="Arial"/>
                <w:sz w:val="18"/>
                <w:szCs w:val="18"/>
                <w:lang w:eastAsia="sk-SK"/>
              </w:rPr>
              <w:t>Železnice Slovenskej republiky</w:t>
            </w:r>
          </w:p>
          <w:p w14:paraId="7F6EAA72" w14:textId="77777777" w:rsidR="00A83D62" w:rsidRDefault="00A83D62" w:rsidP="00714F5F">
            <w:pPr>
              <w:pStyle w:val="Zkladntext"/>
              <w:rPr>
                <w:rFonts w:ascii="Arial" w:hAnsi="Arial" w:cs="Arial"/>
                <w:sz w:val="18"/>
                <w:szCs w:val="18"/>
                <w:lang w:eastAsia="sk-SK"/>
              </w:rPr>
            </w:pPr>
          </w:p>
          <w:p w14:paraId="0D8F6898" w14:textId="223FAA22" w:rsidR="00F00021" w:rsidRPr="00C15280" w:rsidRDefault="00F00021" w:rsidP="00714F5F">
            <w:pPr>
              <w:pStyle w:val="Zkladntext"/>
              <w:rPr>
                <w:rFonts w:ascii="Arial" w:hAnsi="Arial" w:cs="Arial"/>
                <w:b w:val="0"/>
                <w:bCs w:val="0"/>
                <w:sz w:val="18"/>
                <w:szCs w:val="18"/>
                <w:lang w:eastAsia="sk-SK"/>
              </w:rPr>
            </w:pPr>
            <w:r w:rsidRPr="00C15280">
              <w:rPr>
                <w:rFonts w:ascii="Arial" w:hAnsi="Arial" w:cs="Arial"/>
                <w:sz w:val="18"/>
                <w:szCs w:val="18"/>
                <w:lang w:eastAsia="sk-SK"/>
              </w:rPr>
              <w:t xml:space="preserve">dňa: </w:t>
            </w:r>
            <w:r w:rsidR="00750889" w:rsidRPr="00C15280">
              <w:rPr>
                <w:rFonts w:ascii="Arial" w:hAnsi="Arial" w:cs="Arial"/>
                <w:sz w:val="18"/>
                <w:szCs w:val="18"/>
                <w:lang w:eastAsia="sk-SK"/>
              </w:rPr>
              <w:t>[●]</w:t>
            </w:r>
          </w:p>
          <w:p w14:paraId="59EBD906" w14:textId="77777777" w:rsidR="00A83D62" w:rsidRDefault="00A83D62" w:rsidP="00714F5F">
            <w:pPr>
              <w:tabs>
                <w:tab w:val="left" w:pos="3052"/>
              </w:tabs>
              <w:spacing w:after="0" w:line="240" w:lineRule="auto"/>
              <w:ind w:left="2124" w:hanging="2124"/>
              <w:rPr>
                <w:rFonts w:ascii="Arial" w:hAnsi="Arial" w:cs="Arial"/>
                <w:sz w:val="18"/>
                <w:szCs w:val="18"/>
              </w:rPr>
            </w:pPr>
          </w:p>
          <w:p w14:paraId="1B7E4084" w14:textId="77777777" w:rsidR="00A83D62" w:rsidRDefault="00A83D62" w:rsidP="00714F5F">
            <w:pPr>
              <w:tabs>
                <w:tab w:val="left" w:pos="3052"/>
              </w:tabs>
              <w:spacing w:after="0" w:line="240" w:lineRule="auto"/>
              <w:ind w:left="2124" w:hanging="2124"/>
              <w:rPr>
                <w:rFonts w:ascii="Arial" w:hAnsi="Arial" w:cs="Arial"/>
                <w:sz w:val="18"/>
                <w:szCs w:val="18"/>
              </w:rPr>
            </w:pPr>
          </w:p>
          <w:p w14:paraId="53DF98E2" w14:textId="77777777" w:rsidR="00A83D62" w:rsidRDefault="00A83D62" w:rsidP="00714F5F">
            <w:pPr>
              <w:tabs>
                <w:tab w:val="left" w:pos="3052"/>
              </w:tabs>
              <w:spacing w:after="0" w:line="240" w:lineRule="auto"/>
              <w:ind w:left="2124" w:hanging="2124"/>
              <w:rPr>
                <w:rFonts w:ascii="Arial" w:hAnsi="Arial" w:cs="Arial"/>
                <w:sz w:val="18"/>
                <w:szCs w:val="18"/>
              </w:rPr>
            </w:pPr>
          </w:p>
          <w:p w14:paraId="3F5EEAA1" w14:textId="77777777" w:rsidR="00A83D62" w:rsidRDefault="00A83D62" w:rsidP="00714F5F">
            <w:pPr>
              <w:tabs>
                <w:tab w:val="left" w:pos="3052"/>
              </w:tabs>
              <w:spacing w:after="0" w:line="240" w:lineRule="auto"/>
              <w:ind w:left="2124" w:hanging="2124"/>
              <w:rPr>
                <w:rFonts w:ascii="Arial" w:hAnsi="Arial" w:cs="Arial"/>
                <w:sz w:val="18"/>
                <w:szCs w:val="18"/>
              </w:rPr>
            </w:pPr>
          </w:p>
          <w:p w14:paraId="51AC562D" w14:textId="43F8EB12" w:rsidR="00F00021" w:rsidRPr="00C15280" w:rsidRDefault="00F00021" w:rsidP="00714F5F">
            <w:pPr>
              <w:tabs>
                <w:tab w:val="left" w:pos="3052"/>
              </w:tabs>
              <w:spacing w:after="0" w:line="240" w:lineRule="auto"/>
              <w:ind w:left="2124" w:hanging="2124"/>
              <w:rPr>
                <w:rFonts w:ascii="Arial" w:hAnsi="Arial" w:cs="Arial"/>
                <w:sz w:val="18"/>
                <w:szCs w:val="18"/>
              </w:rPr>
            </w:pPr>
            <w:r w:rsidRPr="00C15280">
              <w:rPr>
                <w:rFonts w:ascii="Arial" w:hAnsi="Arial" w:cs="Arial"/>
                <w:sz w:val="18"/>
                <w:szCs w:val="18"/>
              </w:rPr>
              <w:t>Meno a funkcia a podpis oprávnenej osoby:</w:t>
            </w:r>
          </w:p>
          <w:p w14:paraId="58A82EAE" w14:textId="0054638A" w:rsidR="00750889" w:rsidRDefault="00750889" w:rsidP="00714F5F">
            <w:pPr>
              <w:tabs>
                <w:tab w:val="left" w:pos="3052"/>
              </w:tabs>
              <w:spacing w:after="0" w:line="240" w:lineRule="auto"/>
              <w:ind w:left="2124" w:hanging="2124"/>
              <w:rPr>
                <w:rFonts w:ascii="Arial" w:hAnsi="Arial" w:cs="Arial"/>
                <w:sz w:val="18"/>
                <w:szCs w:val="18"/>
                <w:lang w:eastAsia="sk-SK"/>
              </w:rPr>
            </w:pPr>
            <w:r w:rsidRPr="00C15280">
              <w:rPr>
                <w:rFonts w:ascii="Arial" w:hAnsi="Arial" w:cs="Arial"/>
                <w:sz w:val="18"/>
                <w:szCs w:val="18"/>
                <w:lang w:eastAsia="sk-SK"/>
              </w:rPr>
              <w:t>[●]</w:t>
            </w:r>
          </w:p>
          <w:p w14:paraId="2F425ECF" w14:textId="407B663F" w:rsidR="00314EED" w:rsidRDefault="00314EED" w:rsidP="00714F5F">
            <w:pPr>
              <w:tabs>
                <w:tab w:val="left" w:pos="3052"/>
              </w:tabs>
              <w:spacing w:after="0" w:line="240" w:lineRule="auto"/>
              <w:ind w:left="2124" w:hanging="2124"/>
              <w:rPr>
                <w:rFonts w:ascii="Arial" w:hAnsi="Arial" w:cs="Arial"/>
                <w:sz w:val="18"/>
                <w:szCs w:val="18"/>
                <w:lang w:eastAsia="sk-SK"/>
              </w:rPr>
            </w:pPr>
          </w:p>
          <w:p w14:paraId="5B72D6B6" w14:textId="590E52CF" w:rsidR="00314EED" w:rsidRPr="00C15280" w:rsidRDefault="00314EED" w:rsidP="00714F5F">
            <w:pPr>
              <w:tabs>
                <w:tab w:val="left" w:pos="3052"/>
              </w:tabs>
              <w:spacing w:after="0" w:line="240" w:lineRule="auto"/>
              <w:ind w:left="2124" w:hanging="2124"/>
              <w:rPr>
                <w:rFonts w:ascii="Arial" w:hAnsi="Arial" w:cs="Arial"/>
                <w:sz w:val="18"/>
                <w:szCs w:val="18"/>
              </w:rPr>
            </w:pPr>
          </w:p>
        </w:tc>
        <w:tc>
          <w:tcPr>
            <w:tcW w:w="5103" w:type="dxa"/>
            <w:gridSpan w:val="7"/>
            <w:tcBorders>
              <w:top w:val="single" w:sz="12" w:space="0" w:color="auto"/>
              <w:left w:val="single" w:sz="6" w:space="0" w:color="auto"/>
              <w:bottom w:val="single" w:sz="12" w:space="0" w:color="auto"/>
              <w:right w:val="single" w:sz="12" w:space="0" w:color="auto"/>
            </w:tcBorders>
          </w:tcPr>
          <w:p w14:paraId="5FA3E034" w14:textId="6C974554" w:rsidR="00F00021" w:rsidRPr="00C15280" w:rsidRDefault="00A135B3" w:rsidP="00714F5F">
            <w:pPr>
              <w:pStyle w:val="Zkladntext"/>
              <w:rPr>
                <w:rFonts w:ascii="Arial" w:hAnsi="Arial" w:cs="Arial"/>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0800" behindDoc="0" locked="0" layoutInCell="1" allowOverlap="1" wp14:anchorId="58820444" wp14:editId="0EEA97CC">
                      <wp:simplePos x="0" y="0"/>
                      <wp:positionH relativeFrom="column">
                        <wp:posOffset>2939320</wp:posOffset>
                      </wp:positionH>
                      <wp:positionV relativeFrom="paragraph">
                        <wp:posOffset>132</wp:posOffset>
                      </wp:positionV>
                      <wp:extent cx="229870" cy="219075"/>
                      <wp:effectExtent l="0" t="0" r="17780" b="28575"/>
                      <wp:wrapSquare wrapText="bothSides"/>
                      <wp:docPr id="19" name="Obdĺžnik 19"/>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897D7F" w14:textId="1E5B2131" w:rsidR="00066C1B" w:rsidRPr="007A4CEC" w:rsidRDefault="00066C1B" w:rsidP="007A4CEC">
                                  <w:pPr>
                                    <w:jc w:val="center"/>
                                    <w:rPr>
                                      <w:sz w:val="18"/>
                                      <w:szCs w:val="18"/>
                                    </w:rPr>
                                  </w:pPr>
                                  <w:r>
                                    <w:rPr>
                                      <w:sz w:val="18"/>
                                      <w:szCs w:val="18"/>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20444" id="Obdĺžnik 19" o:spid="_x0000_s1038" style="position:absolute;margin-left:231.45pt;margin-top:0;width:18.1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" fillcolor="window" strokecolor="windowText" strokeweight="1pt">
                      <v:textbox>
                        <w:txbxContent>
                          <w:p w14:paraId="69897D7F" w14:textId="1E5B2131" w:rsidR="00066C1B" w:rsidRPr="007A4CEC" w:rsidRDefault="00066C1B" w:rsidP="007A4CEC">
                            <w:pPr>
                              <w:jc w:val="center"/>
                              <w:rPr>
                                <w:sz w:val="18"/>
                                <w:szCs w:val="18"/>
                              </w:rPr>
                            </w:pPr>
                            <w:r>
                              <w:rPr>
                                <w:sz w:val="18"/>
                                <w:szCs w:val="18"/>
                              </w:rPr>
                              <w:t>M</w:t>
                            </w:r>
                          </w:p>
                        </w:txbxContent>
                      </v:textbox>
                      <w10:wrap type="square"/>
                    </v:rect>
                  </w:pict>
                </mc:Fallback>
              </mc:AlternateContent>
            </w:r>
            <w:r>
              <w:rPr>
                <w:rFonts w:ascii="Arial" w:hAnsi="Arial" w:cs="Arial"/>
                <w:sz w:val="18"/>
                <w:szCs w:val="18"/>
                <w:lang w:eastAsia="sk-SK"/>
              </w:rPr>
              <w:t>Zhotoviteľ</w:t>
            </w:r>
            <w:r w:rsidR="00F00021" w:rsidRPr="00C15280">
              <w:rPr>
                <w:rFonts w:ascii="Arial" w:hAnsi="Arial" w:cs="Arial"/>
                <w:sz w:val="18"/>
                <w:szCs w:val="18"/>
                <w:lang w:eastAsia="sk-SK"/>
              </w:rPr>
              <w:t xml:space="preserve">: </w:t>
            </w:r>
          </w:p>
          <w:p w14:paraId="2CDD0DCC" w14:textId="024B9271" w:rsidR="00F00021" w:rsidRPr="00C15280" w:rsidRDefault="00F00021" w:rsidP="00714F5F">
            <w:pPr>
              <w:pStyle w:val="Zkladntext"/>
              <w:rPr>
                <w:rFonts w:ascii="Arial" w:hAnsi="Arial" w:cs="Arial"/>
                <w:sz w:val="18"/>
                <w:szCs w:val="18"/>
                <w:lang w:eastAsia="sk-SK"/>
              </w:rPr>
            </w:pPr>
          </w:p>
          <w:p w14:paraId="4CF84140" w14:textId="283DB452" w:rsidR="00416D89" w:rsidRPr="00C15280" w:rsidRDefault="00416D89" w:rsidP="00714F5F">
            <w:pPr>
              <w:pStyle w:val="Zkladntext"/>
              <w:rPr>
                <w:rFonts w:ascii="Arial" w:hAnsi="Arial" w:cs="Arial"/>
                <w:sz w:val="18"/>
                <w:szCs w:val="18"/>
                <w:lang w:eastAsia="sk-SK"/>
              </w:rPr>
            </w:pPr>
          </w:p>
          <w:p w14:paraId="1B6353CA" w14:textId="2FE31F9F" w:rsidR="00F00021" w:rsidRPr="00C15280" w:rsidRDefault="00F00021" w:rsidP="00714F5F">
            <w:pPr>
              <w:pStyle w:val="Zkladntext"/>
              <w:rPr>
                <w:rFonts w:ascii="Arial" w:hAnsi="Arial" w:cs="Arial"/>
                <w:sz w:val="18"/>
                <w:szCs w:val="18"/>
                <w:lang w:eastAsia="sk-SK"/>
              </w:rPr>
            </w:pPr>
            <w:r w:rsidRPr="00C15280">
              <w:rPr>
                <w:rFonts w:ascii="Arial" w:hAnsi="Arial" w:cs="Arial"/>
                <w:sz w:val="18"/>
                <w:szCs w:val="18"/>
                <w:lang w:eastAsia="sk-SK"/>
              </w:rPr>
              <w:t xml:space="preserve">dňa: </w:t>
            </w:r>
            <w:r w:rsidR="00B2715E" w:rsidRPr="00C15280">
              <w:rPr>
                <w:rFonts w:ascii="Arial" w:hAnsi="Arial" w:cs="Arial"/>
                <w:sz w:val="18"/>
                <w:szCs w:val="18"/>
                <w:lang w:eastAsia="sk-SK"/>
              </w:rPr>
              <w:t>[●]</w:t>
            </w:r>
          </w:p>
          <w:p w14:paraId="5EC0D620" w14:textId="77777777" w:rsidR="00A83D62" w:rsidRDefault="00A83D62" w:rsidP="00714F5F">
            <w:pPr>
              <w:pStyle w:val="Pta"/>
              <w:tabs>
                <w:tab w:val="clear" w:pos="4536"/>
                <w:tab w:val="clear" w:pos="9072"/>
              </w:tabs>
              <w:rPr>
                <w:rFonts w:ascii="Arial" w:hAnsi="Arial" w:cs="Arial"/>
                <w:sz w:val="18"/>
                <w:szCs w:val="18"/>
                <w:lang w:eastAsia="sk-SK"/>
              </w:rPr>
            </w:pPr>
          </w:p>
          <w:p w14:paraId="7FDE1632" w14:textId="77777777" w:rsidR="00A83D62" w:rsidRDefault="00A83D62" w:rsidP="00714F5F">
            <w:pPr>
              <w:pStyle w:val="Pta"/>
              <w:tabs>
                <w:tab w:val="clear" w:pos="4536"/>
                <w:tab w:val="clear" w:pos="9072"/>
              </w:tabs>
              <w:rPr>
                <w:rFonts w:ascii="Arial" w:hAnsi="Arial" w:cs="Arial"/>
                <w:sz w:val="18"/>
                <w:szCs w:val="18"/>
                <w:lang w:eastAsia="sk-SK"/>
              </w:rPr>
            </w:pPr>
          </w:p>
          <w:p w14:paraId="41EC532D" w14:textId="77777777" w:rsidR="00A83D62" w:rsidRDefault="00A83D62" w:rsidP="00714F5F">
            <w:pPr>
              <w:pStyle w:val="Pta"/>
              <w:tabs>
                <w:tab w:val="clear" w:pos="4536"/>
                <w:tab w:val="clear" w:pos="9072"/>
              </w:tabs>
              <w:rPr>
                <w:rFonts w:ascii="Arial" w:hAnsi="Arial" w:cs="Arial"/>
                <w:sz w:val="18"/>
                <w:szCs w:val="18"/>
                <w:lang w:eastAsia="sk-SK"/>
              </w:rPr>
            </w:pPr>
          </w:p>
          <w:p w14:paraId="04956E90" w14:textId="77777777" w:rsidR="00A83D62" w:rsidRDefault="00A83D62" w:rsidP="00714F5F">
            <w:pPr>
              <w:pStyle w:val="Pta"/>
              <w:tabs>
                <w:tab w:val="clear" w:pos="4536"/>
                <w:tab w:val="clear" w:pos="9072"/>
              </w:tabs>
              <w:rPr>
                <w:rFonts w:ascii="Arial" w:hAnsi="Arial" w:cs="Arial"/>
                <w:sz w:val="18"/>
                <w:szCs w:val="18"/>
                <w:lang w:eastAsia="sk-SK"/>
              </w:rPr>
            </w:pPr>
          </w:p>
          <w:p w14:paraId="4C923404" w14:textId="538DDE49" w:rsidR="00F00021" w:rsidRPr="00C15280" w:rsidRDefault="00F00021" w:rsidP="00714F5F">
            <w:pPr>
              <w:pStyle w:val="Pta"/>
              <w:tabs>
                <w:tab w:val="clear" w:pos="4536"/>
                <w:tab w:val="clear" w:pos="9072"/>
              </w:tabs>
              <w:rPr>
                <w:rFonts w:ascii="Arial" w:hAnsi="Arial" w:cs="Arial"/>
                <w:b/>
                <w:bCs/>
                <w:sz w:val="18"/>
                <w:szCs w:val="18"/>
                <w:lang w:eastAsia="sk-SK"/>
              </w:rPr>
            </w:pPr>
            <w:r w:rsidRPr="00C15280">
              <w:rPr>
                <w:rFonts w:ascii="Arial" w:hAnsi="Arial" w:cs="Arial"/>
                <w:sz w:val="18"/>
                <w:szCs w:val="18"/>
                <w:lang w:eastAsia="sk-SK"/>
              </w:rPr>
              <w:t>Meno a funkcia</w:t>
            </w:r>
            <w:r w:rsidRPr="00C15280">
              <w:rPr>
                <w:rFonts w:ascii="Arial" w:hAnsi="Arial" w:cs="Arial"/>
                <w:sz w:val="18"/>
                <w:szCs w:val="18"/>
              </w:rPr>
              <w:t xml:space="preserve"> a podpis oprávnenej osoby</w:t>
            </w:r>
            <w:r w:rsidRPr="00C15280">
              <w:rPr>
                <w:rFonts w:ascii="Arial" w:hAnsi="Arial" w:cs="Arial"/>
                <w:sz w:val="18"/>
                <w:szCs w:val="18"/>
                <w:lang w:eastAsia="sk-SK"/>
              </w:rPr>
              <w:t>:</w:t>
            </w:r>
          </w:p>
          <w:p w14:paraId="1FE249CF" w14:textId="65D02B6D" w:rsidR="00F00021" w:rsidRPr="00C15280" w:rsidRDefault="00B2715E" w:rsidP="00714F5F">
            <w:pPr>
              <w:pStyle w:val="Pta"/>
              <w:tabs>
                <w:tab w:val="clear" w:pos="4536"/>
                <w:tab w:val="clear" w:pos="9072"/>
              </w:tabs>
              <w:rPr>
                <w:rFonts w:ascii="Arial" w:hAnsi="Arial" w:cs="Arial"/>
                <w:bCs/>
                <w:sz w:val="18"/>
                <w:szCs w:val="18"/>
                <w:lang w:eastAsia="sk-SK"/>
              </w:rPr>
            </w:pPr>
            <w:r w:rsidRPr="00C15280">
              <w:rPr>
                <w:rFonts w:ascii="Arial" w:hAnsi="Arial" w:cs="Arial"/>
                <w:sz w:val="18"/>
                <w:szCs w:val="18"/>
                <w:lang w:eastAsia="sk-SK"/>
              </w:rPr>
              <w:t>[●]</w:t>
            </w:r>
          </w:p>
        </w:tc>
      </w:tr>
      <w:tr w:rsidR="00E7231F" w:rsidRPr="00520491" w14:paraId="5A7E4A04" w14:textId="77777777" w:rsidTr="00E7231F">
        <w:trPr>
          <w:trHeight w:val="694"/>
        </w:trPr>
        <w:tc>
          <w:tcPr>
            <w:tcW w:w="1909" w:type="dxa"/>
            <w:gridSpan w:val="2"/>
            <w:tcBorders>
              <w:top w:val="nil"/>
              <w:left w:val="nil"/>
              <w:bottom w:val="nil"/>
              <w:right w:val="nil"/>
            </w:tcBorders>
          </w:tcPr>
          <w:p w14:paraId="1FA18A2D" w14:textId="77777777" w:rsidR="00E7231F" w:rsidRPr="00520491" w:rsidRDefault="00E7231F" w:rsidP="00EA542D">
            <w:pPr>
              <w:pStyle w:val="Pta"/>
              <w:tabs>
                <w:tab w:val="clear" w:pos="9072"/>
                <w:tab w:val="right" w:pos="9781"/>
              </w:tabs>
              <w:rPr>
                <w:rFonts w:ascii="Arial" w:hAnsi="Arial" w:cs="Arial"/>
                <w:sz w:val="16"/>
                <w:szCs w:val="16"/>
                <w:lang w:eastAsia="sk-SK"/>
              </w:rPr>
            </w:pPr>
          </w:p>
        </w:tc>
        <w:tc>
          <w:tcPr>
            <w:tcW w:w="1419" w:type="dxa"/>
            <w:tcBorders>
              <w:top w:val="nil"/>
              <w:left w:val="nil"/>
              <w:bottom w:val="nil"/>
              <w:right w:val="nil"/>
            </w:tcBorders>
          </w:tcPr>
          <w:p w14:paraId="62CDF66B" w14:textId="77777777" w:rsidR="00E7231F" w:rsidRPr="00520491" w:rsidRDefault="00E7231F" w:rsidP="00EA542D">
            <w:pPr>
              <w:pStyle w:val="Pta"/>
              <w:ind w:right="141"/>
              <w:rPr>
                <w:rFonts w:ascii="Arial" w:hAnsi="Arial" w:cs="Arial"/>
                <w:sz w:val="16"/>
                <w:szCs w:val="16"/>
                <w:lang w:eastAsia="sk-SK"/>
              </w:rPr>
            </w:pPr>
          </w:p>
        </w:tc>
        <w:tc>
          <w:tcPr>
            <w:tcW w:w="2268" w:type="dxa"/>
            <w:gridSpan w:val="4"/>
            <w:tcBorders>
              <w:top w:val="nil"/>
              <w:left w:val="nil"/>
              <w:bottom w:val="nil"/>
              <w:right w:val="nil"/>
            </w:tcBorders>
          </w:tcPr>
          <w:p w14:paraId="6BE22823" w14:textId="77777777" w:rsidR="00E7231F" w:rsidRPr="00520491" w:rsidRDefault="00E7231F">
            <w:pPr>
              <w:pStyle w:val="Pta"/>
              <w:rPr>
                <w:rFonts w:ascii="Arial" w:hAnsi="Arial" w:cs="Arial"/>
                <w:sz w:val="16"/>
                <w:szCs w:val="16"/>
                <w:lang w:eastAsia="sk-SK"/>
              </w:rPr>
            </w:pPr>
          </w:p>
        </w:tc>
        <w:tc>
          <w:tcPr>
            <w:tcW w:w="1913" w:type="dxa"/>
            <w:gridSpan w:val="2"/>
            <w:tcBorders>
              <w:top w:val="nil"/>
              <w:left w:val="nil"/>
              <w:bottom w:val="nil"/>
              <w:right w:val="nil"/>
            </w:tcBorders>
          </w:tcPr>
          <w:p w14:paraId="3340E8AD" w14:textId="3D2FBA31" w:rsidR="00E7231F" w:rsidRPr="00520491" w:rsidRDefault="00E7231F" w:rsidP="00876B0F">
            <w:pPr>
              <w:pStyle w:val="Pta"/>
              <w:rPr>
                <w:rFonts w:ascii="Arial" w:hAnsi="Arial" w:cs="Arial"/>
                <w:sz w:val="16"/>
                <w:szCs w:val="16"/>
                <w:lang w:eastAsia="sk-SK"/>
              </w:rPr>
            </w:pPr>
          </w:p>
        </w:tc>
        <w:tc>
          <w:tcPr>
            <w:tcW w:w="1913" w:type="dxa"/>
            <w:tcBorders>
              <w:top w:val="nil"/>
              <w:left w:val="nil"/>
              <w:bottom w:val="nil"/>
              <w:right w:val="nil"/>
            </w:tcBorders>
          </w:tcPr>
          <w:p w14:paraId="770710C4" w14:textId="106598B9" w:rsidR="00E7231F" w:rsidRPr="00520491" w:rsidRDefault="00E7231F" w:rsidP="00E7231F">
            <w:pPr>
              <w:pStyle w:val="Zkladntext2"/>
              <w:spacing w:after="0"/>
              <w:rPr>
                <w:rFonts w:ascii="Arial" w:hAnsi="Arial" w:cs="Arial"/>
                <w:sz w:val="16"/>
                <w:szCs w:val="16"/>
              </w:rPr>
            </w:pPr>
          </w:p>
        </w:tc>
        <w:tc>
          <w:tcPr>
            <w:tcW w:w="1913" w:type="dxa"/>
            <w:gridSpan w:val="4"/>
            <w:tcBorders>
              <w:top w:val="nil"/>
              <w:left w:val="nil"/>
              <w:bottom w:val="nil"/>
              <w:right w:val="nil"/>
            </w:tcBorders>
          </w:tcPr>
          <w:p w14:paraId="651B2A4F" w14:textId="77777777" w:rsidR="00E7231F" w:rsidRPr="00520491" w:rsidRDefault="00E7231F" w:rsidP="00876B0F">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5E330352" w14:textId="77777777" w:rsidR="00E7231F" w:rsidRPr="00520491" w:rsidRDefault="00E7231F" w:rsidP="00876B0F">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66134CD5" w14:textId="77777777" w:rsidR="00E7231F" w:rsidRPr="00520491" w:rsidRDefault="00E7231F" w:rsidP="00876B0F">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0D7784BD" w14:textId="77777777" w:rsidR="00E7231F" w:rsidRPr="00520491" w:rsidRDefault="00E7231F" w:rsidP="00876B0F">
            <w:pPr>
              <w:pStyle w:val="Hlavika"/>
              <w:tabs>
                <w:tab w:val="left" w:pos="708"/>
              </w:tabs>
              <w:ind w:left="110"/>
              <w:rPr>
                <w:rFonts w:ascii="Arial" w:hAnsi="Arial" w:cs="Arial"/>
                <w:sz w:val="18"/>
                <w:szCs w:val="18"/>
                <w:lang w:eastAsia="sk-SK"/>
              </w:rPr>
            </w:pPr>
          </w:p>
        </w:tc>
        <w:tc>
          <w:tcPr>
            <w:tcW w:w="1699" w:type="dxa"/>
            <w:tcBorders>
              <w:top w:val="nil"/>
              <w:left w:val="nil"/>
              <w:bottom w:val="nil"/>
              <w:right w:val="nil"/>
            </w:tcBorders>
          </w:tcPr>
          <w:p w14:paraId="3D2BF5B7" w14:textId="77777777" w:rsidR="00E7231F" w:rsidRPr="00520491" w:rsidRDefault="00E7231F" w:rsidP="00876B0F">
            <w:pPr>
              <w:pStyle w:val="Pta"/>
              <w:rPr>
                <w:rFonts w:ascii="Arial" w:hAnsi="Arial" w:cs="Arial"/>
                <w:sz w:val="18"/>
                <w:szCs w:val="18"/>
                <w:lang w:eastAsia="sk-SK"/>
              </w:rPr>
            </w:pPr>
          </w:p>
        </w:tc>
      </w:tr>
    </w:tbl>
    <w:p w14:paraId="2FECB545" w14:textId="77777777" w:rsidR="00B2715E" w:rsidRDefault="00B2715E" w:rsidP="0082781A">
      <w:pPr>
        <w:tabs>
          <w:tab w:val="left" w:pos="374"/>
        </w:tabs>
        <w:spacing w:after="0" w:line="240" w:lineRule="auto"/>
        <w:jc w:val="center"/>
        <w:rPr>
          <w:rFonts w:ascii="Arial Narrow" w:eastAsia="Times New Roman" w:hAnsi="Arial Narrow" w:cs="Arial Narrow"/>
          <w:b/>
          <w:bCs/>
          <w:lang w:eastAsia="cs-CZ"/>
        </w:rPr>
        <w:sectPr w:rsidR="00B2715E" w:rsidSect="00C15280">
          <w:pgSz w:w="11906" w:h="16838"/>
          <w:pgMar w:top="567" w:right="567" w:bottom="426" w:left="567" w:header="709" w:footer="709" w:gutter="0"/>
          <w:cols w:space="708"/>
          <w:docGrid w:linePitch="360"/>
        </w:sectPr>
      </w:pPr>
    </w:p>
    <w:p w14:paraId="26F2DA9B" w14:textId="77E38E57" w:rsidR="0082781A" w:rsidRPr="00B2715E" w:rsidRDefault="00B2715E" w:rsidP="00B2715E">
      <w:pPr>
        <w:pStyle w:val="Pta"/>
        <w:jc w:val="center"/>
        <w:rPr>
          <w:rFonts w:ascii="Arial Narrow" w:hAnsi="Arial Narrow" w:cs="Arial"/>
          <w:b/>
          <w:i/>
        </w:rPr>
      </w:pPr>
      <w:r w:rsidRPr="00B2715E">
        <w:rPr>
          <w:rFonts w:ascii="Arial Narrow" w:hAnsi="Arial Narrow" w:cs="Arial"/>
          <w:b/>
          <w:i/>
        </w:rPr>
        <w:lastRenderedPageBreak/>
        <w:t>O</w:t>
      </w:r>
      <w:r w:rsidR="0082781A" w:rsidRPr="00B2715E">
        <w:rPr>
          <w:rFonts w:ascii="Arial Narrow" w:hAnsi="Arial Narrow" w:cs="Arial"/>
          <w:b/>
          <w:i/>
        </w:rPr>
        <w:t xml:space="preserve">bchodné podmienky </w:t>
      </w:r>
      <w:r w:rsidR="006F1D28">
        <w:rPr>
          <w:rFonts w:ascii="Arial Narrow" w:hAnsi="Arial Narrow" w:cs="Arial"/>
          <w:b/>
          <w:i/>
        </w:rPr>
        <w:t xml:space="preserve">vykonania </w:t>
      </w:r>
      <w:r w:rsidR="007F3645">
        <w:rPr>
          <w:rFonts w:ascii="Arial Narrow" w:hAnsi="Arial Narrow" w:cs="Arial"/>
          <w:b/>
          <w:i/>
        </w:rPr>
        <w:t xml:space="preserve">diela </w:t>
      </w:r>
    </w:p>
    <w:p w14:paraId="4DB936AD" w14:textId="6FD8A2CD" w:rsidR="0082781A" w:rsidRDefault="0082781A" w:rsidP="0082781A">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sidR="00DD4023">
        <w:rPr>
          <w:rFonts w:ascii="Arial Narrow" w:eastAsia="Times New Roman" w:hAnsi="Arial Narrow" w:cs="Arial Narrow"/>
          <w:sz w:val="18"/>
          <w:szCs w:val="18"/>
          <w:lang w:eastAsia="sk-SK"/>
        </w:rPr>
        <w:t>OPVD</w:t>
      </w:r>
      <w:r w:rsidRPr="00806F9E">
        <w:rPr>
          <w:rFonts w:ascii="Arial Narrow" w:eastAsia="Times New Roman" w:hAnsi="Arial Narrow" w:cs="Arial Narrow"/>
          <w:sz w:val="18"/>
          <w:szCs w:val="18"/>
          <w:lang w:eastAsia="sk-SK"/>
        </w:rPr>
        <w:t>“ )</w:t>
      </w:r>
    </w:p>
    <w:p w14:paraId="55735C2E" w14:textId="77777777" w:rsidR="002F532E" w:rsidRPr="00806F9E" w:rsidRDefault="002F532E" w:rsidP="0082781A">
      <w:pPr>
        <w:autoSpaceDE w:val="0"/>
        <w:autoSpaceDN w:val="0"/>
        <w:spacing w:after="0" w:line="240" w:lineRule="auto"/>
        <w:jc w:val="center"/>
        <w:rPr>
          <w:rFonts w:ascii="Arial Narrow" w:eastAsia="Times New Roman" w:hAnsi="Arial Narrow" w:cs="Arial Narrow"/>
          <w:sz w:val="18"/>
          <w:szCs w:val="18"/>
          <w:lang w:eastAsia="sk-SK"/>
        </w:rPr>
      </w:pPr>
    </w:p>
    <w:p w14:paraId="45A44440" w14:textId="05DD877A" w:rsidR="0082781A" w:rsidRPr="00BC71FF" w:rsidRDefault="0082781A" w:rsidP="00E6153C">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I</w:t>
      </w:r>
      <w:r w:rsidRPr="00BC71FF">
        <w:rPr>
          <w:rFonts w:ascii="Arial" w:eastAsia="Times New Roman" w:hAnsi="Arial" w:cs="Arial"/>
          <w:b/>
          <w:bCs/>
          <w:sz w:val="16"/>
          <w:szCs w:val="16"/>
          <w:lang w:eastAsia="sk-SK"/>
        </w:rPr>
        <w:t xml:space="preserve">. Predmet </w:t>
      </w:r>
      <w:r w:rsidR="009326FB">
        <w:rPr>
          <w:rFonts w:ascii="Arial" w:eastAsia="Times New Roman" w:hAnsi="Arial" w:cs="Arial"/>
          <w:b/>
          <w:bCs/>
          <w:sz w:val="16"/>
          <w:szCs w:val="16"/>
          <w:lang w:eastAsia="sk-SK"/>
        </w:rPr>
        <w:t>Z</w:t>
      </w:r>
      <w:r w:rsidRPr="00BC71FF">
        <w:rPr>
          <w:rFonts w:ascii="Arial" w:eastAsia="Times New Roman" w:hAnsi="Arial" w:cs="Arial"/>
          <w:b/>
          <w:bCs/>
          <w:sz w:val="16"/>
          <w:szCs w:val="16"/>
          <w:lang w:eastAsia="sk-SK"/>
        </w:rPr>
        <w:t>mluvy</w:t>
      </w:r>
    </w:p>
    <w:p w14:paraId="4E6D03F9" w14:textId="2C0928C4" w:rsidR="007F3645" w:rsidRDefault="00DD4023" w:rsidP="0008212A">
      <w:pPr>
        <w:pStyle w:val="Odsekzoznamu"/>
        <w:numPr>
          <w:ilvl w:val="0"/>
          <w:numId w:val="6"/>
        </w:numPr>
        <w:ind w:left="284" w:hanging="284"/>
        <w:jc w:val="both"/>
        <w:rPr>
          <w:rFonts w:ascii="Arial" w:hAnsi="Arial" w:cs="Arial"/>
          <w:sz w:val="16"/>
          <w:szCs w:val="16"/>
          <w:lang w:eastAsia="cs-CZ"/>
        </w:rPr>
      </w:pPr>
      <w:r>
        <w:rPr>
          <w:rFonts w:ascii="Arial" w:hAnsi="Arial" w:cs="Arial"/>
          <w:sz w:val="16"/>
          <w:szCs w:val="16"/>
          <w:lang w:eastAsia="cs-CZ"/>
        </w:rPr>
        <w:t xml:space="preserve">Zhotoviteľ sa zaväzuje pre Objednávateľa </w:t>
      </w:r>
      <w:r w:rsidR="00427512">
        <w:rPr>
          <w:rFonts w:ascii="Arial" w:hAnsi="Arial" w:cs="Arial"/>
          <w:sz w:val="16"/>
          <w:szCs w:val="16"/>
          <w:lang w:eastAsia="cs-CZ"/>
        </w:rPr>
        <w:t xml:space="preserve">vykonať </w:t>
      </w:r>
      <w:r w:rsidR="009326FB">
        <w:rPr>
          <w:rFonts w:ascii="Arial" w:hAnsi="Arial" w:cs="Arial"/>
          <w:sz w:val="16"/>
          <w:szCs w:val="16"/>
          <w:lang w:eastAsia="cs-CZ"/>
        </w:rPr>
        <w:t>Dielo</w:t>
      </w:r>
      <w:r w:rsidR="00C5789A">
        <w:rPr>
          <w:rFonts w:ascii="Arial" w:hAnsi="Arial" w:cs="Arial"/>
          <w:sz w:val="16"/>
          <w:szCs w:val="16"/>
          <w:lang w:eastAsia="cs-CZ"/>
        </w:rPr>
        <w:t xml:space="preserve"> </w:t>
      </w:r>
      <w:r w:rsidR="009326FB">
        <w:rPr>
          <w:rFonts w:ascii="Arial" w:hAnsi="Arial" w:cs="Arial"/>
          <w:sz w:val="16"/>
          <w:szCs w:val="16"/>
          <w:lang w:eastAsia="cs-CZ"/>
        </w:rPr>
        <w:t xml:space="preserve">špecifikované </w:t>
      </w:r>
      <w:r>
        <w:rPr>
          <w:rFonts w:ascii="Arial" w:hAnsi="Arial" w:cs="Arial"/>
          <w:sz w:val="16"/>
          <w:szCs w:val="16"/>
          <w:lang w:eastAsia="cs-CZ"/>
        </w:rPr>
        <w:t>v Prílohe č.</w:t>
      </w:r>
      <w:r w:rsidR="00427512">
        <w:rPr>
          <w:rFonts w:ascii="Arial" w:hAnsi="Arial" w:cs="Arial"/>
          <w:sz w:val="16"/>
          <w:szCs w:val="16"/>
          <w:lang w:eastAsia="cs-CZ"/>
        </w:rPr>
        <w:t xml:space="preserve"> </w:t>
      </w:r>
      <w:r>
        <w:rPr>
          <w:rFonts w:ascii="Arial" w:hAnsi="Arial" w:cs="Arial"/>
          <w:sz w:val="16"/>
          <w:szCs w:val="16"/>
          <w:lang w:eastAsia="cs-CZ"/>
        </w:rPr>
        <w:t xml:space="preserve">1 </w:t>
      </w:r>
      <w:r w:rsidR="009326FB">
        <w:rPr>
          <w:rFonts w:ascii="Arial" w:hAnsi="Arial" w:cs="Arial"/>
          <w:sz w:val="16"/>
          <w:szCs w:val="16"/>
          <w:lang w:eastAsia="cs-CZ"/>
        </w:rPr>
        <w:t>Z</w:t>
      </w:r>
      <w:r>
        <w:rPr>
          <w:rFonts w:ascii="Arial" w:hAnsi="Arial" w:cs="Arial"/>
          <w:sz w:val="16"/>
          <w:szCs w:val="16"/>
          <w:lang w:eastAsia="cs-CZ"/>
        </w:rPr>
        <w:t>mluvy</w:t>
      </w:r>
      <w:r w:rsidR="007F3645">
        <w:rPr>
          <w:rFonts w:ascii="Arial" w:hAnsi="Arial" w:cs="Arial"/>
          <w:sz w:val="16"/>
          <w:szCs w:val="16"/>
          <w:lang w:eastAsia="cs-CZ"/>
        </w:rPr>
        <w:t>.</w:t>
      </w:r>
      <w:r>
        <w:rPr>
          <w:rFonts w:ascii="Arial" w:hAnsi="Arial" w:cs="Arial"/>
          <w:sz w:val="16"/>
          <w:szCs w:val="16"/>
          <w:lang w:eastAsia="cs-CZ"/>
        </w:rPr>
        <w:t xml:space="preserve"> </w:t>
      </w:r>
    </w:p>
    <w:p w14:paraId="2CA3FEBD" w14:textId="4E3D849C" w:rsidR="002E1FDE" w:rsidRDefault="00C1118F" w:rsidP="0008212A">
      <w:pPr>
        <w:pStyle w:val="Odsekzoznamu"/>
        <w:numPr>
          <w:ilvl w:val="0"/>
          <w:numId w:val="6"/>
        </w:numPr>
        <w:ind w:left="284" w:hanging="284"/>
        <w:jc w:val="both"/>
        <w:rPr>
          <w:rFonts w:ascii="Arial" w:hAnsi="Arial" w:cs="Arial"/>
          <w:sz w:val="16"/>
          <w:szCs w:val="16"/>
          <w:lang w:eastAsia="cs-CZ"/>
        </w:rPr>
      </w:pPr>
      <w:r>
        <w:rPr>
          <w:rFonts w:ascii="Arial" w:hAnsi="Arial" w:cs="Arial"/>
          <w:sz w:val="16"/>
          <w:szCs w:val="16"/>
          <w:lang w:eastAsia="cs-CZ"/>
        </w:rPr>
        <w:t xml:space="preserve">Objednávateľ sa zaväzuje za riadne </w:t>
      </w:r>
      <w:r w:rsidR="009326FB">
        <w:rPr>
          <w:rFonts w:ascii="Arial" w:hAnsi="Arial" w:cs="Arial"/>
          <w:sz w:val="16"/>
          <w:szCs w:val="16"/>
          <w:lang w:eastAsia="cs-CZ"/>
        </w:rPr>
        <w:t>vykonané Dielo</w:t>
      </w:r>
      <w:r w:rsidR="00C5789A">
        <w:rPr>
          <w:rFonts w:ascii="Arial" w:hAnsi="Arial" w:cs="Arial"/>
          <w:sz w:val="16"/>
          <w:szCs w:val="16"/>
          <w:lang w:eastAsia="cs-CZ"/>
        </w:rPr>
        <w:t xml:space="preserve"> </w:t>
      </w:r>
      <w:r>
        <w:rPr>
          <w:rFonts w:ascii="Arial" w:hAnsi="Arial" w:cs="Arial"/>
          <w:sz w:val="16"/>
          <w:szCs w:val="16"/>
          <w:lang w:eastAsia="cs-CZ"/>
        </w:rPr>
        <w:t xml:space="preserve">zaplatiť dohodnutú cenu. </w:t>
      </w:r>
    </w:p>
    <w:p w14:paraId="6398EBC1" w14:textId="3862E5D1" w:rsidR="004E3603" w:rsidRDefault="004E3603" w:rsidP="0008212A">
      <w:pPr>
        <w:pStyle w:val="Odsekzoznamu"/>
        <w:numPr>
          <w:ilvl w:val="0"/>
          <w:numId w:val="6"/>
        </w:numPr>
        <w:ind w:left="284" w:hanging="284"/>
        <w:jc w:val="both"/>
        <w:rPr>
          <w:rFonts w:ascii="Arial" w:hAnsi="Arial" w:cs="Arial"/>
          <w:sz w:val="16"/>
          <w:szCs w:val="16"/>
          <w:lang w:eastAsia="cs-CZ"/>
        </w:rPr>
      </w:pPr>
      <w:r>
        <w:rPr>
          <w:rFonts w:ascii="Arial" w:hAnsi="Arial" w:cs="Arial"/>
          <w:sz w:val="16"/>
          <w:szCs w:val="16"/>
          <w:lang w:eastAsia="cs-CZ"/>
        </w:rPr>
        <w:t>Zhotovite</w:t>
      </w:r>
      <w:r w:rsidRPr="00372EB5">
        <w:rPr>
          <w:rFonts w:ascii="Arial" w:hAnsi="Arial" w:cs="Arial"/>
          <w:sz w:val="16"/>
          <w:szCs w:val="16"/>
          <w:lang w:eastAsia="cs-CZ"/>
        </w:rPr>
        <w:t xml:space="preserve">ľ sa zaväzuje vykonať </w:t>
      </w:r>
      <w:r w:rsidR="009326FB">
        <w:rPr>
          <w:rFonts w:ascii="Arial" w:hAnsi="Arial" w:cs="Arial"/>
          <w:sz w:val="16"/>
          <w:szCs w:val="16"/>
          <w:lang w:eastAsia="cs-CZ"/>
        </w:rPr>
        <w:t>Dielo</w:t>
      </w:r>
      <w:r w:rsidR="00C5789A">
        <w:rPr>
          <w:rFonts w:ascii="Arial" w:hAnsi="Arial" w:cs="Arial"/>
          <w:sz w:val="16"/>
          <w:szCs w:val="16"/>
          <w:lang w:eastAsia="cs-CZ"/>
        </w:rPr>
        <w:t xml:space="preserve"> </w:t>
      </w:r>
      <w:r>
        <w:rPr>
          <w:rFonts w:ascii="Arial" w:hAnsi="Arial" w:cs="Arial"/>
          <w:sz w:val="16"/>
          <w:szCs w:val="16"/>
          <w:lang w:eastAsia="cs-CZ"/>
        </w:rPr>
        <w:t>v súlade s</w:t>
      </w:r>
      <w:r w:rsidR="00027B87">
        <w:rPr>
          <w:rFonts w:ascii="Arial" w:hAnsi="Arial" w:cs="Arial"/>
          <w:sz w:val="16"/>
          <w:szCs w:val="16"/>
          <w:lang w:eastAsia="cs-CZ"/>
        </w:rPr>
        <w:t>o</w:t>
      </w:r>
      <w:r w:rsidRPr="00372EB5">
        <w:rPr>
          <w:rFonts w:ascii="Arial" w:hAnsi="Arial" w:cs="Arial"/>
          <w:sz w:val="16"/>
          <w:szCs w:val="16"/>
          <w:lang w:eastAsia="cs-CZ"/>
        </w:rPr>
        <w:t xml:space="preserve"> </w:t>
      </w:r>
      <w:r w:rsidR="00027B87">
        <w:rPr>
          <w:rFonts w:ascii="Arial" w:hAnsi="Arial" w:cs="Arial"/>
          <w:sz w:val="16"/>
          <w:szCs w:val="16"/>
          <w:lang w:eastAsia="cs-CZ"/>
        </w:rPr>
        <w:t>Z</w:t>
      </w:r>
      <w:r w:rsidRPr="00372EB5">
        <w:rPr>
          <w:rFonts w:ascii="Arial" w:hAnsi="Arial" w:cs="Arial"/>
          <w:sz w:val="16"/>
          <w:szCs w:val="16"/>
          <w:lang w:eastAsia="cs-CZ"/>
        </w:rPr>
        <w:t xml:space="preserve">mluvou, </w:t>
      </w:r>
      <w:r>
        <w:rPr>
          <w:rFonts w:ascii="Arial" w:hAnsi="Arial" w:cs="Arial"/>
          <w:sz w:val="16"/>
          <w:szCs w:val="16"/>
          <w:lang w:eastAsia="cs-CZ"/>
        </w:rPr>
        <w:t xml:space="preserve">riadne a včas, </w:t>
      </w:r>
      <w:r w:rsidRPr="00372EB5">
        <w:rPr>
          <w:rFonts w:ascii="Arial" w:hAnsi="Arial" w:cs="Arial"/>
          <w:sz w:val="16"/>
          <w:szCs w:val="16"/>
          <w:lang w:eastAsia="cs-CZ"/>
        </w:rPr>
        <w:t xml:space="preserve">na vlastné nebezpečenstvo </w:t>
      </w:r>
      <w:r>
        <w:rPr>
          <w:rFonts w:ascii="Arial" w:hAnsi="Arial" w:cs="Arial"/>
          <w:sz w:val="16"/>
          <w:szCs w:val="16"/>
          <w:lang w:eastAsia="cs-CZ"/>
        </w:rPr>
        <w:t>a v závislosti od prevádzkových potrieb Objednávateľa.</w:t>
      </w:r>
      <w:r w:rsidRPr="00372EB5">
        <w:rPr>
          <w:rFonts w:ascii="Arial" w:hAnsi="Arial" w:cs="Arial"/>
          <w:sz w:val="16"/>
          <w:szCs w:val="16"/>
          <w:lang w:eastAsia="cs-CZ"/>
        </w:rPr>
        <w:t xml:space="preserve"> </w:t>
      </w:r>
      <w:r>
        <w:rPr>
          <w:rFonts w:ascii="Arial" w:hAnsi="Arial" w:cs="Arial"/>
          <w:sz w:val="16"/>
          <w:szCs w:val="16"/>
          <w:lang w:eastAsia="cs-CZ"/>
        </w:rPr>
        <w:t>Zhotovite</w:t>
      </w:r>
      <w:r w:rsidRPr="00372EB5">
        <w:rPr>
          <w:rFonts w:ascii="Arial" w:hAnsi="Arial" w:cs="Arial"/>
          <w:sz w:val="16"/>
          <w:szCs w:val="16"/>
          <w:lang w:eastAsia="cs-CZ"/>
        </w:rPr>
        <w:t xml:space="preserve">ľ sa zaväzuje pri </w:t>
      </w:r>
      <w:r>
        <w:rPr>
          <w:rFonts w:ascii="Arial" w:hAnsi="Arial" w:cs="Arial"/>
          <w:sz w:val="16"/>
          <w:szCs w:val="16"/>
          <w:lang w:eastAsia="cs-CZ"/>
        </w:rPr>
        <w:t>plnení</w:t>
      </w:r>
      <w:r w:rsidR="009326FB">
        <w:rPr>
          <w:rFonts w:ascii="Arial" w:hAnsi="Arial" w:cs="Arial"/>
          <w:sz w:val="16"/>
          <w:szCs w:val="16"/>
          <w:lang w:eastAsia="cs-CZ"/>
        </w:rPr>
        <w:t xml:space="preserve"> </w:t>
      </w:r>
      <w:r w:rsidR="00027B87">
        <w:rPr>
          <w:rFonts w:ascii="Arial" w:hAnsi="Arial" w:cs="Arial"/>
          <w:sz w:val="16"/>
          <w:szCs w:val="16"/>
          <w:lang w:eastAsia="cs-CZ"/>
        </w:rPr>
        <w:t>Z</w:t>
      </w:r>
      <w:r>
        <w:rPr>
          <w:rFonts w:ascii="Arial" w:hAnsi="Arial" w:cs="Arial"/>
          <w:sz w:val="16"/>
          <w:szCs w:val="16"/>
          <w:lang w:eastAsia="cs-CZ"/>
        </w:rPr>
        <w:t>mluvy</w:t>
      </w:r>
      <w:r w:rsidRPr="00372EB5">
        <w:rPr>
          <w:rFonts w:ascii="Arial" w:hAnsi="Arial" w:cs="Arial"/>
          <w:sz w:val="16"/>
          <w:szCs w:val="16"/>
          <w:lang w:eastAsia="cs-CZ"/>
        </w:rPr>
        <w:t xml:space="preserve"> </w:t>
      </w:r>
      <w:r>
        <w:rPr>
          <w:rFonts w:ascii="Arial" w:hAnsi="Arial" w:cs="Arial"/>
          <w:sz w:val="16"/>
          <w:szCs w:val="16"/>
          <w:lang w:eastAsia="cs-CZ"/>
        </w:rPr>
        <w:t xml:space="preserve">konať s odbornou starostlivosťou, prostredníctvom odborne spôsobilých osôb a </w:t>
      </w:r>
      <w:r w:rsidRPr="00372EB5">
        <w:rPr>
          <w:rFonts w:ascii="Arial" w:hAnsi="Arial" w:cs="Arial"/>
          <w:sz w:val="16"/>
          <w:szCs w:val="16"/>
          <w:lang w:eastAsia="cs-CZ"/>
        </w:rPr>
        <w:t>dodržať všetky stanovené platné technické, bezpečnostné a právne normy</w:t>
      </w:r>
      <w:r>
        <w:rPr>
          <w:rFonts w:ascii="Arial" w:hAnsi="Arial" w:cs="Arial"/>
          <w:sz w:val="16"/>
          <w:szCs w:val="16"/>
          <w:lang w:eastAsia="cs-CZ"/>
        </w:rPr>
        <w:t>,</w:t>
      </w:r>
      <w:r w:rsidRPr="00372EB5">
        <w:rPr>
          <w:rFonts w:ascii="Arial" w:hAnsi="Arial" w:cs="Arial"/>
          <w:sz w:val="16"/>
          <w:szCs w:val="16"/>
          <w:lang w:eastAsia="cs-CZ"/>
        </w:rPr>
        <w:t xml:space="preserve"> týkajúce sa </w:t>
      </w:r>
      <w:r w:rsidR="009326FB">
        <w:rPr>
          <w:rFonts w:ascii="Arial" w:hAnsi="Arial" w:cs="Arial"/>
          <w:sz w:val="16"/>
          <w:szCs w:val="16"/>
          <w:lang w:eastAsia="cs-CZ"/>
        </w:rPr>
        <w:t>Diela</w:t>
      </w:r>
      <w:r w:rsidRPr="00372EB5">
        <w:rPr>
          <w:rFonts w:ascii="Arial" w:hAnsi="Arial" w:cs="Arial"/>
          <w:sz w:val="16"/>
          <w:szCs w:val="16"/>
          <w:lang w:eastAsia="cs-CZ"/>
        </w:rPr>
        <w:t>, ktoré sú stanovené v jednotlivých právnych predpisoch, interných pre</w:t>
      </w:r>
      <w:r>
        <w:rPr>
          <w:rFonts w:ascii="Arial" w:hAnsi="Arial" w:cs="Arial"/>
          <w:sz w:val="16"/>
          <w:szCs w:val="16"/>
          <w:lang w:eastAsia="cs-CZ"/>
        </w:rPr>
        <w:t>dpisoch Objednávateľa a v </w:t>
      </w:r>
      <w:r w:rsidR="00027B87">
        <w:rPr>
          <w:rFonts w:ascii="Arial" w:hAnsi="Arial" w:cs="Arial"/>
          <w:sz w:val="16"/>
          <w:szCs w:val="16"/>
          <w:lang w:eastAsia="cs-CZ"/>
        </w:rPr>
        <w:t>Z</w:t>
      </w:r>
      <w:r>
        <w:rPr>
          <w:rFonts w:ascii="Arial" w:hAnsi="Arial" w:cs="Arial"/>
          <w:sz w:val="16"/>
          <w:szCs w:val="16"/>
          <w:lang w:eastAsia="cs-CZ"/>
        </w:rPr>
        <w:t xml:space="preserve">mluve. Zhotoviteľ podpisom </w:t>
      </w:r>
      <w:r w:rsidR="00027B87">
        <w:rPr>
          <w:rFonts w:ascii="Arial" w:hAnsi="Arial" w:cs="Arial"/>
          <w:sz w:val="16"/>
          <w:szCs w:val="16"/>
          <w:lang w:eastAsia="cs-CZ"/>
        </w:rPr>
        <w:t>Z</w:t>
      </w:r>
      <w:r w:rsidRPr="00372EB5">
        <w:rPr>
          <w:rFonts w:ascii="Arial" w:hAnsi="Arial" w:cs="Arial"/>
          <w:sz w:val="16"/>
          <w:szCs w:val="16"/>
          <w:lang w:eastAsia="cs-CZ"/>
        </w:rPr>
        <w:t xml:space="preserve">mluvy potvrdzuje, že sú mu známe interné predpisy </w:t>
      </w:r>
      <w:r>
        <w:rPr>
          <w:rFonts w:ascii="Arial" w:hAnsi="Arial" w:cs="Arial"/>
          <w:sz w:val="16"/>
          <w:szCs w:val="16"/>
          <w:lang w:eastAsia="cs-CZ"/>
        </w:rPr>
        <w:t>Objednávateľ</w:t>
      </w:r>
      <w:r w:rsidRPr="00372EB5">
        <w:rPr>
          <w:rFonts w:ascii="Arial" w:hAnsi="Arial" w:cs="Arial"/>
          <w:sz w:val="16"/>
          <w:szCs w:val="16"/>
          <w:lang w:eastAsia="cs-CZ"/>
        </w:rPr>
        <w:t xml:space="preserve">a súvisiace </w:t>
      </w:r>
      <w:r w:rsidR="005A70F0">
        <w:rPr>
          <w:rFonts w:ascii="Arial" w:hAnsi="Arial" w:cs="Arial"/>
          <w:sz w:val="16"/>
          <w:szCs w:val="16"/>
          <w:lang w:eastAsia="cs-CZ"/>
        </w:rPr>
        <w:t xml:space="preserve">s </w:t>
      </w:r>
      <w:r w:rsidR="009326FB">
        <w:rPr>
          <w:rFonts w:ascii="Arial" w:hAnsi="Arial" w:cs="Arial"/>
          <w:sz w:val="16"/>
          <w:szCs w:val="16"/>
          <w:lang w:eastAsia="cs-CZ"/>
        </w:rPr>
        <w:t>Diel</w:t>
      </w:r>
      <w:r w:rsidR="005A70F0">
        <w:rPr>
          <w:rFonts w:ascii="Arial" w:hAnsi="Arial" w:cs="Arial"/>
          <w:sz w:val="16"/>
          <w:szCs w:val="16"/>
          <w:lang w:eastAsia="cs-CZ"/>
        </w:rPr>
        <w:t>om</w:t>
      </w:r>
      <w:r w:rsidRPr="00372EB5">
        <w:rPr>
          <w:rFonts w:ascii="Arial" w:hAnsi="Arial" w:cs="Arial"/>
          <w:sz w:val="16"/>
          <w:szCs w:val="16"/>
          <w:lang w:eastAsia="cs-CZ"/>
        </w:rPr>
        <w:t>.</w:t>
      </w:r>
    </w:p>
    <w:p w14:paraId="3A1C3941" w14:textId="0D5E9A01" w:rsidR="004E3603" w:rsidRDefault="004E3603" w:rsidP="0008212A">
      <w:pPr>
        <w:pStyle w:val="Odsekzoznamu"/>
        <w:numPr>
          <w:ilvl w:val="0"/>
          <w:numId w:val="6"/>
        </w:numPr>
        <w:ind w:left="284" w:hanging="284"/>
        <w:jc w:val="both"/>
        <w:rPr>
          <w:rFonts w:ascii="Arial" w:hAnsi="Arial" w:cs="Arial"/>
          <w:sz w:val="16"/>
          <w:szCs w:val="16"/>
          <w:lang w:eastAsia="cs-CZ"/>
        </w:rPr>
      </w:pPr>
      <w:r>
        <w:rPr>
          <w:rFonts w:ascii="Arial" w:hAnsi="Arial" w:cs="Arial"/>
          <w:sz w:val="16"/>
          <w:szCs w:val="16"/>
          <w:lang w:eastAsia="cs-CZ"/>
        </w:rPr>
        <w:t xml:space="preserve">Zhotoviteľ sa zaväzuje </w:t>
      </w:r>
      <w:r w:rsidR="00C5789A">
        <w:rPr>
          <w:rFonts w:ascii="Arial" w:hAnsi="Arial" w:cs="Arial"/>
          <w:sz w:val="16"/>
          <w:szCs w:val="16"/>
          <w:lang w:eastAsia="cs-CZ"/>
        </w:rPr>
        <w:t xml:space="preserve">vykonať </w:t>
      </w:r>
      <w:r w:rsidR="00607B04">
        <w:rPr>
          <w:rFonts w:ascii="Arial" w:hAnsi="Arial" w:cs="Arial"/>
          <w:sz w:val="16"/>
          <w:szCs w:val="16"/>
          <w:lang w:eastAsia="cs-CZ"/>
        </w:rPr>
        <w:t>Dielo</w:t>
      </w:r>
      <w:r>
        <w:rPr>
          <w:rFonts w:ascii="Arial" w:hAnsi="Arial" w:cs="Arial"/>
          <w:sz w:val="16"/>
          <w:szCs w:val="16"/>
          <w:lang w:eastAsia="cs-CZ"/>
        </w:rPr>
        <w:t xml:space="preserve"> najmä v súlade so zákonom č. 513/2009 Z. z. o dráhach a o zmene a doplnení niektorých zákonov v znení neskorších predpisov., vyhlášky Ministerstva dopravy, pôšt a telekomunikácií Slovenskej republiky č. 205/2010 Z. z. o určených technických zariadeniach a určených činnostiach a činnostiach na určených technických zariadeniach a podľa vyhlášky Ministerstva práce, sociálnych vecí a rodiny č. 508/2009</w:t>
      </w:r>
      <w:r w:rsidR="00AD328C">
        <w:rPr>
          <w:rFonts w:ascii="Arial" w:hAnsi="Arial" w:cs="Arial"/>
          <w:sz w:val="16"/>
          <w:szCs w:val="16"/>
          <w:lang w:eastAsia="cs-CZ"/>
        </w:rPr>
        <w:t xml:space="preserve"> Z. z.</w:t>
      </w:r>
      <w:r>
        <w:rPr>
          <w:rFonts w:ascii="Arial" w:hAnsi="Arial" w:cs="Arial"/>
          <w:sz w:val="16"/>
          <w:szCs w:val="16"/>
          <w:lang w:eastAsia="cs-CZ"/>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a podľa pokynov výrobcu.</w:t>
      </w:r>
    </w:p>
    <w:p w14:paraId="478104BA" w14:textId="76194138" w:rsidR="00A300F6" w:rsidRDefault="002F4199" w:rsidP="0008212A">
      <w:pPr>
        <w:pStyle w:val="Odsekzoznamu"/>
        <w:numPr>
          <w:ilvl w:val="0"/>
          <w:numId w:val="6"/>
        </w:numPr>
        <w:ind w:left="284" w:hanging="284"/>
        <w:jc w:val="both"/>
        <w:rPr>
          <w:rFonts w:ascii="Arial" w:hAnsi="Arial" w:cs="Arial"/>
          <w:sz w:val="16"/>
          <w:szCs w:val="16"/>
          <w:lang w:eastAsia="cs-CZ"/>
        </w:rPr>
      </w:pPr>
      <w:r w:rsidRPr="00714F5F">
        <w:rPr>
          <w:rFonts w:ascii="Arial" w:hAnsi="Arial" w:cs="Arial"/>
          <w:sz w:val="16"/>
          <w:szCs w:val="16"/>
          <w:lang w:eastAsia="cs-CZ"/>
        </w:rPr>
        <w:t xml:space="preserve">Zmluvné strany sa dohodli, že cena </w:t>
      </w:r>
      <w:r w:rsidR="00607B04">
        <w:rPr>
          <w:rFonts w:ascii="Arial" w:hAnsi="Arial" w:cs="Arial"/>
          <w:sz w:val="16"/>
          <w:szCs w:val="16"/>
          <w:lang w:eastAsia="cs-CZ"/>
        </w:rPr>
        <w:t>Diel</w:t>
      </w:r>
      <w:r w:rsidR="009326FB">
        <w:rPr>
          <w:rFonts w:ascii="Arial" w:hAnsi="Arial" w:cs="Arial"/>
          <w:sz w:val="16"/>
          <w:szCs w:val="16"/>
          <w:lang w:eastAsia="cs-CZ"/>
        </w:rPr>
        <w:t>a</w:t>
      </w:r>
      <w:r w:rsidR="00607B04" w:rsidRPr="00714F5F">
        <w:rPr>
          <w:rFonts w:ascii="Arial" w:hAnsi="Arial" w:cs="Arial"/>
          <w:sz w:val="16"/>
          <w:szCs w:val="16"/>
          <w:lang w:eastAsia="cs-CZ"/>
        </w:rPr>
        <w:t xml:space="preserve"> </w:t>
      </w:r>
      <w:r w:rsidRPr="00714F5F">
        <w:rPr>
          <w:rFonts w:ascii="Arial" w:hAnsi="Arial" w:cs="Arial"/>
          <w:sz w:val="16"/>
          <w:szCs w:val="16"/>
          <w:lang w:eastAsia="cs-CZ"/>
        </w:rPr>
        <w:t xml:space="preserve">podľa </w:t>
      </w:r>
      <w:r w:rsidR="009326FB">
        <w:rPr>
          <w:rFonts w:ascii="Arial" w:hAnsi="Arial" w:cs="Arial"/>
          <w:sz w:val="16"/>
          <w:szCs w:val="16"/>
          <w:lang w:eastAsia="cs-CZ"/>
        </w:rPr>
        <w:t>Z</w:t>
      </w:r>
      <w:r w:rsidRPr="00714F5F">
        <w:rPr>
          <w:rFonts w:ascii="Arial" w:hAnsi="Arial" w:cs="Arial"/>
          <w:sz w:val="16"/>
          <w:szCs w:val="16"/>
          <w:lang w:eastAsia="cs-CZ"/>
        </w:rPr>
        <w:t xml:space="preserve">mluvy je </w:t>
      </w:r>
      <w:r w:rsidRPr="00AD0B37">
        <w:rPr>
          <w:rFonts w:ascii="Arial" w:hAnsi="Arial" w:cs="Arial"/>
          <w:sz w:val="16"/>
          <w:szCs w:val="16"/>
          <w:lang w:eastAsia="cs-CZ"/>
        </w:rPr>
        <w:t>stanovená</w:t>
      </w:r>
      <w:r w:rsidRPr="003D7860">
        <w:rPr>
          <w:rFonts w:ascii="Arial" w:hAnsi="Arial" w:cs="Arial"/>
          <w:sz w:val="16"/>
          <w:szCs w:val="16"/>
          <w:lang w:eastAsia="cs-CZ"/>
        </w:rPr>
        <w:t xml:space="preserve"> ako </w:t>
      </w:r>
      <w:r w:rsidRPr="00CC1F60">
        <w:rPr>
          <w:rFonts w:ascii="Arial" w:hAnsi="Arial" w:cs="Arial"/>
          <w:sz w:val="16"/>
          <w:szCs w:val="16"/>
          <w:lang w:eastAsia="cs-CZ"/>
        </w:rPr>
        <w:t>maximálna</w:t>
      </w:r>
      <w:r>
        <w:rPr>
          <w:rFonts w:ascii="Arial" w:hAnsi="Arial" w:cs="Arial"/>
          <w:sz w:val="16"/>
          <w:szCs w:val="16"/>
          <w:lang w:eastAsia="cs-CZ"/>
        </w:rPr>
        <w:t xml:space="preserve">. </w:t>
      </w:r>
    </w:p>
    <w:p w14:paraId="41E7FD6D" w14:textId="70A26A37" w:rsidR="00ED4263" w:rsidRPr="00C1118F" w:rsidRDefault="00ED4263" w:rsidP="00ED4263">
      <w:pPr>
        <w:pStyle w:val="Odsekzoznamu"/>
        <w:numPr>
          <w:ilvl w:val="0"/>
          <w:numId w:val="6"/>
        </w:numPr>
        <w:ind w:left="284" w:hanging="284"/>
        <w:jc w:val="both"/>
        <w:rPr>
          <w:rFonts w:ascii="Arial" w:hAnsi="Arial" w:cs="Arial"/>
          <w:sz w:val="16"/>
          <w:szCs w:val="16"/>
          <w:lang w:eastAsia="cs-CZ"/>
        </w:rPr>
      </w:pPr>
      <w:r w:rsidRPr="00ED4263">
        <w:rPr>
          <w:rFonts w:ascii="Arial" w:hAnsi="Arial" w:cs="Arial"/>
          <w:sz w:val="16"/>
          <w:szCs w:val="16"/>
          <w:lang w:eastAsia="cs-CZ"/>
        </w:rPr>
        <w:t>V prípade, ak na základe tejto Zmluvy bude činnosťou Zhotoviteľa dochádzať k odstraňovaniu následkov nehody alebo mimoriadnej udalosti, Zhotoviteľ sa zaväzuje na základe požiadavky Objednávateľa spolupracovať s poisťovňou Objednávateľa, a to najmä nie však výlučne poskytnúť poisťovni Objednávateľa súčinnosť potrebnú na zodpovedanie otázok, poskytnutie vysvetlení, podkladov a dokladov preukazujúcich výšku nákladov (napr. daňové doklady) týkajúcich sa odstraňovania následkov nehody alebo mimoriadnej udalosti. Záväzok Zhotoviteľa uvedený v tomto bode trvá aj po ukončení platnosti a účinnosti Zmluvy. V prípade, ak Zhotoviteľ neposkytne alebo odmietne poskytnúť poisťovni Objednávateľa súčinnosť, má Objednávateľ právo na zaplatenie zmluvnej pokuty vo výške 1 000,00 € za každé takéto neposkytnutie alebo odmietnutie poskytnutia súčinnosti, a to aj opakovane. Právo Objednávateľa na náhradu škody nie je uplatnením zmluvnej pokuty nijako dotknuté.</w:t>
      </w:r>
    </w:p>
    <w:p w14:paraId="50F596EE" w14:textId="7BCF1EBE" w:rsidR="0082781A" w:rsidRPr="00385EB1" w:rsidRDefault="0082781A" w:rsidP="0082781A">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385EB1">
        <w:rPr>
          <w:rFonts w:ascii="Arial" w:eastAsia="Times New Roman" w:hAnsi="Arial" w:cs="Arial"/>
          <w:b/>
          <w:bCs/>
          <w:sz w:val="16"/>
          <w:szCs w:val="16"/>
          <w:lang w:eastAsia="sk-SK"/>
        </w:rPr>
        <w:t>II. Cena</w:t>
      </w:r>
    </w:p>
    <w:p w14:paraId="3B39A2BE" w14:textId="5DDDBB05" w:rsidR="004E3603" w:rsidRDefault="0082781A" w:rsidP="00CC1F60">
      <w:pPr>
        <w:pStyle w:val="Odsekzoznamu"/>
        <w:numPr>
          <w:ilvl w:val="0"/>
          <w:numId w:val="1"/>
        </w:numPr>
        <w:tabs>
          <w:tab w:val="clear" w:pos="360"/>
          <w:tab w:val="num" w:pos="284"/>
        </w:tabs>
        <w:ind w:left="284" w:hanging="284"/>
        <w:jc w:val="both"/>
        <w:rPr>
          <w:rFonts w:ascii="Arial" w:hAnsi="Arial" w:cs="Arial"/>
          <w:sz w:val="16"/>
          <w:szCs w:val="16"/>
        </w:rPr>
      </w:pPr>
      <w:r w:rsidRPr="00190F6C">
        <w:rPr>
          <w:rFonts w:ascii="Arial" w:hAnsi="Arial" w:cs="Arial"/>
          <w:sz w:val="16"/>
          <w:szCs w:val="16"/>
        </w:rPr>
        <w:t xml:space="preserve">Cena </w:t>
      </w:r>
      <w:r w:rsidR="00607B04">
        <w:rPr>
          <w:rFonts w:ascii="Arial" w:hAnsi="Arial" w:cs="Arial"/>
          <w:sz w:val="16"/>
          <w:szCs w:val="16"/>
        </w:rPr>
        <w:t>Diela</w:t>
      </w:r>
      <w:r w:rsidR="00C1118F" w:rsidRPr="00190F6C">
        <w:rPr>
          <w:rFonts w:ascii="Arial" w:hAnsi="Arial" w:cs="Arial"/>
          <w:sz w:val="16"/>
          <w:szCs w:val="16"/>
        </w:rPr>
        <w:t xml:space="preserve"> </w:t>
      </w:r>
      <w:r w:rsidRPr="00190F6C">
        <w:rPr>
          <w:rFonts w:ascii="Arial" w:hAnsi="Arial" w:cs="Arial"/>
          <w:sz w:val="16"/>
          <w:szCs w:val="16"/>
        </w:rPr>
        <w:t xml:space="preserve">je dohodnutá v súlade so zákonom </w:t>
      </w:r>
      <w:r w:rsidR="00AD328C">
        <w:rPr>
          <w:rFonts w:ascii="Arial" w:hAnsi="Arial" w:cs="Arial"/>
          <w:sz w:val="16"/>
          <w:szCs w:val="16"/>
        </w:rPr>
        <w:t xml:space="preserve">NR SR </w:t>
      </w:r>
      <w:r w:rsidRPr="00190F6C">
        <w:rPr>
          <w:rFonts w:ascii="Arial" w:hAnsi="Arial" w:cs="Arial"/>
          <w:sz w:val="16"/>
          <w:szCs w:val="16"/>
        </w:rPr>
        <w:t>č.18/1996 Z</w:t>
      </w:r>
      <w:r w:rsidR="00AD328C">
        <w:rPr>
          <w:rFonts w:ascii="Arial" w:hAnsi="Arial" w:cs="Arial"/>
          <w:sz w:val="16"/>
          <w:szCs w:val="16"/>
        </w:rPr>
        <w:t xml:space="preserve">. </w:t>
      </w:r>
      <w:r w:rsidRPr="00190F6C">
        <w:rPr>
          <w:rFonts w:ascii="Arial" w:hAnsi="Arial" w:cs="Arial"/>
          <w:sz w:val="16"/>
          <w:szCs w:val="16"/>
        </w:rPr>
        <w:t>z. o cenách v znení neskorších predpisov. Dohodnutá cena uvedená v</w:t>
      </w:r>
      <w:r w:rsidR="00185BC2" w:rsidRPr="00190F6C">
        <w:rPr>
          <w:rFonts w:ascii="Arial" w:hAnsi="Arial" w:cs="Arial"/>
          <w:sz w:val="16"/>
          <w:szCs w:val="16"/>
        </w:rPr>
        <w:t> </w:t>
      </w:r>
      <w:r w:rsidR="00675C70">
        <w:rPr>
          <w:rFonts w:ascii="Arial" w:hAnsi="Arial" w:cs="Arial"/>
          <w:sz w:val="16"/>
          <w:szCs w:val="16"/>
        </w:rPr>
        <w:t>Z</w:t>
      </w:r>
      <w:r w:rsidRPr="00190F6C">
        <w:rPr>
          <w:rFonts w:ascii="Arial" w:hAnsi="Arial" w:cs="Arial"/>
          <w:sz w:val="16"/>
          <w:szCs w:val="16"/>
        </w:rPr>
        <w:t xml:space="preserve">mluve </w:t>
      </w:r>
      <w:r w:rsidR="00767629">
        <w:rPr>
          <w:rFonts w:ascii="Arial" w:hAnsi="Arial" w:cs="Arial"/>
          <w:sz w:val="16"/>
          <w:szCs w:val="16"/>
        </w:rPr>
        <w:t xml:space="preserve">a Prílohe č. 2 </w:t>
      </w:r>
      <w:r w:rsidRPr="00190F6C">
        <w:rPr>
          <w:rFonts w:ascii="Arial" w:hAnsi="Arial" w:cs="Arial"/>
          <w:sz w:val="16"/>
          <w:szCs w:val="16"/>
        </w:rPr>
        <w:t>je bez DPH</w:t>
      </w:r>
      <w:r w:rsidR="00C1118F">
        <w:rPr>
          <w:rFonts w:ascii="Arial" w:hAnsi="Arial" w:cs="Arial"/>
          <w:sz w:val="16"/>
          <w:szCs w:val="16"/>
        </w:rPr>
        <w:t xml:space="preserve">. K cene bude účtovaná DPH v zmysle platných právnych predpisov. </w:t>
      </w:r>
    </w:p>
    <w:p w14:paraId="07FD1787" w14:textId="0645465A" w:rsidR="004E3603" w:rsidRDefault="00C1118F" w:rsidP="00CC1F60">
      <w:pPr>
        <w:pStyle w:val="Odsekzoznamu"/>
        <w:numPr>
          <w:ilvl w:val="0"/>
          <w:numId w:val="1"/>
        </w:numPr>
        <w:tabs>
          <w:tab w:val="clear" w:pos="360"/>
          <w:tab w:val="num" w:pos="284"/>
        </w:tabs>
        <w:ind w:left="284" w:hanging="284"/>
        <w:jc w:val="both"/>
        <w:rPr>
          <w:rFonts w:ascii="Arial" w:hAnsi="Arial" w:cs="Arial"/>
          <w:sz w:val="16"/>
          <w:szCs w:val="16"/>
        </w:rPr>
      </w:pPr>
      <w:r>
        <w:rPr>
          <w:rFonts w:ascii="Arial" w:hAnsi="Arial" w:cs="Arial"/>
          <w:sz w:val="16"/>
          <w:szCs w:val="16"/>
        </w:rPr>
        <w:t xml:space="preserve">Ocenenie jednotlivých </w:t>
      </w:r>
      <w:r w:rsidR="00C54663">
        <w:rPr>
          <w:rFonts w:ascii="Arial" w:hAnsi="Arial" w:cs="Arial"/>
          <w:sz w:val="16"/>
          <w:szCs w:val="16"/>
        </w:rPr>
        <w:t xml:space="preserve">položiek </w:t>
      </w:r>
      <w:r w:rsidR="00675C70">
        <w:rPr>
          <w:rFonts w:ascii="Arial" w:hAnsi="Arial" w:cs="Arial"/>
          <w:sz w:val="16"/>
          <w:szCs w:val="16"/>
        </w:rPr>
        <w:t xml:space="preserve">Diela </w:t>
      </w:r>
      <w:r>
        <w:rPr>
          <w:rFonts w:ascii="Arial" w:hAnsi="Arial" w:cs="Arial"/>
          <w:sz w:val="16"/>
          <w:szCs w:val="16"/>
        </w:rPr>
        <w:t>tvorí Prílohu č.</w:t>
      </w:r>
      <w:r w:rsidR="00066C1B">
        <w:rPr>
          <w:rFonts w:ascii="Arial" w:hAnsi="Arial" w:cs="Arial"/>
          <w:sz w:val="16"/>
          <w:szCs w:val="16"/>
        </w:rPr>
        <w:t xml:space="preserve"> </w:t>
      </w:r>
      <w:r>
        <w:rPr>
          <w:rFonts w:ascii="Arial" w:hAnsi="Arial" w:cs="Arial"/>
          <w:sz w:val="16"/>
          <w:szCs w:val="16"/>
        </w:rPr>
        <w:t xml:space="preserve">2 </w:t>
      </w:r>
      <w:r w:rsidR="00675C70">
        <w:rPr>
          <w:rFonts w:ascii="Arial" w:hAnsi="Arial" w:cs="Arial"/>
          <w:sz w:val="16"/>
          <w:szCs w:val="16"/>
        </w:rPr>
        <w:t>Z</w:t>
      </w:r>
      <w:r>
        <w:rPr>
          <w:rFonts w:ascii="Arial" w:hAnsi="Arial" w:cs="Arial"/>
          <w:sz w:val="16"/>
          <w:szCs w:val="16"/>
        </w:rPr>
        <w:t xml:space="preserve">mluvy. Cena jednotlivých </w:t>
      </w:r>
      <w:r w:rsidR="00C54663">
        <w:rPr>
          <w:rFonts w:ascii="Arial" w:hAnsi="Arial" w:cs="Arial"/>
          <w:sz w:val="16"/>
          <w:szCs w:val="16"/>
        </w:rPr>
        <w:t xml:space="preserve">položiek </w:t>
      </w:r>
      <w:r>
        <w:rPr>
          <w:rFonts w:ascii="Arial" w:hAnsi="Arial" w:cs="Arial"/>
          <w:sz w:val="16"/>
          <w:szCs w:val="16"/>
        </w:rPr>
        <w:t>podľa Prílohy č.</w:t>
      </w:r>
      <w:r w:rsidR="00066C1B">
        <w:rPr>
          <w:rFonts w:ascii="Arial" w:hAnsi="Arial" w:cs="Arial"/>
          <w:sz w:val="16"/>
          <w:szCs w:val="16"/>
        </w:rPr>
        <w:t xml:space="preserve"> </w:t>
      </w:r>
      <w:r>
        <w:rPr>
          <w:rFonts w:ascii="Arial" w:hAnsi="Arial" w:cs="Arial"/>
          <w:sz w:val="16"/>
          <w:szCs w:val="16"/>
        </w:rPr>
        <w:t>2 je pevná a</w:t>
      </w:r>
      <w:r w:rsidR="00675C70">
        <w:rPr>
          <w:rFonts w:ascii="Arial" w:hAnsi="Arial" w:cs="Arial"/>
          <w:sz w:val="16"/>
          <w:szCs w:val="16"/>
        </w:rPr>
        <w:t> </w:t>
      </w:r>
      <w:r>
        <w:rPr>
          <w:rFonts w:ascii="Arial" w:hAnsi="Arial" w:cs="Arial"/>
          <w:sz w:val="16"/>
          <w:szCs w:val="16"/>
        </w:rPr>
        <w:t>nemenná</w:t>
      </w:r>
      <w:r w:rsidR="00675C70">
        <w:rPr>
          <w:rFonts w:ascii="Arial" w:hAnsi="Arial" w:cs="Arial"/>
          <w:sz w:val="16"/>
          <w:szCs w:val="16"/>
        </w:rPr>
        <w:t>.</w:t>
      </w:r>
    </w:p>
    <w:p w14:paraId="78AC0179" w14:textId="347428A0" w:rsidR="0082781A" w:rsidRPr="00190F6C" w:rsidRDefault="00C1118F" w:rsidP="00CC1F60">
      <w:pPr>
        <w:pStyle w:val="Odsekzoznamu"/>
        <w:numPr>
          <w:ilvl w:val="0"/>
          <w:numId w:val="1"/>
        </w:numPr>
        <w:tabs>
          <w:tab w:val="clear" w:pos="360"/>
          <w:tab w:val="num" w:pos="284"/>
        </w:tabs>
        <w:ind w:left="284" w:hanging="284"/>
        <w:jc w:val="both"/>
        <w:rPr>
          <w:rFonts w:ascii="Arial" w:hAnsi="Arial" w:cs="Arial"/>
          <w:sz w:val="16"/>
          <w:szCs w:val="16"/>
        </w:rPr>
      </w:pPr>
      <w:r>
        <w:rPr>
          <w:rFonts w:ascii="Arial" w:hAnsi="Arial" w:cs="Arial"/>
          <w:sz w:val="16"/>
          <w:szCs w:val="16"/>
        </w:rPr>
        <w:t xml:space="preserve">V cene </w:t>
      </w:r>
      <w:r w:rsidR="00607B04">
        <w:rPr>
          <w:rFonts w:ascii="Arial" w:hAnsi="Arial" w:cs="Arial"/>
          <w:sz w:val="16"/>
          <w:szCs w:val="16"/>
        </w:rPr>
        <w:t>Diela</w:t>
      </w:r>
      <w:r>
        <w:rPr>
          <w:rFonts w:ascii="Arial" w:hAnsi="Arial" w:cs="Arial"/>
          <w:sz w:val="16"/>
          <w:szCs w:val="16"/>
        </w:rPr>
        <w:t xml:space="preserve"> sú zahrnuté všetky náklady Zhotoviteľa, ktoré Zhotoviteľovi vzniknú pri vykonávaní </w:t>
      </w:r>
      <w:r w:rsidR="00607B04">
        <w:rPr>
          <w:rFonts w:ascii="Arial" w:hAnsi="Arial" w:cs="Arial"/>
          <w:sz w:val="16"/>
          <w:szCs w:val="16"/>
        </w:rPr>
        <w:t>Diela</w:t>
      </w:r>
      <w:r>
        <w:rPr>
          <w:rFonts w:ascii="Arial" w:hAnsi="Arial" w:cs="Arial"/>
          <w:sz w:val="16"/>
          <w:szCs w:val="16"/>
        </w:rPr>
        <w:t xml:space="preserve"> podľa </w:t>
      </w:r>
      <w:r w:rsidR="00675C70">
        <w:rPr>
          <w:rFonts w:ascii="Arial" w:hAnsi="Arial" w:cs="Arial"/>
          <w:sz w:val="16"/>
          <w:szCs w:val="16"/>
        </w:rPr>
        <w:t>Z</w:t>
      </w:r>
      <w:r>
        <w:rPr>
          <w:rFonts w:ascii="Arial" w:hAnsi="Arial" w:cs="Arial"/>
          <w:sz w:val="16"/>
          <w:szCs w:val="16"/>
        </w:rPr>
        <w:t>mluvy</w:t>
      </w:r>
      <w:r w:rsidR="00607B04">
        <w:rPr>
          <w:rFonts w:ascii="Arial" w:hAnsi="Arial" w:cs="Arial"/>
          <w:sz w:val="16"/>
          <w:szCs w:val="16"/>
        </w:rPr>
        <w:t>.</w:t>
      </w:r>
      <w:r w:rsidR="0082781A" w:rsidRPr="00190F6C">
        <w:rPr>
          <w:rFonts w:ascii="Arial" w:hAnsi="Arial" w:cs="Arial"/>
          <w:sz w:val="16"/>
          <w:szCs w:val="16"/>
        </w:rPr>
        <w:t xml:space="preserve"> </w:t>
      </w:r>
    </w:p>
    <w:p w14:paraId="1E247CEF" w14:textId="4E0B280D" w:rsidR="000E57C7" w:rsidRPr="00513968" w:rsidRDefault="0082781A" w:rsidP="00513968">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 xml:space="preserve">III. </w:t>
      </w:r>
      <w:r w:rsidR="00E17EC7">
        <w:rPr>
          <w:rFonts w:ascii="Arial" w:eastAsia="Times New Roman" w:hAnsi="Arial" w:cs="Arial"/>
          <w:b/>
          <w:bCs/>
          <w:sz w:val="16"/>
          <w:szCs w:val="16"/>
          <w:lang w:eastAsia="sk-SK"/>
        </w:rPr>
        <w:t xml:space="preserve">Čas a miesto vykonania </w:t>
      </w:r>
      <w:r w:rsidR="00C54663">
        <w:rPr>
          <w:rFonts w:ascii="Arial" w:eastAsia="Times New Roman" w:hAnsi="Arial" w:cs="Arial"/>
          <w:b/>
          <w:bCs/>
          <w:sz w:val="16"/>
          <w:szCs w:val="16"/>
          <w:lang w:eastAsia="sk-SK"/>
        </w:rPr>
        <w:t>Diela</w:t>
      </w:r>
    </w:p>
    <w:p w14:paraId="068006AE" w14:textId="2AA88B84" w:rsidR="00E17EC7" w:rsidRPr="00CC1F60" w:rsidRDefault="00E17EC7" w:rsidP="004C5EC8">
      <w:pPr>
        <w:pStyle w:val="Odsekzoznamu"/>
        <w:numPr>
          <w:ilvl w:val="3"/>
          <w:numId w:val="1"/>
        </w:numPr>
        <w:ind w:left="360"/>
        <w:jc w:val="both"/>
        <w:rPr>
          <w:rFonts w:ascii="Arial" w:hAnsi="Arial" w:cs="Arial"/>
          <w:sz w:val="16"/>
          <w:szCs w:val="16"/>
        </w:rPr>
      </w:pPr>
      <w:r w:rsidRPr="00CC1F60">
        <w:rPr>
          <w:rFonts w:ascii="Arial" w:hAnsi="Arial" w:cs="Arial"/>
          <w:sz w:val="16"/>
          <w:szCs w:val="16"/>
        </w:rPr>
        <w:t xml:space="preserve">Zhotoviteľ je povinný vykonať </w:t>
      </w:r>
      <w:r w:rsidR="00B91C41">
        <w:rPr>
          <w:rFonts w:ascii="Arial" w:hAnsi="Arial" w:cs="Arial"/>
          <w:sz w:val="16"/>
          <w:szCs w:val="16"/>
        </w:rPr>
        <w:t>Dielo</w:t>
      </w:r>
      <w:r w:rsidRPr="00CC1F60">
        <w:rPr>
          <w:rFonts w:ascii="Arial" w:hAnsi="Arial" w:cs="Arial"/>
          <w:sz w:val="16"/>
          <w:szCs w:val="16"/>
        </w:rPr>
        <w:t xml:space="preserve"> v lehote </w:t>
      </w:r>
      <w:r w:rsidR="004C5EC8">
        <w:rPr>
          <w:rFonts w:ascii="Arial" w:hAnsi="Arial" w:cs="Arial"/>
          <w:sz w:val="16"/>
          <w:szCs w:val="16"/>
        </w:rPr>
        <w:t xml:space="preserve">plnenia </w:t>
      </w:r>
      <w:r w:rsidRPr="00CC1F60">
        <w:rPr>
          <w:rFonts w:ascii="Arial" w:hAnsi="Arial" w:cs="Arial"/>
          <w:sz w:val="16"/>
          <w:szCs w:val="16"/>
        </w:rPr>
        <w:t>uvedenej v </w:t>
      </w:r>
      <w:r w:rsidR="00675C70">
        <w:rPr>
          <w:rFonts w:ascii="Arial" w:hAnsi="Arial" w:cs="Arial"/>
          <w:sz w:val="16"/>
          <w:szCs w:val="16"/>
        </w:rPr>
        <w:t>Z</w:t>
      </w:r>
      <w:r w:rsidRPr="00CC1F60">
        <w:rPr>
          <w:rFonts w:ascii="Arial" w:hAnsi="Arial" w:cs="Arial"/>
          <w:sz w:val="16"/>
          <w:szCs w:val="16"/>
        </w:rPr>
        <w:t xml:space="preserve">mluve. </w:t>
      </w:r>
      <w:r w:rsidR="00675C70" w:rsidRPr="00CC1F60">
        <w:rPr>
          <w:rFonts w:ascii="Arial" w:hAnsi="Arial" w:cs="Arial"/>
          <w:sz w:val="16"/>
          <w:szCs w:val="16"/>
        </w:rPr>
        <w:t>Miest</w:t>
      </w:r>
      <w:r w:rsidR="00675C70">
        <w:rPr>
          <w:rFonts w:ascii="Arial" w:hAnsi="Arial" w:cs="Arial"/>
          <w:sz w:val="16"/>
          <w:szCs w:val="16"/>
        </w:rPr>
        <w:t>o</w:t>
      </w:r>
      <w:r w:rsidR="00675C70" w:rsidRPr="00CC1F60">
        <w:rPr>
          <w:rFonts w:ascii="Arial" w:hAnsi="Arial" w:cs="Arial"/>
          <w:sz w:val="16"/>
          <w:szCs w:val="16"/>
        </w:rPr>
        <w:t xml:space="preserve"> </w:t>
      </w:r>
      <w:r w:rsidR="00C54663">
        <w:rPr>
          <w:rFonts w:ascii="Arial" w:hAnsi="Arial" w:cs="Arial"/>
          <w:sz w:val="16"/>
          <w:szCs w:val="16"/>
        </w:rPr>
        <w:t>vykonania</w:t>
      </w:r>
      <w:r w:rsidRPr="00CC1F60">
        <w:rPr>
          <w:rFonts w:ascii="Arial" w:hAnsi="Arial" w:cs="Arial"/>
          <w:sz w:val="16"/>
          <w:szCs w:val="16"/>
        </w:rPr>
        <w:t xml:space="preserve"> </w:t>
      </w:r>
      <w:r w:rsidR="00C54663">
        <w:rPr>
          <w:rFonts w:ascii="Arial" w:hAnsi="Arial" w:cs="Arial"/>
          <w:sz w:val="16"/>
          <w:szCs w:val="16"/>
        </w:rPr>
        <w:t xml:space="preserve">Diela </w:t>
      </w:r>
      <w:r w:rsidR="00675C70">
        <w:rPr>
          <w:rFonts w:ascii="Arial" w:hAnsi="Arial" w:cs="Arial"/>
          <w:sz w:val="16"/>
          <w:szCs w:val="16"/>
        </w:rPr>
        <w:t>je</w:t>
      </w:r>
      <w:r w:rsidR="00675C70" w:rsidRPr="00CC1F60">
        <w:rPr>
          <w:rFonts w:ascii="Arial" w:hAnsi="Arial" w:cs="Arial"/>
          <w:sz w:val="16"/>
          <w:szCs w:val="16"/>
        </w:rPr>
        <w:t xml:space="preserve"> </w:t>
      </w:r>
      <w:r w:rsidR="007135CF" w:rsidRPr="00CC1F60">
        <w:rPr>
          <w:rFonts w:ascii="Arial" w:hAnsi="Arial" w:cs="Arial"/>
          <w:sz w:val="16"/>
          <w:szCs w:val="16"/>
        </w:rPr>
        <w:t>uvedené v Prílohe č.</w:t>
      </w:r>
      <w:r w:rsidR="00066C1B">
        <w:rPr>
          <w:rFonts w:ascii="Arial" w:hAnsi="Arial" w:cs="Arial"/>
          <w:sz w:val="16"/>
          <w:szCs w:val="16"/>
        </w:rPr>
        <w:t xml:space="preserve"> </w:t>
      </w:r>
      <w:r w:rsidR="00990FD1">
        <w:rPr>
          <w:rFonts w:ascii="Arial" w:hAnsi="Arial" w:cs="Arial"/>
          <w:sz w:val="16"/>
          <w:szCs w:val="16"/>
        </w:rPr>
        <w:t>1</w:t>
      </w:r>
      <w:r w:rsidR="00990FD1" w:rsidRPr="00CC1F60">
        <w:rPr>
          <w:rFonts w:ascii="Arial" w:hAnsi="Arial" w:cs="Arial"/>
          <w:sz w:val="16"/>
          <w:szCs w:val="16"/>
        </w:rPr>
        <w:t xml:space="preserve"> </w:t>
      </w:r>
      <w:r w:rsidR="007135CF" w:rsidRPr="00CC1F60">
        <w:rPr>
          <w:rFonts w:ascii="Arial" w:hAnsi="Arial" w:cs="Arial"/>
          <w:sz w:val="16"/>
          <w:szCs w:val="16"/>
        </w:rPr>
        <w:t>k </w:t>
      </w:r>
      <w:r w:rsidR="008160BB">
        <w:rPr>
          <w:rFonts w:ascii="Arial" w:hAnsi="Arial" w:cs="Arial"/>
          <w:sz w:val="16"/>
          <w:szCs w:val="16"/>
        </w:rPr>
        <w:t>Z</w:t>
      </w:r>
      <w:r w:rsidR="007135CF" w:rsidRPr="00CC1F60">
        <w:rPr>
          <w:rFonts w:ascii="Arial" w:hAnsi="Arial" w:cs="Arial"/>
          <w:sz w:val="16"/>
          <w:szCs w:val="16"/>
        </w:rPr>
        <w:t>mluve</w:t>
      </w:r>
      <w:r w:rsidR="00675C70">
        <w:rPr>
          <w:rFonts w:ascii="Arial" w:hAnsi="Arial" w:cs="Arial"/>
          <w:sz w:val="16"/>
          <w:szCs w:val="16"/>
        </w:rPr>
        <w:t>.</w:t>
      </w:r>
      <w:r w:rsidR="007135CF" w:rsidRPr="00CC1F60">
        <w:rPr>
          <w:rFonts w:ascii="Arial" w:hAnsi="Arial" w:cs="Arial"/>
          <w:sz w:val="16"/>
          <w:szCs w:val="16"/>
        </w:rPr>
        <w:t xml:space="preserve"> </w:t>
      </w:r>
    </w:p>
    <w:p w14:paraId="20F173C4" w14:textId="750DE806" w:rsidR="004608CA" w:rsidRPr="00472A68" w:rsidRDefault="00685224"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IV</w:t>
      </w:r>
      <w:r w:rsidR="0082781A" w:rsidRPr="00472A68">
        <w:rPr>
          <w:rFonts w:ascii="Arial" w:eastAsia="Times New Roman" w:hAnsi="Arial" w:cs="Arial"/>
          <w:b/>
          <w:bCs/>
          <w:sz w:val="16"/>
          <w:szCs w:val="16"/>
          <w:lang w:eastAsia="sk-SK"/>
        </w:rPr>
        <w:t>.</w:t>
      </w:r>
      <w:r w:rsidR="0082781A" w:rsidRPr="00472A68">
        <w:rPr>
          <w:rFonts w:ascii="Arial" w:eastAsia="Times New Roman" w:hAnsi="Arial" w:cs="Arial"/>
          <w:b/>
          <w:bCs/>
          <w:sz w:val="16"/>
          <w:szCs w:val="16"/>
          <w:lang w:eastAsia="sk-SK"/>
        </w:rPr>
        <w:tab/>
        <w:t>Platobné podmienky</w:t>
      </w:r>
      <w:r w:rsidR="0082781A" w:rsidRPr="00D72300">
        <w:rPr>
          <w:rFonts w:ascii="Arial" w:eastAsia="Times New Roman" w:hAnsi="Arial" w:cs="Arial"/>
          <w:b/>
          <w:bCs/>
          <w:sz w:val="16"/>
          <w:szCs w:val="16"/>
          <w:lang w:eastAsia="sk-SK"/>
        </w:rPr>
        <w:t>, zmluvné pokuty a náhrada škody</w:t>
      </w:r>
      <w:r w:rsidR="004608CA">
        <w:rPr>
          <w:rFonts w:ascii="Arial" w:hAnsi="Arial" w:cs="Arial"/>
          <w:sz w:val="16"/>
          <w:szCs w:val="16"/>
        </w:rPr>
        <w:t xml:space="preserve"> </w:t>
      </w:r>
    </w:p>
    <w:p w14:paraId="34187DED" w14:textId="6EB80866" w:rsidR="0082781A" w:rsidRPr="00427512" w:rsidRDefault="0082781A" w:rsidP="005D2AE9">
      <w:pPr>
        <w:numPr>
          <w:ilvl w:val="0"/>
          <w:numId w:val="8"/>
        </w:numPr>
        <w:overflowPunct w:val="0"/>
        <w:autoSpaceDE w:val="0"/>
        <w:autoSpaceDN w:val="0"/>
        <w:adjustRightInd w:val="0"/>
        <w:spacing w:after="0" w:line="240" w:lineRule="auto"/>
        <w:ind w:left="284" w:hanging="284"/>
        <w:jc w:val="both"/>
        <w:rPr>
          <w:rFonts w:ascii="Arial" w:hAnsi="Arial" w:cs="Arial"/>
          <w:sz w:val="16"/>
          <w:szCs w:val="16"/>
        </w:rPr>
      </w:pPr>
      <w:r w:rsidRPr="00CC1F60">
        <w:rPr>
          <w:rFonts w:ascii="Arial" w:eastAsia="Times New Roman" w:hAnsi="Arial" w:cs="Arial"/>
          <w:sz w:val="16"/>
          <w:szCs w:val="16"/>
          <w:lang w:eastAsia="sk-SK"/>
        </w:rPr>
        <w:t xml:space="preserve">Lehota splatnosti faktúr je 30 dní odo dňa doručenia faktúry </w:t>
      </w:r>
      <w:r w:rsidR="00685224" w:rsidRPr="00CC1F60">
        <w:rPr>
          <w:rFonts w:ascii="Arial" w:eastAsia="Times New Roman" w:hAnsi="Arial" w:cs="Arial"/>
          <w:sz w:val="16"/>
          <w:szCs w:val="16"/>
          <w:lang w:eastAsia="sk-SK"/>
        </w:rPr>
        <w:t>Objednávateľovi</w:t>
      </w:r>
      <w:r w:rsidRPr="00CC1F60">
        <w:rPr>
          <w:rFonts w:ascii="Arial" w:eastAsia="Times New Roman" w:hAnsi="Arial" w:cs="Arial"/>
          <w:sz w:val="16"/>
          <w:szCs w:val="16"/>
          <w:lang w:eastAsia="sk-SK"/>
        </w:rPr>
        <w:t xml:space="preserve">. </w:t>
      </w:r>
      <w:r w:rsidR="00685224" w:rsidRPr="00CC1F60">
        <w:rPr>
          <w:rFonts w:ascii="Arial" w:eastAsia="Times New Roman" w:hAnsi="Arial" w:cs="Arial"/>
          <w:sz w:val="16"/>
          <w:szCs w:val="16"/>
          <w:lang w:eastAsia="sk-SK"/>
        </w:rPr>
        <w:t xml:space="preserve">Objednávateľ </w:t>
      </w:r>
      <w:r w:rsidRPr="00CC1F60">
        <w:rPr>
          <w:rFonts w:ascii="Arial" w:eastAsia="Times New Roman" w:hAnsi="Arial" w:cs="Arial"/>
          <w:sz w:val="16"/>
          <w:szCs w:val="16"/>
          <w:lang w:eastAsia="sk-SK"/>
        </w:rPr>
        <w:t xml:space="preserve">neposkytuje zálohy ani preddavky na cenu </w:t>
      </w:r>
      <w:r w:rsidR="00C54663">
        <w:rPr>
          <w:rFonts w:ascii="Arial" w:eastAsia="Times New Roman" w:hAnsi="Arial" w:cs="Arial"/>
          <w:sz w:val="16"/>
          <w:szCs w:val="16"/>
          <w:lang w:eastAsia="sk-SK"/>
        </w:rPr>
        <w:t>Diela</w:t>
      </w:r>
      <w:r w:rsidRPr="00CC1F60">
        <w:rPr>
          <w:rFonts w:ascii="Arial" w:eastAsia="Times New Roman" w:hAnsi="Arial" w:cs="Arial"/>
          <w:sz w:val="16"/>
          <w:szCs w:val="16"/>
          <w:lang w:eastAsia="sk-SK"/>
        </w:rPr>
        <w:t>.</w:t>
      </w:r>
      <w:r w:rsidR="00F03774" w:rsidRPr="00CC1F60">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 xml:space="preserve">Úhrada faktúry bude realizovaná prevodným príkazom na účet </w:t>
      </w:r>
      <w:r w:rsidR="00685224" w:rsidRPr="00CC1F60">
        <w:rPr>
          <w:rFonts w:ascii="Arial" w:eastAsia="Times New Roman" w:hAnsi="Arial" w:cs="Arial"/>
          <w:sz w:val="16"/>
          <w:szCs w:val="16"/>
          <w:lang w:eastAsia="sk-SK"/>
        </w:rPr>
        <w:t xml:space="preserve">Zhotoviteľa </w:t>
      </w:r>
      <w:r w:rsidRPr="00CC1F60">
        <w:rPr>
          <w:rFonts w:ascii="Arial" w:eastAsia="Times New Roman" w:hAnsi="Arial" w:cs="Arial"/>
          <w:sz w:val="16"/>
          <w:szCs w:val="16"/>
          <w:lang w:eastAsia="sk-SK"/>
        </w:rPr>
        <w:t>uvedený v</w:t>
      </w:r>
      <w:r w:rsidR="00185BC2" w:rsidRPr="00CC1F60">
        <w:rPr>
          <w:rFonts w:ascii="Arial" w:eastAsia="Times New Roman" w:hAnsi="Arial" w:cs="Arial"/>
          <w:sz w:val="16"/>
          <w:szCs w:val="16"/>
          <w:lang w:eastAsia="sk-SK"/>
        </w:rPr>
        <w:t> </w:t>
      </w:r>
      <w:r w:rsidR="00675C70">
        <w:rPr>
          <w:rFonts w:ascii="Arial" w:eastAsia="Times New Roman" w:hAnsi="Arial" w:cs="Arial"/>
          <w:sz w:val="16"/>
          <w:szCs w:val="16"/>
          <w:lang w:eastAsia="sk-SK"/>
        </w:rPr>
        <w:t>Z</w:t>
      </w:r>
      <w:r w:rsidRPr="00CC1F60">
        <w:rPr>
          <w:rFonts w:ascii="Arial" w:eastAsia="Times New Roman" w:hAnsi="Arial" w:cs="Arial"/>
          <w:sz w:val="16"/>
          <w:szCs w:val="16"/>
          <w:lang w:eastAsia="sk-SK"/>
        </w:rPr>
        <w:t xml:space="preserve">mluve. Akákoľvek zmena účtu </w:t>
      </w:r>
      <w:r w:rsidR="00DA0984" w:rsidRPr="00CC1F60">
        <w:rPr>
          <w:rFonts w:ascii="Arial" w:eastAsia="Times New Roman" w:hAnsi="Arial" w:cs="Arial"/>
          <w:sz w:val="16"/>
          <w:szCs w:val="16"/>
          <w:lang w:eastAsia="sk-SK"/>
        </w:rPr>
        <w:t>Zhotoviteľa</w:t>
      </w:r>
      <w:r w:rsidR="00F03774" w:rsidRPr="00CC1F60">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sa považuje za zmenu</w:t>
      </w:r>
      <w:r w:rsidR="000B59BC" w:rsidRPr="00CC1F60">
        <w:rPr>
          <w:rFonts w:ascii="Arial" w:eastAsia="Times New Roman" w:hAnsi="Arial" w:cs="Arial"/>
          <w:sz w:val="16"/>
          <w:szCs w:val="16"/>
          <w:lang w:eastAsia="sk-SK"/>
        </w:rPr>
        <w:t xml:space="preserve"> </w:t>
      </w:r>
      <w:r w:rsidR="00675C70">
        <w:rPr>
          <w:rFonts w:ascii="Arial" w:eastAsia="Times New Roman" w:hAnsi="Arial" w:cs="Arial"/>
          <w:sz w:val="16"/>
          <w:szCs w:val="16"/>
          <w:lang w:eastAsia="sk-SK"/>
        </w:rPr>
        <w:t>Z</w:t>
      </w:r>
      <w:r w:rsidRPr="00CC1F60">
        <w:rPr>
          <w:rFonts w:ascii="Arial" w:eastAsia="Times New Roman" w:hAnsi="Arial" w:cs="Arial"/>
          <w:sz w:val="16"/>
          <w:szCs w:val="16"/>
          <w:lang w:eastAsia="sk-SK"/>
        </w:rPr>
        <w:t xml:space="preserve">mluvy, ktorú je možné vykonať len na základe dodatku </w:t>
      </w:r>
      <w:r w:rsidR="00F83F95" w:rsidRPr="00CC1F60">
        <w:rPr>
          <w:rFonts w:ascii="Arial" w:eastAsia="Times New Roman" w:hAnsi="Arial" w:cs="Arial"/>
          <w:sz w:val="16"/>
          <w:szCs w:val="16"/>
          <w:lang w:eastAsia="sk-SK"/>
        </w:rPr>
        <w:t>uzatvoreného v súlade s</w:t>
      </w:r>
      <w:r w:rsidR="00F03774" w:rsidRPr="00CC1F60">
        <w:rPr>
          <w:rFonts w:ascii="Arial" w:eastAsia="Times New Roman" w:hAnsi="Arial" w:cs="Arial"/>
          <w:sz w:val="16"/>
          <w:szCs w:val="16"/>
          <w:lang w:eastAsia="sk-SK"/>
        </w:rPr>
        <w:t xml:space="preserve"> bodom </w:t>
      </w:r>
      <w:r w:rsidR="00072F37">
        <w:rPr>
          <w:rFonts w:ascii="Arial" w:eastAsia="Times New Roman" w:hAnsi="Arial" w:cs="Arial"/>
          <w:sz w:val="16"/>
          <w:szCs w:val="16"/>
          <w:lang w:eastAsia="sk-SK"/>
        </w:rPr>
        <w:t>3</w:t>
      </w:r>
      <w:r w:rsidR="00F03774" w:rsidRPr="00CC1F60">
        <w:rPr>
          <w:rFonts w:ascii="Arial" w:eastAsia="Times New Roman" w:hAnsi="Arial" w:cs="Arial"/>
          <w:sz w:val="16"/>
          <w:szCs w:val="16"/>
          <w:lang w:eastAsia="sk-SK"/>
        </w:rPr>
        <w:t xml:space="preserve">. článku </w:t>
      </w:r>
      <w:r w:rsidR="00825792">
        <w:rPr>
          <w:rFonts w:ascii="Arial" w:eastAsia="Times New Roman" w:hAnsi="Arial" w:cs="Arial"/>
          <w:sz w:val="16"/>
          <w:szCs w:val="16"/>
          <w:lang w:eastAsia="sk-SK"/>
        </w:rPr>
        <w:t>XI</w:t>
      </w:r>
      <w:r w:rsidR="00335FF6">
        <w:rPr>
          <w:rFonts w:ascii="Arial" w:eastAsia="Times New Roman" w:hAnsi="Arial" w:cs="Arial"/>
          <w:sz w:val="16"/>
          <w:szCs w:val="16"/>
          <w:lang w:eastAsia="sk-SK"/>
        </w:rPr>
        <w:t>I</w:t>
      </w:r>
      <w:r w:rsidR="00F03774" w:rsidRPr="00CC1F60">
        <w:rPr>
          <w:rFonts w:ascii="Arial" w:eastAsia="Times New Roman" w:hAnsi="Arial" w:cs="Arial"/>
          <w:sz w:val="16"/>
          <w:szCs w:val="16"/>
          <w:lang w:eastAsia="sk-SK"/>
        </w:rPr>
        <w:t>.</w:t>
      </w:r>
      <w:r w:rsidR="00F83F95" w:rsidRPr="00CC1F60">
        <w:rPr>
          <w:rFonts w:ascii="Arial" w:eastAsia="Times New Roman" w:hAnsi="Arial" w:cs="Arial"/>
          <w:sz w:val="16"/>
          <w:szCs w:val="16"/>
          <w:lang w:eastAsia="sk-SK"/>
        </w:rPr>
        <w:t> tý</w:t>
      </w:r>
      <w:r w:rsidR="00F03774" w:rsidRPr="00CC1F60">
        <w:rPr>
          <w:rFonts w:ascii="Arial" w:eastAsia="Times New Roman" w:hAnsi="Arial" w:cs="Arial"/>
          <w:sz w:val="16"/>
          <w:szCs w:val="16"/>
          <w:lang w:eastAsia="sk-SK"/>
        </w:rPr>
        <w:t>ch</w:t>
      </w:r>
      <w:r w:rsidR="00F83F95" w:rsidRPr="00CC1F60">
        <w:rPr>
          <w:rFonts w:ascii="Arial" w:eastAsia="Times New Roman" w:hAnsi="Arial" w:cs="Arial"/>
          <w:sz w:val="16"/>
          <w:szCs w:val="16"/>
          <w:lang w:eastAsia="sk-SK"/>
        </w:rPr>
        <w:t xml:space="preserve">to </w:t>
      </w:r>
      <w:r w:rsidR="00DA0984" w:rsidRPr="00CC1F60">
        <w:rPr>
          <w:rFonts w:ascii="Arial" w:eastAsia="Times New Roman" w:hAnsi="Arial" w:cs="Arial"/>
          <w:sz w:val="16"/>
          <w:szCs w:val="16"/>
          <w:lang w:eastAsia="sk-SK"/>
        </w:rPr>
        <w:t>OPVD</w:t>
      </w:r>
      <w:r w:rsidRPr="00CC1F60">
        <w:rPr>
          <w:rFonts w:ascii="Arial" w:eastAsia="Times New Roman" w:hAnsi="Arial" w:cs="Arial"/>
          <w:sz w:val="16"/>
          <w:szCs w:val="16"/>
          <w:lang w:eastAsia="sk-SK"/>
        </w:rPr>
        <w:t xml:space="preserve">. </w:t>
      </w:r>
      <w:r w:rsidR="00C64D2B" w:rsidRPr="0099758F">
        <w:rPr>
          <w:rFonts w:ascii="Arial" w:eastAsia="Times New Roman" w:hAnsi="Arial" w:cs="Arial"/>
          <w:sz w:val="16"/>
          <w:szCs w:val="16"/>
          <w:lang w:eastAsia="sk-SK"/>
        </w:rPr>
        <w:t>Za deň úhrady faktúry sa považuje deň odpísania platby z bankového účtu Objednávateľa v prospech bankového účtu Zhotoviteľa.</w:t>
      </w:r>
      <w:r w:rsidR="007C070D" w:rsidRPr="007C070D">
        <w:rPr>
          <w:rFonts w:ascii="Arial" w:eastAsia="Times New Roman" w:hAnsi="Arial" w:cs="Arial"/>
          <w:sz w:val="16"/>
          <w:szCs w:val="16"/>
          <w:lang w:eastAsia="sk-SK"/>
        </w:rPr>
        <w:t xml:space="preserve"> Ak sa na Zhotoviteľa vzťahuje osobitná oznamovacia povinnosť platiteľa podľa § 6 zákona č. 222/2004 Z. z. o dani z pridanej hodnoty v znení neskorších predpisov (ďalej len „zákon o DPH“),</w:t>
      </w:r>
      <w:r w:rsidR="00E64BFE" w:rsidRPr="007C070D">
        <w:rPr>
          <w:rFonts w:ascii="Arial" w:eastAsia="Times New Roman" w:hAnsi="Arial" w:cs="Arial"/>
          <w:sz w:val="16"/>
          <w:szCs w:val="16"/>
          <w:lang w:eastAsia="sk-SK"/>
        </w:rPr>
        <w:t xml:space="preserve"> </w:t>
      </w:r>
      <w:r w:rsidR="000A3BD2" w:rsidRPr="000A3BD2">
        <w:rPr>
          <w:rFonts w:ascii="Arial" w:eastAsia="Times New Roman" w:hAnsi="Arial" w:cs="Arial"/>
          <w:sz w:val="16"/>
          <w:szCs w:val="16"/>
          <w:lang w:eastAsia="sk-SK"/>
        </w:rPr>
        <w:t>Zhotoviteľ</w:t>
      </w:r>
      <w:r w:rsidR="00E64BFE" w:rsidRPr="00E64BFE">
        <w:rPr>
          <w:rFonts w:ascii="Arial" w:eastAsia="Times New Roman" w:hAnsi="Arial" w:cs="Arial"/>
          <w:sz w:val="16"/>
          <w:szCs w:val="16"/>
          <w:lang w:eastAsia="sk-SK"/>
        </w:rPr>
        <w:t xml:space="preserve"> je povinný zabezpečiť, aby účet uvedený v </w:t>
      </w:r>
      <w:r w:rsidR="000A3BD2">
        <w:rPr>
          <w:rFonts w:ascii="Arial" w:eastAsia="Times New Roman" w:hAnsi="Arial" w:cs="Arial"/>
          <w:sz w:val="16"/>
          <w:szCs w:val="16"/>
          <w:lang w:eastAsia="sk-SK"/>
        </w:rPr>
        <w:t>Z</w:t>
      </w:r>
      <w:r w:rsidR="00E64BFE" w:rsidRPr="00E64BFE">
        <w:rPr>
          <w:rFonts w:ascii="Arial" w:eastAsia="Times New Roman" w:hAnsi="Arial" w:cs="Arial"/>
          <w:sz w:val="16"/>
          <w:szCs w:val="16"/>
          <w:lang w:eastAsia="sk-SK"/>
        </w:rPr>
        <w:t xml:space="preserve">mluve bol bankovým účtom v zmysle § 6 zákona o DPH. Pokiaľ účet uvedený v </w:t>
      </w:r>
      <w:r w:rsidR="000A3BD2">
        <w:rPr>
          <w:rFonts w:ascii="Arial" w:eastAsia="Times New Roman" w:hAnsi="Arial" w:cs="Arial"/>
          <w:sz w:val="16"/>
          <w:szCs w:val="16"/>
          <w:lang w:eastAsia="sk-SK"/>
        </w:rPr>
        <w:t>Z</w:t>
      </w:r>
      <w:r w:rsidR="00E64BFE" w:rsidRPr="00E64BFE">
        <w:rPr>
          <w:rFonts w:ascii="Arial" w:eastAsia="Times New Roman" w:hAnsi="Arial" w:cs="Arial"/>
          <w:sz w:val="16"/>
          <w:szCs w:val="16"/>
          <w:lang w:eastAsia="sk-SK"/>
        </w:rPr>
        <w:t xml:space="preserve">mluve nie je bankovým účtom v zmysle § 6 zákona o DPH, je </w:t>
      </w:r>
      <w:r w:rsidR="000A3BD2">
        <w:rPr>
          <w:rFonts w:ascii="Arial" w:eastAsia="Times New Roman" w:hAnsi="Arial" w:cs="Arial"/>
          <w:sz w:val="16"/>
          <w:szCs w:val="16"/>
          <w:lang w:eastAsia="sk-SK"/>
        </w:rPr>
        <w:t>O</w:t>
      </w:r>
      <w:r w:rsidR="00E64BFE" w:rsidRPr="00E64BFE">
        <w:rPr>
          <w:rFonts w:ascii="Arial" w:eastAsia="Times New Roman" w:hAnsi="Arial" w:cs="Arial"/>
          <w:sz w:val="16"/>
          <w:szCs w:val="16"/>
          <w:lang w:eastAsia="sk-SK"/>
        </w:rPr>
        <w:t xml:space="preserve">bjednávateľ oprávnený zrealizovať úhradu faktúry na iný účet </w:t>
      </w:r>
      <w:r w:rsidR="000A3BD2" w:rsidRPr="000A3BD2">
        <w:rPr>
          <w:rFonts w:ascii="Arial" w:eastAsia="Times New Roman" w:hAnsi="Arial" w:cs="Arial"/>
          <w:sz w:val="16"/>
          <w:szCs w:val="16"/>
          <w:lang w:eastAsia="sk-SK"/>
        </w:rPr>
        <w:t>Zhotoviteľ</w:t>
      </w:r>
      <w:r w:rsidR="000A3BD2">
        <w:rPr>
          <w:rFonts w:ascii="Arial" w:eastAsia="Times New Roman" w:hAnsi="Arial" w:cs="Arial"/>
          <w:sz w:val="16"/>
          <w:szCs w:val="16"/>
          <w:lang w:eastAsia="sk-SK"/>
        </w:rPr>
        <w:t>a</w:t>
      </w:r>
      <w:r w:rsidR="00E64BFE" w:rsidRPr="00E64BFE">
        <w:rPr>
          <w:rFonts w:ascii="Arial" w:eastAsia="Times New Roman" w:hAnsi="Arial" w:cs="Arial"/>
          <w:sz w:val="16"/>
          <w:szCs w:val="16"/>
          <w:lang w:eastAsia="sk-SK"/>
        </w:rPr>
        <w:t xml:space="preserve">, ktorý je bankovým účtom v zmysle § 6 zákona o DPH. Pokiaľ </w:t>
      </w:r>
      <w:r w:rsidR="000A3BD2" w:rsidRPr="000A3BD2">
        <w:rPr>
          <w:rFonts w:ascii="Arial" w:eastAsia="Times New Roman" w:hAnsi="Arial" w:cs="Arial"/>
          <w:sz w:val="16"/>
          <w:szCs w:val="16"/>
          <w:lang w:eastAsia="sk-SK"/>
        </w:rPr>
        <w:t>Zhotoviteľ</w:t>
      </w:r>
      <w:r w:rsidR="00E64BFE" w:rsidRPr="00E64BFE">
        <w:rPr>
          <w:rFonts w:ascii="Arial" w:eastAsia="Times New Roman" w:hAnsi="Arial" w:cs="Arial"/>
          <w:sz w:val="16"/>
          <w:szCs w:val="16"/>
          <w:lang w:eastAsia="sk-SK"/>
        </w:rPr>
        <w:t xml:space="preserve"> nemá žiadny bankový účet v zmysle § 6 zákona o DPH, nie je </w:t>
      </w:r>
      <w:r w:rsidR="000A3BD2">
        <w:rPr>
          <w:rFonts w:ascii="Arial" w:eastAsia="Times New Roman" w:hAnsi="Arial" w:cs="Arial"/>
          <w:sz w:val="16"/>
          <w:szCs w:val="16"/>
          <w:lang w:eastAsia="sk-SK"/>
        </w:rPr>
        <w:t>O</w:t>
      </w:r>
      <w:r w:rsidR="00E64BFE" w:rsidRPr="00E64BFE">
        <w:rPr>
          <w:rFonts w:ascii="Arial" w:eastAsia="Times New Roman" w:hAnsi="Arial" w:cs="Arial"/>
          <w:sz w:val="16"/>
          <w:szCs w:val="16"/>
          <w:lang w:eastAsia="sk-SK"/>
        </w:rPr>
        <w:t xml:space="preserve">bjednávateľ povinný zrealizovať úhradu faktúry skôr ako na piaty pracovný deň po doručení písomného oznámenia </w:t>
      </w:r>
      <w:r w:rsidR="000A3BD2" w:rsidRPr="000A3BD2">
        <w:rPr>
          <w:rFonts w:ascii="Arial" w:eastAsia="Times New Roman" w:hAnsi="Arial" w:cs="Arial"/>
          <w:sz w:val="16"/>
          <w:szCs w:val="16"/>
          <w:lang w:eastAsia="sk-SK"/>
        </w:rPr>
        <w:t>Zhotoviteľ</w:t>
      </w:r>
      <w:r w:rsidR="000A3BD2">
        <w:rPr>
          <w:rFonts w:ascii="Arial" w:eastAsia="Times New Roman" w:hAnsi="Arial" w:cs="Arial"/>
          <w:sz w:val="16"/>
          <w:szCs w:val="16"/>
          <w:lang w:eastAsia="sk-SK"/>
        </w:rPr>
        <w:t>a</w:t>
      </w:r>
      <w:r w:rsidR="00E64BFE" w:rsidRPr="00E64BFE">
        <w:rPr>
          <w:rFonts w:ascii="Arial" w:eastAsia="Times New Roman" w:hAnsi="Arial" w:cs="Arial"/>
          <w:sz w:val="16"/>
          <w:szCs w:val="16"/>
          <w:lang w:eastAsia="sk-SK"/>
        </w:rPr>
        <w:t xml:space="preserve">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w:t>
      </w:r>
      <w:r w:rsidR="000A3BD2">
        <w:rPr>
          <w:rFonts w:ascii="Arial" w:eastAsia="Times New Roman" w:hAnsi="Arial" w:cs="Arial"/>
          <w:sz w:val="16"/>
          <w:szCs w:val="16"/>
          <w:lang w:eastAsia="sk-SK"/>
        </w:rPr>
        <w:t>bodu</w:t>
      </w:r>
      <w:r w:rsidR="00E64BFE" w:rsidRPr="00E64BFE">
        <w:rPr>
          <w:rFonts w:ascii="Arial" w:eastAsia="Times New Roman" w:hAnsi="Arial" w:cs="Arial"/>
          <w:sz w:val="16"/>
          <w:szCs w:val="16"/>
          <w:lang w:eastAsia="sk-SK"/>
        </w:rPr>
        <w:t xml:space="preserve">. Uzavretie dodatku k </w:t>
      </w:r>
      <w:r w:rsidR="000A3BD2">
        <w:rPr>
          <w:rFonts w:ascii="Arial" w:eastAsia="Times New Roman" w:hAnsi="Arial" w:cs="Arial"/>
          <w:sz w:val="16"/>
          <w:szCs w:val="16"/>
          <w:lang w:eastAsia="sk-SK"/>
        </w:rPr>
        <w:t>Z</w:t>
      </w:r>
      <w:r w:rsidR="00E64BFE" w:rsidRPr="00E64BFE">
        <w:rPr>
          <w:rFonts w:ascii="Arial" w:eastAsia="Times New Roman" w:hAnsi="Arial" w:cs="Arial"/>
          <w:sz w:val="16"/>
          <w:szCs w:val="16"/>
          <w:lang w:eastAsia="sk-SK"/>
        </w:rPr>
        <w:t>mluve, ktorého predmetom je zmena účtu, nie je v týchto prípadoch potrebné.</w:t>
      </w:r>
    </w:p>
    <w:p w14:paraId="0D421744" w14:textId="1225CB88" w:rsidR="007165F2" w:rsidRPr="00CC1F60" w:rsidRDefault="007165F2" w:rsidP="0008212A">
      <w:pPr>
        <w:numPr>
          <w:ilvl w:val="0"/>
          <w:numId w:val="8"/>
        </w:numPr>
        <w:tabs>
          <w:tab w:val="num" w:pos="360"/>
        </w:tabs>
        <w:overflowPunct w:val="0"/>
        <w:autoSpaceDE w:val="0"/>
        <w:autoSpaceDN w:val="0"/>
        <w:adjustRightInd w:val="0"/>
        <w:spacing w:after="0" w:line="240" w:lineRule="auto"/>
        <w:ind w:left="284" w:hanging="284"/>
        <w:jc w:val="both"/>
        <w:rPr>
          <w:rFonts w:ascii="Arial" w:hAnsi="Arial" w:cs="Arial"/>
          <w:sz w:val="16"/>
          <w:szCs w:val="16"/>
        </w:rPr>
      </w:pPr>
      <w:r>
        <w:rPr>
          <w:rFonts w:ascii="Arial" w:hAnsi="Arial" w:cs="Arial"/>
          <w:sz w:val="16"/>
          <w:szCs w:val="16"/>
        </w:rPr>
        <w:t xml:space="preserve">Zhotoviteľ je oprávnený fakturovať najskôr v deň prevzatia Diela, ale najneskôr do 15 dní </w:t>
      </w:r>
      <w:r w:rsidR="00456A10">
        <w:rPr>
          <w:rFonts w:ascii="Arial" w:hAnsi="Arial" w:cs="Arial"/>
          <w:sz w:val="16"/>
          <w:szCs w:val="16"/>
        </w:rPr>
        <w:t xml:space="preserve">po </w:t>
      </w:r>
      <w:r>
        <w:rPr>
          <w:rFonts w:ascii="Arial" w:hAnsi="Arial" w:cs="Arial"/>
          <w:sz w:val="16"/>
          <w:szCs w:val="16"/>
        </w:rPr>
        <w:t xml:space="preserve">riadnom prevzatí </w:t>
      </w:r>
      <w:r w:rsidR="00675C70">
        <w:rPr>
          <w:rFonts w:ascii="Arial" w:hAnsi="Arial" w:cs="Arial"/>
          <w:sz w:val="16"/>
          <w:szCs w:val="16"/>
        </w:rPr>
        <w:t xml:space="preserve">Diela </w:t>
      </w:r>
      <w:r>
        <w:rPr>
          <w:rFonts w:ascii="Arial" w:hAnsi="Arial" w:cs="Arial"/>
          <w:sz w:val="16"/>
          <w:szCs w:val="16"/>
        </w:rPr>
        <w:t>Objednávateľom.</w:t>
      </w:r>
    </w:p>
    <w:p w14:paraId="68F10CE6" w14:textId="25271C81" w:rsidR="0082781A" w:rsidRPr="00CC1F60" w:rsidRDefault="0082781A" w:rsidP="0008212A">
      <w:pPr>
        <w:numPr>
          <w:ilvl w:val="0"/>
          <w:numId w:val="8"/>
        </w:numPr>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99471D">
        <w:rPr>
          <w:rFonts w:ascii="Arial" w:eastAsia="Times New Roman" w:hAnsi="Arial" w:cs="Arial"/>
          <w:sz w:val="16"/>
          <w:szCs w:val="16"/>
          <w:lang w:eastAsia="sk-SK"/>
        </w:rPr>
        <w:t xml:space="preserve">Faktúra musí obsahovať všetky náležitosti v zmysle platných právnych predpisov. </w:t>
      </w:r>
      <w:r>
        <w:rPr>
          <w:rFonts w:ascii="Arial" w:hAnsi="Arial" w:cs="Arial"/>
          <w:sz w:val="16"/>
          <w:szCs w:val="16"/>
        </w:rPr>
        <w:t xml:space="preserve">Okrem toho musí faktúra obsahovať aj </w:t>
      </w:r>
      <w:r w:rsidR="006825C7">
        <w:rPr>
          <w:rFonts w:ascii="Arial" w:hAnsi="Arial" w:cs="Arial"/>
          <w:sz w:val="16"/>
          <w:szCs w:val="16"/>
        </w:rPr>
        <w:t xml:space="preserve">predmet plnenia a </w:t>
      </w:r>
      <w:r>
        <w:rPr>
          <w:rFonts w:ascii="Arial" w:hAnsi="Arial" w:cs="Arial"/>
          <w:sz w:val="16"/>
          <w:szCs w:val="16"/>
        </w:rPr>
        <w:t xml:space="preserve">číslo </w:t>
      </w:r>
      <w:r w:rsidR="00675C70">
        <w:rPr>
          <w:rFonts w:ascii="Arial" w:hAnsi="Arial" w:cs="Arial"/>
          <w:sz w:val="16"/>
          <w:szCs w:val="16"/>
        </w:rPr>
        <w:t>Z</w:t>
      </w:r>
      <w:r>
        <w:rPr>
          <w:rFonts w:ascii="Arial" w:hAnsi="Arial" w:cs="Arial"/>
          <w:sz w:val="16"/>
          <w:szCs w:val="16"/>
        </w:rPr>
        <w:t xml:space="preserve">mluvy. </w:t>
      </w:r>
      <w:r w:rsidR="005B585A">
        <w:rPr>
          <w:rFonts w:ascii="Arial" w:hAnsi="Arial" w:cs="Arial"/>
          <w:sz w:val="16"/>
          <w:szCs w:val="16"/>
        </w:rPr>
        <w:t xml:space="preserve">Povinnou prílohou faktúry je vždy preberací protokol podpísaný oprávnenou osobou Objednávateľa a prípadne ďalšie náležitosti stanovené v Prílohe č. 1 </w:t>
      </w:r>
      <w:r w:rsidR="00675C70">
        <w:rPr>
          <w:rFonts w:ascii="Arial" w:hAnsi="Arial" w:cs="Arial"/>
          <w:sz w:val="16"/>
          <w:szCs w:val="16"/>
        </w:rPr>
        <w:t>Z</w:t>
      </w:r>
      <w:r w:rsidR="005B585A">
        <w:rPr>
          <w:rFonts w:ascii="Arial" w:hAnsi="Arial" w:cs="Arial"/>
          <w:sz w:val="16"/>
          <w:szCs w:val="16"/>
        </w:rPr>
        <w:t>mluvy.</w:t>
      </w:r>
    </w:p>
    <w:p w14:paraId="0288C8E5" w14:textId="3D4273FE" w:rsidR="0082781A" w:rsidRPr="00CC1F60" w:rsidRDefault="0082781A" w:rsidP="0008212A">
      <w:pPr>
        <w:numPr>
          <w:ilvl w:val="0"/>
          <w:numId w:val="8"/>
        </w:numPr>
        <w:tabs>
          <w:tab w:val="num" w:pos="360"/>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5108B4">
        <w:rPr>
          <w:rFonts w:ascii="Arial" w:hAnsi="Arial" w:cs="Arial"/>
          <w:sz w:val="16"/>
          <w:szCs w:val="16"/>
        </w:rPr>
        <w:t xml:space="preserve">Faktúru môže </w:t>
      </w:r>
      <w:r w:rsidR="006825C7">
        <w:rPr>
          <w:rFonts w:ascii="Arial" w:hAnsi="Arial" w:cs="Arial"/>
          <w:sz w:val="16"/>
          <w:szCs w:val="16"/>
        </w:rPr>
        <w:t>Zhotoviteľ</w:t>
      </w:r>
      <w:r w:rsidR="006825C7" w:rsidRPr="005108B4">
        <w:rPr>
          <w:rFonts w:ascii="Arial" w:hAnsi="Arial" w:cs="Arial"/>
          <w:sz w:val="16"/>
          <w:szCs w:val="16"/>
        </w:rPr>
        <w:t xml:space="preserve"> </w:t>
      </w:r>
      <w:r w:rsidRPr="005108B4">
        <w:rPr>
          <w:rFonts w:ascii="Arial" w:hAnsi="Arial" w:cs="Arial"/>
          <w:sz w:val="16"/>
          <w:szCs w:val="16"/>
        </w:rPr>
        <w:t xml:space="preserve">zaslať aj elektronickou formou vo formáte PDF.  Informácie o možnosti  elektronického zasielania faktúry  sú uvedené na stránke  </w:t>
      </w:r>
      <w:hyperlink r:id="rId12" w:history="1">
        <w:r w:rsidRPr="005108B4">
          <w:rPr>
            <w:rFonts w:ascii="Arial" w:hAnsi="Arial" w:cs="Arial"/>
            <w:sz w:val="16"/>
            <w:szCs w:val="16"/>
          </w:rPr>
          <w:t>www.zsr.sk</w:t>
        </w:r>
      </w:hyperlink>
      <w:r>
        <w:rPr>
          <w:rFonts w:ascii="Arial" w:hAnsi="Arial" w:cs="Arial"/>
          <w:sz w:val="16"/>
          <w:szCs w:val="16"/>
        </w:rPr>
        <w:t xml:space="preserve">; avšak doklad, ktorý má tvoriť prílohu faktúry podľa bodu </w:t>
      </w:r>
      <w:r w:rsidR="0018031A">
        <w:rPr>
          <w:rFonts w:ascii="Arial" w:hAnsi="Arial" w:cs="Arial"/>
          <w:sz w:val="16"/>
          <w:szCs w:val="16"/>
        </w:rPr>
        <w:t>3</w:t>
      </w:r>
      <w:r w:rsidR="007165F2">
        <w:rPr>
          <w:rFonts w:ascii="Arial" w:hAnsi="Arial" w:cs="Arial"/>
          <w:sz w:val="16"/>
          <w:szCs w:val="16"/>
        </w:rPr>
        <w:t xml:space="preserve"> </w:t>
      </w:r>
      <w:r w:rsidR="00C15DF2">
        <w:rPr>
          <w:rFonts w:ascii="Arial" w:hAnsi="Arial" w:cs="Arial"/>
          <w:sz w:val="16"/>
          <w:szCs w:val="16"/>
        </w:rPr>
        <w:t xml:space="preserve">tohto článku doručí </w:t>
      </w:r>
      <w:r w:rsidR="006825C7">
        <w:rPr>
          <w:rFonts w:ascii="Arial" w:hAnsi="Arial" w:cs="Arial"/>
          <w:sz w:val="16"/>
          <w:szCs w:val="16"/>
        </w:rPr>
        <w:t>Zhotoviteľ</w:t>
      </w:r>
      <w:r w:rsidR="006825C7" w:rsidRPr="005108B4">
        <w:rPr>
          <w:rFonts w:ascii="Arial" w:hAnsi="Arial" w:cs="Arial"/>
          <w:sz w:val="16"/>
          <w:szCs w:val="16"/>
        </w:rPr>
        <w:t xml:space="preserve"> </w:t>
      </w:r>
      <w:r w:rsidRPr="005108B4">
        <w:rPr>
          <w:rFonts w:ascii="Arial" w:hAnsi="Arial" w:cs="Arial"/>
          <w:sz w:val="16"/>
          <w:szCs w:val="16"/>
        </w:rPr>
        <w:t>ako prílohu k faktúre v tlačenej podobe</w:t>
      </w:r>
      <w:r>
        <w:rPr>
          <w:rFonts w:ascii="Arial" w:hAnsi="Arial" w:cs="Arial"/>
          <w:sz w:val="16"/>
          <w:szCs w:val="16"/>
        </w:rPr>
        <w:t>. V tak</w:t>
      </w:r>
      <w:r w:rsidR="0018031A">
        <w:rPr>
          <w:rFonts w:ascii="Arial" w:hAnsi="Arial" w:cs="Arial"/>
          <w:sz w:val="16"/>
          <w:szCs w:val="16"/>
        </w:rPr>
        <w:t>o</w:t>
      </w:r>
      <w:r>
        <w:rPr>
          <w:rFonts w:ascii="Arial" w:hAnsi="Arial" w:cs="Arial"/>
          <w:sz w:val="16"/>
          <w:szCs w:val="16"/>
        </w:rPr>
        <w:t xml:space="preserve">m prípade lehota splatnosti </w:t>
      </w:r>
      <w:r w:rsidR="0018031A">
        <w:rPr>
          <w:rFonts w:ascii="Arial" w:hAnsi="Arial" w:cs="Arial"/>
          <w:sz w:val="16"/>
          <w:szCs w:val="16"/>
        </w:rPr>
        <w:t xml:space="preserve">faktúry </w:t>
      </w:r>
      <w:r>
        <w:rPr>
          <w:rFonts w:ascii="Arial" w:hAnsi="Arial" w:cs="Arial"/>
          <w:sz w:val="16"/>
          <w:szCs w:val="16"/>
        </w:rPr>
        <w:t xml:space="preserve">začína plynúť odo dňa doručenia posledného dokladu (faktúry alebo jej príloh) </w:t>
      </w:r>
      <w:r w:rsidR="006825C7">
        <w:rPr>
          <w:rFonts w:ascii="Arial" w:hAnsi="Arial" w:cs="Arial"/>
          <w:sz w:val="16"/>
          <w:szCs w:val="16"/>
        </w:rPr>
        <w:t>Objednávateľovi</w:t>
      </w:r>
      <w:r>
        <w:rPr>
          <w:rFonts w:ascii="Arial" w:hAnsi="Arial" w:cs="Arial"/>
          <w:sz w:val="16"/>
          <w:szCs w:val="16"/>
        </w:rPr>
        <w:t>.</w:t>
      </w:r>
    </w:p>
    <w:p w14:paraId="548FBDE6" w14:textId="3968B097" w:rsidR="0082781A" w:rsidRPr="00472A68"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V prípade, že faktúra nebude obs</w:t>
      </w:r>
      <w:r>
        <w:rPr>
          <w:rFonts w:ascii="Arial" w:eastAsia="Times New Roman" w:hAnsi="Arial" w:cs="Arial"/>
          <w:sz w:val="16"/>
          <w:szCs w:val="16"/>
          <w:lang w:eastAsia="sk-SK"/>
        </w:rPr>
        <w:t xml:space="preserve">ahovať požadované náležitosti a/alebo požadované prílohy, </w:t>
      </w:r>
      <w:r w:rsidR="006825C7">
        <w:rPr>
          <w:rFonts w:ascii="Arial" w:eastAsia="Times New Roman" w:hAnsi="Arial" w:cs="Arial"/>
          <w:sz w:val="16"/>
          <w:szCs w:val="16"/>
          <w:lang w:eastAsia="sk-SK"/>
        </w:rPr>
        <w:t xml:space="preserve">Objednávateľ </w:t>
      </w:r>
      <w:r>
        <w:rPr>
          <w:rFonts w:ascii="Arial" w:eastAsia="Times New Roman" w:hAnsi="Arial" w:cs="Arial"/>
          <w:sz w:val="16"/>
          <w:szCs w:val="16"/>
          <w:lang w:eastAsia="sk-SK"/>
        </w:rPr>
        <w:t xml:space="preserve">je oprávnený faktúru vrátiť </w:t>
      </w:r>
      <w:r w:rsidR="006825C7">
        <w:rPr>
          <w:rFonts w:ascii="Arial" w:eastAsia="Times New Roman" w:hAnsi="Arial" w:cs="Arial"/>
          <w:sz w:val="16"/>
          <w:szCs w:val="16"/>
          <w:lang w:eastAsia="sk-SK"/>
        </w:rPr>
        <w:t xml:space="preserve">Zhotoviteľovi </w:t>
      </w:r>
      <w:r>
        <w:rPr>
          <w:rFonts w:ascii="Arial" w:eastAsia="Times New Roman" w:hAnsi="Arial" w:cs="Arial"/>
          <w:sz w:val="16"/>
          <w:szCs w:val="16"/>
          <w:lang w:eastAsia="sk-SK"/>
        </w:rPr>
        <w:t xml:space="preserve">na </w:t>
      </w:r>
      <w:r w:rsidRPr="00472A68">
        <w:rPr>
          <w:rFonts w:ascii="Arial" w:eastAsia="Times New Roman" w:hAnsi="Arial" w:cs="Arial"/>
          <w:sz w:val="16"/>
          <w:szCs w:val="16"/>
          <w:lang w:eastAsia="sk-SK"/>
        </w:rPr>
        <w:t xml:space="preserve">prepracovanie </w:t>
      </w:r>
      <w:r>
        <w:rPr>
          <w:rFonts w:ascii="Arial" w:eastAsia="Times New Roman" w:hAnsi="Arial" w:cs="Arial"/>
          <w:sz w:val="16"/>
          <w:szCs w:val="16"/>
          <w:lang w:eastAsia="sk-SK"/>
        </w:rPr>
        <w:t xml:space="preserve">a/alebo doplnenie </w:t>
      </w:r>
      <w:r w:rsidRPr="00472A68">
        <w:rPr>
          <w:rFonts w:ascii="Arial" w:eastAsia="Times New Roman" w:hAnsi="Arial" w:cs="Arial"/>
          <w:sz w:val="16"/>
          <w:szCs w:val="16"/>
          <w:lang w:eastAsia="sk-SK"/>
        </w:rPr>
        <w:t xml:space="preserve">s tým, že nová lehota splatnosti začne plynúť dňom doručenia opravenej </w:t>
      </w:r>
      <w:r>
        <w:rPr>
          <w:rFonts w:ascii="Arial" w:eastAsia="Times New Roman" w:hAnsi="Arial" w:cs="Arial"/>
          <w:sz w:val="16"/>
          <w:szCs w:val="16"/>
          <w:lang w:eastAsia="sk-SK"/>
        </w:rPr>
        <w:t xml:space="preserve">a/alebo doplnenej </w:t>
      </w:r>
      <w:r w:rsidRPr="00472A68">
        <w:rPr>
          <w:rFonts w:ascii="Arial" w:eastAsia="Times New Roman" w:hAnsi="Arial" w:cs="Arial"/>
          <w:sz w:val="16"/>
          <w:szCs w:val="16"/>
          <w:lang w:eastAsia="sk-SK"/>
        </w:rPr>
        <w:t>faktúry</w:t>
      </w:r>
      <w:r w:rsidR="000B59BC">
        <w:rPr>
          <w:rFonts w:ascii="Arial" w:eastAsia="Times New Roman" w:hAnsi="Arial" w:cs="Arial"/>
          <w:sz w:val="16"/>
          <w:szCs w:val="16"/>
          <w:lang w:eastAsia="sk-SK"/>
        </w:rPr>
        <w:t xml:space="preserve"> </w:t>
      </w:r>
      <w:r w:rsidR="006825C7">
        <w:rPr>
          <w:rFonts w:ascii="Arial" w:eastAsia="Times New Roman" w:hAnsi="Arial" w:cs="Arial"/>
          <w:sz w:val="16"/>
          <w:szCs w:val="16"/>
          <w:lang w:eastAsia="sk-SK"/>
        </w:rPr>
        <w:t>Zhotoviteľovi</w:t>
      </w:r>
      <w:r w:rsidRPr="00472A68">
        <w:rPr>
          <w:rFonts w:ascii="Arial" w:eastAsia="Times New Roman" w:hAnsi="Arial" w:cs="Arial"/>
          <w:sz w:val="16"/>
          <w:szCs w:val="16"/>
          <w:lang w:eastAsia="sk-SK"/>
        </w:rPr>
        <w:t>.</w:t>
      </w:r>
    </w:p>
    <w:p w14:paraId="0AF597FF" w14:textId="57A1CB20" w:rsidR="0082781A"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Za nedodržanie</w:t>
      </w:r>
      <w:r>
        <w:rPr>
          <w:rFonts w:ascii="Arial" w:eastAsia="Times New Roman" w:hAnsi="Arial" w:cs="Arial"/>
          <w:sz w:val="16"/>
          <w:szCs w:val="16"/>
          <w:lang w:eastAsia="sk-SK"/>
        </w:rPr>
        <w:t xml:space="preserve"> lehoty splatnosti faktúry je </w:t>
      </w:r>
      <w:r w:rsidR="00596807">
        <w:rPr>
          <w:rFonts w:ascii="Arial" w:eastAsia="Times New Roman" w:hAnsi="Arial" w:cs="Arial"/>
          <w:sz w:val="16"/>
          <w:szCs w:val="16"/>
          <w:lang w:eastAsia="sk-SK"/>
        </w:rPr>
        <w:t>Zhotoviteľ</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oprávnený požadovať úrok z omeškania v zmysle príslušných ustanovení Obchodného zákonníka.</w:t>
      </w:r>
    </w:p>
    <w:p w14:paraId="0AD4B9E0" w14:textId="648C7731" w:rsidR="0082781A"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 xml:space="preserve">Za nedodržanie lehoty </w:t>
      </w:r>
      <w:r w:rsidR="00596807">
        <w:rPr>
          <w:rFonts w:ascii="Arial" w:eastAsia="Times New Roman" w:hAnsi="Arial" w:cs="Arial"/>
          <w:sz w:val="16"/>
          <w:szCs w:val="16"/>
          <w:lang w:eastAsia="sk-SK"/>
        </w:rPr>
        <w:t>plnenia</w:t>
      </w:r>
      <w:r w:rsidR="00B7667D">
        <w:rPr>
          <w:rFonts w:ascii="Arial" w:eastAsia="Times New Roman" w:hAnsi="Arial" w:cs="Arial"/>
          <w:sz w:val="16"/>
          <w:szCs w:val="16"/>
          <w:lang w:eastAsia="sk-SK"/>
        </w:rPr>
        <w:t xml:space="preserve"> </w:t>
      </w:r>
      <w:r w:rsidR="0003188F" w:rsidRPr="00C15DF2">
        <w:rPr>
          <w:rFonts w:ascii="Arial" w:eastAsia="Times New Roman" w:hAnsi="Arial" w:cs="Arial"/>
          <w:sz w:val="16"/>
          <w:szCs w:val="16"/>
          <w:lang w:eastAsia="sk-SK"/>
        </w:rPr>
        <w:t xml:space="preserve">podľa </w:t>
      </w:r>
      <w:r w:rsidR="00675C70">
        <w:rPr>
          <w:rFonts w:ascii="Arial" w:eastAsia="Times New Roman" w:hAnsi="Arial" w:cs="Arial"/>
          <w:sz w:val="16"/>
          <w:szCs w:val="16"/>
          <w:lang w:eastAsia="sk-SK"/>
        </w:rPr>
        <w:t>Z</w:t>
      </w:r>
      <w:r w:rsidR="0003188F" w:rsidRPr="00C15DF2">
        <w:rPr>
          <w:rFonts w:ascii="Arial" w:eastAsia="Times New Roman" w:hAnsi="Arial" w:cs="Arial"/>
          <w:sz w:val="16"/>
          <w:szCs w:val="16"/>
          <w:lang w:eastAsia="sk-SK"/>
        </w:rPr>
        <w:t xml:space="preserve">mluvy </w:t>
      </w:r>
      <w:r>
        <w:rPr>
          <w:rFonts w:ascii="Arial" w:eastAsia="Times New Roman" w:hAnsi="Arial" w:cs="Arial"/>
          <w:sz w:val="16"/>
          <w:szCs w:val="16"/>
          <w:lang w:eastAsia="sk-SK"/>
        </w:rPr>
        <w:t xml:space="preserve">je </w:t>
      </w:r>
      <w:r w:rsidR="00596807">
        <w:rPr>
          <w:rFonts w:ascii="Arial" w:eastAsia="Times New Roman" w:hAnsi="Arial" w:cs="Arial"/>
          <w:sz w:val="16"/>
          <w:szCs w:val="16"/>
          <w:lang w:eastAsia="sk-SK"/>
        </w:rPr>
        <w:t xml:space="preserve">Zhotoviteľ </w:t>
      </w:r>
      <w:r w:rsidRPr="00C15DF2">
        <w:rPr>
          <w:rFonts w:ascii="Arial" w:eastAsia="Times New Roman" w:hAnsi="Arial" w:cs="Arial"/>
          <w:sz w:val="16"/>
          <w:szCs w:val="16"/>
          <w:lang w:eastAsia="sk-SK"/>
        </w:rPr>
        <w:t xml:space="preserve">povinný uhradiť </w:t>
      </w:r>
      <w:r w:rsidR="00596807">
        <w:rPr>
          <w:rFonts w:ascii="Arial" w:eastAsia="Times New Roman" w:hAnsi="Arial" w:cs="Arial"/>
          <w:sz w:val="16"/>
          <w:szCs w:val="16"/>
          <w:lang w:eastAsia="sk-SK"/>
        </w:rPr>
        <w:t>Objednávateľovi</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 xml:space="preserve">zmluvnú pokutu vo výške 0,05 % z ceny </w:t>
      </w:r>
      <w:r w:rsidR="00675C70">
        <w:rPr>
          <w:rFonts w:ascii="Arial" w:eastAsia="Times New Roman" w:hAnsi="Arial" w:cs="Arial"/>
          <w:sz w:val="16"/>
          <w:szCs w:val="16"/>
          <w:lang w:eastAsia="sk-SK"/>
        </w:rPr>
        <w:t>Diela</w:t>
      </w:r>
      <w:r>
        <w:rPr>
          <w:rFonts w:ascii="Arial" w:eastAsia="Times New Roman" w:hAnsi="Arial" w:cs="Arial"/>
          <w:sz w:val="16"/>
          <w:szCs w:val="16"/>
          <w:lang w:eastAsia="sk-SK"/>
        </w:rPr>
        <w:t xml:space="preserve"> vrátane DPH</w:t>
      </w:r>
      <w:r w:rsidRPr="00472A68">
        <w:rPr>
          <w:rFonts w:ascii="Arial" w:eastAsia="Times New Roman" w:hAnsi="Arial" w:cs="Arial"/>
          <w:sz w:val="16"/>
          <w:szCs w:val="16"/>
          <w:lang w:eastAsia="sk-SK"/>
        </w:rPr>
        <w:t xml:space="preserve"> za každý </w:t>
      </w:r>
      <w:r>
        <w:rPr>
          <w:rFonts w:ascii="Arial" w:eastAsia="Times New Roman" w:hAnsi="Arial" w:cs="Arial"/>
          <w:sz w:val="16"/>
          <w:szCs w:val="16"/>
          <w:lang w:eastAsia="sk-SK"/>
        </w:rPr>
        <w:t xml:space="preserve">aj začatý deň omeškania, najmenej však 50 € za každý aj začatý deň omeškania. Právo </w:t>
      </w:r>
      <w:r w:rsidR="00596807">
        <w:rPr>
          <w:rFonts w:ascii="Arial" w:eastAsia="Times New Roman" w:hAnsi="Arial" w:cs="Arial"/>
          <w:sz w:val="16"/>
          <w:szCs w:val="16"/>
          <w:lang w:eastAsia="sk-SK"/>
        </w:rPr>
        <w:t>Objednávateľ</w:t>
      </w:r>
      <w:r w:rsidR="0018031A">
        <w:rPr>
          <w:rFonts w:ascii="Arial" w:eastAsia="Times New Roman" w:hAnsi="Arial" w:cs="Arial"/>
          <w:sz w:val="16"/>
          <w:szCs w:val="16"/>
          <w:lang w:eastAsia="sk-SK"/>
        </w:rPr>
        <w:t>a</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 xml:space="preserve">na náhradu škody tým nie je </w:t>
      </w:r>
      <w:r w:rsidR="00D86A1B">
        <w:rPr>
          <w:rFonts w:ascii="Arial" w:eastAsia="Times New Roman" w:hAnsi="Arial" w:cs="Arial"/>
          <w:sz w:val="16"/>
          <w:szCs w:val="16"/>
          <w:lang w:eastAsia="sk-SK"/>
        </w:rPr>
        <w:t xml:space="preserve">nijako </w:t>
      </w:r>
      <w:r w:rsidRPr="00472A68">
        <w:rPr>
          <w:rFonts w:ascii="Arial" w:eastAsia="Times New Roman" w:hAnsi="Arial" w:cs="Arial"/>
          <w:sz w:val="16"/>
          <w:szCs w:val="16"/>
          <w:lang w:eastAsia="sk-SK"/>
        </w:rPr>
        <w:t>dotknuté.</w:t>
      </w:r>
    </w:p>
    <w:p w14:paraId="30A6BB25" w14:textId="4EBB4DC3" w:rsidR="009D3D1D"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V prípade omeškania </w:t>
      </w:r>
      <w:r w:rsidR="00596807">
        <w:rPr>
          <w:rFonts w:ascii="Arial" w:eastAsia="Times New Roman" w:hAnsi="Arial" w:cs="Arial"/>
          <w:sz w:val="16"/>
          <w:szCs w:val="16"/>
          <w:lang w:eastAsia="sk-SK"/>
        </w:rPr>
        <w:t>Zhotoviteľa</w:t>
      </w:r>
      <w:r w:rsidR="00596807"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s odstránením </w:t>
      </w:r>
      <w:r w:rsidR="00596807">
        <w:rPr>
          <w:rFonts w:ascii="Arial" w:eastAsia="Times New Roman" w:hAnsi="Arial" w:cs="Arial"/>
          <w:sz w:val="16"/>
          <w:szCs w:val="16"/>
          <w:lang w:eastAsia="sk-SK"/>
        </w:rPr>
        <w:t xml:space="preserve">reklamovanej </w:t>
      </w:r>
      <w:r w:rsidRPr="00C15DF2">
        <w:rPr>
          <w:rFonts w:ascii="Arial" w:eastAsia="Times New Roman" w:hAnsi="Arial" w:cs="Arial"/>
          <w:sz w:val="16"/>
          <w:szCs w:val="16"/>
          <w:lang w:eastAsia="sk-SK"/>
        </w:rPr>
        <w:t xml:space="preserve">vady </w:t>
      </w:r>
      <w:r w:rsidR="009D3D1D">
        <w:rPr>
          <w:rFonts w:ascii="Arial" w:eastAsia="Times New Roman" w:hAnsi="Arial" w:cs="Arial"/>
          <w:sz w:val="16"/>
          <w:szCs w:val="16"/>
          <w:lang w:eastAsia="sk-SK"/>
        </w:rPr>
        <w:t xml:space="preserve">v zmysle čl. V. bod </w:t>
      </w:r>
      <w:r w:rsidR="0018031A">
        <w:rPr>
          <w:rFonts w:ascii="Arial" w:eastAsia="Times New Roman" w:hAnsi="Arial" w:cs="Arial"/>
          <w:sz w:val="16"/>
          <w:szCs w:val="16"/>
          <w:lang w:eastAsia="sk-SK"/>
        </w:rPr>
        <w:t xml:space="preserve">4 </w:t>
      </w:r>
      <w:r w:rsidR="009D3D1D">
        <w:rPr>
          <w:rFonts w:ascii="Arial" w:eastAsia="Times New Roman" w:hAnsi="Arial" w:cs="Arial"/>
          <w:sz w:val="16"/>
          <w:szCs w:val="16"/>
          <w:lang w:eastAsia="sk-SK"/>
        </w:rPr>
        <w:t xml:space="preserve">týchto OPVD </w:t>
      </w:r>
      <w:r w:rsidRPr="00C15DF2">
        <w:rPr>
          <w:rFonts w:ascii="Arial" w:eastAsia="Times New Roman" w:hAnsi="Arial" w:cs="Arial"/>
          <w:sz w:val="16"/>
          <w:szCs w:val="16"/>
          <w:lang w:eastAsia="sk-SK"/>
        </w:rPr>
        <w:t xml:space="preserve">je </w:t>
      </w:r>
      <w:r w:rsidR="00596807">
        <w:rPr>
          <w:rFonts w:ascii="Arial" w:eastAsia="Times New Roman" w:hAnsi="Arial" w:cs="Arial"/>
          <w:sz w:val="16"/>
          <w:szCs w:val="16"/>
          <w:lang w:eastAsia="sk-SK"/>
        </w:rPr>
        <w:t>Zhotoviteľ</w:t>
      </w:r>
      <w:r w:rsidR="00596807"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povinný uhradiť zmluvnú pokutu vo výške 1 % z  ceny </w:t>
      </w:r>
      <w:r w:rsidR="00675C70">
        <w:rPr>
          <w:rFonts w:ascii="Arial" w:eastAsia="Times New Roman" w:hAnsi="Arial" w:cs="Arial"/>
          <w:sz w:val="16"/>
          <w:szCs w:val="16"/>
          <w:lang w:eastAsia="sk-SK"/>
        </w:rPr>
        <w:t>Diela</w:t>
      </w:r>
      <w:r w:rsidRPr="00C15DF2">
        <w:rPr>
          <w:rFonts w:ascii="Arial" w:eastAsia="Times New Roman" w:hAnsi="Arial" w:cs="Arial"/>
          <w:sz w:val="16"/>
          <w:szCs w:val="16"/>
          <w:lang w:eastAsia="sk-SK"/>
        </w:rPr>
        <w:t xml:space="preserve"> za každý, i začatý deň omeškania s riadnym vybavením reklamácie uplatnenej </w:t>
      </w:r>
      <w:r w:rsidR="0018031A">
        <w:rPr>
          <w:rFonts w:ascii="Arial" w:eastAsia="Times New Roman" w:hAnsi="Arial" w:cs="Arial"/>
          <w:sz w:val="16"/>
          <w:szCs w:val="16"/>
          <w:lang w:eastAsia="sk-SK"/>
        </w:rPr>
        <w:t>Objednávateľom</w:t>
      </w:r>
      <w:r w:rsidR="0018031A"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v zmysle článku V. bodu </w:t>
      </w:r>
      <w:r w:rsidR="0018031A">
        <w:rPr>
          <w:rFonts w:ascii="Arial" w:eastAsia="Times New Roman" w:hAnsi="Arial" w:cs="Arial"/>
          <w:sz w:val="16"/>
          <w:szCs w:val="16"/>
          <w:lang w:eastAsia="sk-SK"/>
        </w:rPr>
        <w:t>4</w:t>
      </w:r>
      <w:r w:rsidRPr="00C15DF2">
        <w:rPr>
          <w:rFonts w:ascii="Arial" w:eastAsia="Times New Roman" w:hAnsi="Arial" w:cs="Arial"/>
          <w:sz w:val="16"/>
          <w:szCs w:val="16"/>
          <w:lang w:eastAsia="sk-SK"/>
        </w:rPr>
        <w:t xml:space="preserve">. </w:t>
      </w:r>
      <w:r w:rsidR="00D72300">
        <w:rPr>
          <w:rFonts w:ascii="Arial" w:eastAsia="Times New Roman" w:hAnsi="Arial" w:cs="Arial"/>
          <w:sz w:val="16"/>
          <w:szCs w:val="16"/>
          <w:lang w:eastAsia="sk-SK"/>
        </w:rPr>
        <w:t xml:space="preserve">týchto </w:t>
      </w:r>
      <w:r w:rsidR="003C6B7D" w:rsidRPr="00C15DF2">
        <w:rPr>
          <w:rFonts w:ascii="Arial" w:eastAsia="Times New Roman" w:hAnsi="Arial" w:cs="Arial"/>
          <w:sz w:val="16"/>
          <w:szCs w:val="16"/>
          <w:lang w:eastAsia="sk-SK"/>
        </w:rPr>
        <w:t>OP</w:t>
      </w:r>
      <w:r w:rsidR="003C6B7D">
        <w:rPr>
          <w:rFonts w:ascii="Arial" w:eastAsia="Times New Roman" w:hAnsi="Arial" w:cs="Arial"/>
          <w:sz w:val="16"/>
          <w:szCs w:val="16"/>
          <w:lang w:eastAsia="sk-SK"/>
        </w:rPr>
        <w:t>VD</w:t>
      </w:r>
      <w:r w:rsidRPr="00C15DF2">
        <w:rPr>
          <w:rFonts w:ascii="Arial" w:eastAsia="Times New Roman" w:hAnsi="Arial" w:cs="Arial"/>
          <w:sz w:val="16"/>
          <w:szCs w:val="16"/>
          <w:lang w:eastAsia="sk-SK"/>
        </w:rPr>
        <w:t xml:space="preserve">, </w:t>
      </w:r>
      <w:r>
        <w:rPr>
          <w:rFonts w:ascii="Arial" w:eastAsia="Times New Roman" w:hAnsi="Arial" w:cs="Arial"/>
          <w:sz w:val="16"/>
          <w:szCs w:val="16"/>
          <w:lang w:eastAsia="sk-SK"/>
        </w:rPr>
        <w:t>najmenej však 50 € za každý aj začatý deň omeškania</w:t>
      </w:r>
      <w:r w:rsidRPr="00C15DF2">
        <w:rPr>
          <w:rFonts w:ascii="Arial" w:eastAsia="Times New Roman" w:hAnsi="Arial" w:cs="Arial"/>
          <w:sz w:val="16"/>
          <w:szCs w:val="16"/>
          <w:lang w:eastAsia="sk-SK"/>
        </w:rPr>
        <w:t>.</w:t>
      </w:r>
    </w:p>
    <w:p w14:paraId="2168BC1F" w14:textId="3D0C13E0" w:rsidR="00D64A9A" w:rsidRDefault="009D3D1D"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 xml:space="preserve">V prípade, že Zhotoviteľ aj napriek upozorneniu zo strany Objednávateľa nedodržuje technologické postupy a neplní kvalitatívno-technické parametre a podmienky výkonu predmetu plnenia, ktoré boli stanovené </w:t>
      </w:r>
      <w:r w:rsidR="00675C70">
        <w:rPr>
          <w:rFonts w:ascii="Arial" w:eastAsia="Times New Roman" w:hAnsi="Arial" w:cs="Arial"/>
          <w:sz w:val="16"/>
          <w:szCs w:val="16"/>
          <w:lang w:eastAsia="sk-SK"/>
        </w:rPr>
        <w:t>Z</w:t>
      </w:r>
      <w:r>
        <w:rPr>
          <w:rFonts w:ascii="Arial" w:eastAsia="Times New Roman" w:hAnsi="Arial" w:cs="Arial"/>
          <w:sz w:val="16"/>
          <w:szCs w:val="16"/>
          <w:lang w:eastAsia="sk-SK"/>
        </w:rPr>
        <w:t xml:space="preserve">mluvou, internými predpismi Objednávateľa, platnými technickými normami a všeobecne záväznými predpismi, má Objednávateľ právo na zaplatenie zmluvnej pokuty vo výške 5% z ceny </w:t>
      </w:r>
      <w:r w:rsidR="00675C70">
        <w:rPr>
          <w:rFonts w:ascii="Arial" w:eastAsia="Times New Roman" w:hAnsi="Arial" w:cs="Arial"/>
          <w:sz w:val="16"/>
          <w:szCs w:val="16"/>
          <w:lang w:eastAsia="sk-SK"/>
        </w:rPr>
        <w:t>Diela</w:t>
      </w:r>
      <w:r>
        <w:rPr>
          <w:rFonts w:ascii="Arial" w:eastAsia="Times New Roman" w:hAnsi="Arial" w:cs="Arial"/>
          <w:sz w:val="16"/>
          <w:szCs w:val="16"/>
          <w:lang w:eastAsia="sk-SK"/>
        </w:rPr>
        <w:t xml:space="preserve"> za každé takéto porušenie.</w:t>
      </w:r>
    </w:p>
    <w:p w14:paraId="694513D5" w14:textId="561C0213" w:rsidR="00833305" w:rsidRPr="00850EFE" w:rsidRDefault="00833305" w:rsidP="00850EFE">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850EFE">
        <w:rPr>
          <w:rFonts w:ascii="Arial" w:eastAsia="Times New Roman" w:hAnsi="Arial" w:cs="Arial"/>
          <w:sz w:val="16"/>
          <w:szCs w:val="16"/>
          <w:lang w:eastAsia="sk-SK"/>
        </w:rPr>
        <w:t xml:space="preserve">Ak </w:t>
      </w:r>
      <w:r w:rsidR="00EF4A3F">
        <w:rPr>
          <w:rFonts w:ascii="Arial" w:eastAsia="Times New Roman" w:hAnsi="Arial" w:cs="Arial"/>
          <w:sz w:val="16"/>
          <w:szCs w:val="16"/>
          <w:lang w:eastAsia="sk-SK"/>
        </w:rPr>
        <w:t>Z</w:t>
      </w:r>
      <w:r w:rsidRPr="00850EFE">
        <w:rPr>
          <w:rFonts w:ascii="Arial" w:eastAsia="Times New Roman" w:hAnsi="Arial" w:cs="Arial"/>
          <w:sz w:val="16"/>
          <w:szCs w:val="16"/>
          <w:lang w:eastAsia="sk-SK"/>
        </w:rPr>
        <w:t xml:space="preserve">hotoviteľ, z dôvodov nie na strane </w:t>
      </w:r>
      <w:r w:rsidR="009919D3">
        <w:rPr>
          <w:rFonts w:ascii="Arial" w:eastAsia="Times New Roman" w:hAnsi="Arial" w:cs="Arial"/>
          <w:sz w:val="16"/>
          <w:szCs w:val="16"/>
          <w:lang w:eastAsia="sk-SK"/>
        </w:rPr>
        <w:t>O</w:t>
      </w:r>
      <w:r w:rsidRPr="00850EFE">
        <w:rPr>
          <w:rFonts w:ascii="Arial" w:eastAsia="Times New Roman" w:hAnsi="Arial" w:cs="Arial"/>
          <w:sz w:val="16"/>
          <w:szCs w:val="16"/>
          <w:lang w:eastAsia="sk-SK"/>
        </w:rPr>
        <w:t>bjednávateľa, nevykoná potrebné práce v rámci prvotne schváleného počtu výluk (určený podľa dní</w:t>
      </w:r>
      <w:r w:rsidR="00C64D2B">
        <w:rPr>
          <w:rFonts w:ascii="Arial" w:eastAsia="Times New Roman" w:hAnsi="Arial" w:cs="Arial"/>
          <w:sz w:val="16"/>
          <w:szCs w:val="16"/>
          <w:lang w:eastAsia="sk-SK"/>
        </w:rPr>
        <w:t xml:space="preserve"> </w:t>
      </w:r>
      <w:r w:rsidRPr="00850EFE">
        <w:rPr>
          <w:rFonts w:ascii="Arial" w:eastAsia="Times New Roman" w:hAnsi="Arial" w:cs="Arial"/>
          <w:sz w:val="16"/>
          <w:szCs w:val="16"/>
          <w:lang w:eastAsia="sk-SK"/>
        </w:rPr>
        <w:t xml:space="preserve">/ resp. hodín) a bude mu schválená dodatočná výluka, je </w:t>
      </w:r>
      <w:r w:rsidR="00EF4A3F">
        <w:rPr>
          <w:rFonts w:ascii="Arial" w:eastAsia="Times New Roman" w:hAnsi="Arial" w:cs="Arial"/>
          <w:sz w:val="16"/>
          <w:szCs w:val="16"/>
          <w:lang w:eastAsia="sk-SK"/>
        </w:rPr>
        <w:t xml:space="preserve">Zhotoviteľ </w:t>
      </w:r>
      <w:r w:rsidRPr="00850EFE">
        <w:rPr>
          <w:rFonts w:ascii="Arial" w:eastAsia="Times New Roman" w:hAnsi="Arial" w:cs="Arial"/>
          <w:sz w:val="16"/>
          <w:szCs w:val="16"/>
          <w:lang w:eastAsia="sk-SK"/>
        </w:rPr>
        <w:t xml:space="preserve">povinný zaplatiť </w:t>
      </w:r>
      <w:r w:rsidR="009919D3">
        <w:rPr>
          <w:rFonts w:ascii="Arial" w:eastAsia="Times New Roman" w:hAnsi="Arial" w:cs="Arial"/>
          <w:sz w:val="16"/>
          <w:szCs w:val="16"/>
          <w:lang w:eastAsia="sk-SK"/>
        </w:rPr>
        <w:t>O</w:t>
      </w:r>
      <w:r w:rsidRPr="00850EFE">
        <w:rPr>
          <w:rFonts w:ascii="Arial" w:eastAsia="Times New Roman" w:hAnsi="Arial" w:cs="Arial"/>
          <w:sz w:val="16"/>
          <w:szCs w:val="16"/>
          <w:lang w:eastAsia="sk-SK"/>
        </w:rPr>
        <w:t xml:space="preserve">bjednávateľovi </w:t>
      </w:r>
      <w:r w:rsidRPr="00850EFE">
        <w:rPr>
          <w:rFonts w:ascii="Arial" w:eastAsia="Times New Roman" w:hAnsi="Arial" w:cs="Arial"/>
          <w:sz w:val="16"/>
          <w:szCs w:val="16"/>
          <w:lang w:eastAsia="sk-SK"/>
        </w:rPr>
        <w:lastRenderedPageBreak/>
        <w:t xml:space="preserve">zmluvnú pokutu vo výške </w:t>
      </w:r>
      <w:r w:rsidR="00EF4A3F">
        <w:rPr>
          <w:rFonts w:ascii="Arial" w:eastAsia="Times New Roman" w:hAnsi="Arial" w:cs="Arial"/>
          <w:sz w:val="16"/>
          <w:szCs w:val="16"/>
          <w:lang w:eastAsia="sk-SK"/>
        </w:rPr>
        <w:t>1</w:t>
      </w:r>
      <w:r w:rsidRPr="00850EFE">
        <w:rPr>
          <w:rFonts w:ascii="Arial" w:eastAsia="Times New Roman" w:hAnsi="Arial" w:cs="Arial"/>
          <w:sz w:val="16"/>
          <w:szCs w:val="16"/>
          <w:lang w:eastAsia="sk-SK"/>
        </w:rPr>
        <w:t>00</w:t>
      </w:r>
      <w:r w:rsidR="00850EFE">
        <w:rPr>
          <w:rFonts w:ascii="Arial" w:eastAsia="Times New Roman" w:hAnsi="Arial" w:cs="Arial"/>
          <w:sz w:val="16"/>
          <w:szCs w:val="16"/>
          <w:lang w:eastAsia="sk-SK"/>
        </w:rPr>
        <w:t xml:space="preserve"> €</w:t>
      </w:r>
      <w:r w:rsidRPr="00850EFE">
        <w:rPr>
          <w:rFonts w:ascii="Arial" w:eastAsia="Times New Roman" w:hAnsi="Arial" w:cs="Arial"/>
          <w:sz w:val="16"/>
          <w:szCs w:val="16"/>
          <w:lang w:eastAsia="sk-SK"/>
        </w:rPr>
        <w:t xml:space="preserve"> </w:t>
      </w:r>
      <w:r w:rsidR="004D4E9D">
        <w:rPr>
          <w:rFonts w:ascii="Arial" w:eastAsia="Times New Roman" w:hAnsi="Arial" w:cs="Arial"/>
          <w:sz w:val="16"/>
          <w:szCs w:val="16"/>
          <w:lang w:eastAsia="sk-SK"/>
        </w:rPr>
        <w:t>(</w:t>
      </w:r>
      <w:r w:rsidR="004D4E9D">
        <w:rPr>
          <w:rFonts w:ascii="Arial" w:hAnsi="Arial" w:cs="Arial"/>
          <w:sz w:val="16"/>
          <w:szCs w:val="16"/>
        </w:rPr>
        <w:t>bez zohľadnenia sadzby DPH)</w:t>
      </w:r>
      <w:r w:rsidR="004D4E9D" w:rsidRPr="00850EFE">
        <w:rPr>
          <w:rFonts w:ascii="Arial" w:eastAsia="Times New Roman" w:hAnsi="Arial" w:cs="Arial"/>
          <w:sz w:val="16"/>
          <w:szCs w:val="16"/>
          <w:lang w:eastAsia="sk-SK"/>
        </w:rPr>
        <w:t xml:space="preserve"> </w:t>
      </w:r>
      <w:r w:rsidRPr="00850EFE">
        <w:rPr>
          <w:rFonts w:ascii="Arial" w:eastAsia="Times New Roman" w:hAnsi="Arial" w:cs="Arial"/>
          <w:sz w:val="16"/>
          <w:szCs w:val="16"/>
          <w:lang w:eastAsia="sk-SK"/>
        </w:rPr>
        <w:t>za každú ďalšiu hodinu trvania výluky nad pôvodný povolený rámec navyše, najviac však do hodnoty 5 % z</w:t>
      </w:r>
      <w:r w:rsidR="00EF4A3F">
        <w:rPr>
          <w:rFonts w:ascii="Arial" w:eastAsia="Times New Roman" w:hAnsi="Arial" w:cs="Arial"/>
          <w:sz w:val="16"/>
          <w:szCs w:val="16"/>
          <w:lang w:eastAsia="sk-SK"/>
        </w:rPr>
        <w:t xml:space="preserve"> ceny Diela </w:t>
      </w:r>
      <w:r w:rsidR="004D4E9D">
        <w:rPr>
          <w:rFonts w:ascii="Arial" w:eastAsia="Times New Roman" w:hAnsi="Arial" w:cs="Arial"/>
          <w:sz w:val="16"/>
          <w:szCs w:val="16"/>
          <w:lang w:eastAsia="sk-SK"/>
        </w:rPr>
        <w:t>(</w:t>
      </w:r>
      <w:r w:rsidRPr="00850EFE">
        <w:rPr>
          <w:rFonts w:ascii="Arial" w:eastAsia="Times New Roman" w:hAnsi="Arial" w:cs="Arial"/>
          <w:sz w:val="16"/>
          <w:szCs w:val="16"/>
          <w:lang w:eastAsia="sk-SK"/>
        </w:rPr>
        <w:t>bez zohľadnenia sadzby DPH</w:t>
      </w:r>
      <w:r w:rsidR="004D4E9D">
        <w:rPr>
          <w:rFonts w:ascii="Arial" w:eastAsia="Times New Roman" w:hAnsi="Arial" w:cs="Arial"/>
          <w:sz w:val="16"/>
          <w:szCs w:val="16"/>
          <w:lang w:eastAsia="sk-SK"/>
        </w:rPr>
        <w:t>)</w:t>
      </w:r>
      <w:r w:rsidR="00B956A5">
        <w:rPr>
          <w:rFonts w:ascii="Arial" w:eastAsia="Times New Roman" w:hAnsi="Arial" w:cs="Arial"/>
          <w:sz w:val="16"/>
          <w:szCs w:val="16"/>
          <w:lang w:eastAsia="sk-SK"/>
        </w:rPr>
        <w:t xml:space="preserve"> dojednanej v časti J Zmluvy</w:t>
      </w:r>
      <w:r w:rsidRPr="00850EFE">
        <w:rPr>
          <w:rFonts w:ascii="Arial" w:eastAsia="Times New Roman" w:hAnsi="Arial" w:cs="Arial"/>
          <w:sz w:val="16"/>
          <w:szCs w:val="16"/>
          <w:lang w:eastAsia="sk-SK"/>
        </w:rPr>
        <w:t xml:space="preserve">. </w:t>
      </w:r>
    </w:p>
    <w:p w14:paraId="1A16C638" w14:textId="404783CC" w:rsidR="00833305" w:rsidRPr="00850EFE" w:rsidRDefault="00833305" w:rsidP="00850EFE">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850EFE">
        <w:rPr>
          <w:rFonts w:ascii="Arial" w:eastAsia="Times New Roman" w:hAnsi="Arial" w:cs="Arial"/>
          <w:sz w:val="16"/>
          <w:szCs w:val="16"/>
          <w:lang w:eastAsia="sk-SK"/>
        </w:rPr>
        <w:t xml:space="preserve">Ak </w:t>
      </w:r>
      <w:r w:rsidR="00EF4A3F">
        <w:rPr>
          <w:rFonts w:ascii="Arial" w:eastAsia="Times New Roman" w:hAnsi="Arial" w:cs="Arial"/>
          <w:sz w:val="16"/>
          <w:szCs w:val="16"/>
          <w:lang w:eastAsia="sk-SK"/>
        </w:rPr>
        <w:t>Z</w:t>
      </w:r>
      <w:r w:rsidRPr="00850EFE">
        <w:rPr>
          <w:rFonts w:ascii="Arial" w:eastAsia="Times New Roman" w:hAnsi="Arial" w:cs="Arial"/>
          <w:sz w:val="16"/>
          <w:szCs w:val="16"/>
          <w:lang w:eastAsia="sk-SK"/>
        </w:rPr>
        <w:t xml:space="preserve">hotoviteľ odriekne výluku zaradenú do schváleného týždenného plánu výluk, je </w:t>
      </w:r>
      <w:r w:rsidR="00EF4A3F">
        <w:rPr>
          <w:rFonts w:ascii="Arial" w:eastAsia="Times New Roman" w:hAnsi="Arial" w:cs="Arial"/>
          <w:sz w:val="16"/>
          <w:szCs w:val="16"/>
          <w:lang w:eastAsia="sk-SK"/>
        </w:rPr>
        <w:t>Z</w:t>
      </w:r>
      <w:r w:rsidR="00EF4A3F" w:rsidRPr="00766A5E">
        <w:rPr>
          <w:rFonts w:ascii="Arial" w:eastAsia="Times New Roman" w:hAnsi="Arial" w:cs="Arial"/>
          <w:sz w:val="16"/>
          <w:szCs w:val="16"/>
          <w:lang w:eastAsia="sk-SK"/>
        </w:rPr>
        <w:t xml:space="preserve">hotoviteľ povinný zaplatiť </w:t>
      </w:r>
      <w:r w:rsidR="00EF4A3F">
        <w:rPr>
          <w:rFonts w:ascii="Arial" w:eastAsia="Times New Roman" w:hAnsi="Arial" w:cs="Arial"/>
          <w:sz w:val="16"/>
          <w:szCs w:val="16"/>
          <w:lang w:eastAsia="sk-SK"/>
        </w:rPr>
        <w:t>O</w:t>
      </w:r>
      <w:r w:rsidRPr="00850EFE">
        <w:rPr>
          <w:rFonts w:ascii="Arial" w:eastAsia="Times New Roman" w:hAnsi="Arial" w:cs="Arial"/>
          <w:sz w:val="16"/>
          <w:szCs w:val="16"/>
          <w:lang w:eastAsia="sk-SK"/>
        </w:rPr>
        <w:t xml:space="preserve">bjednávateľovi zmluvnú pokutu vo výške </w:t>
      </w:r>
      <w:r w:rsidR="00EF4A3F">
        <w:rPr>
          <w:rFonts w:ascii="Arial" w:eastAsia="Times New Roman" w:hAnsi="Arial" w:cs="Arial"/>
          <w:sz w:val="16"/>
          <w:szCs w:val="16"/>
          <w:lang w:eastAsia="sk-SK"/>
        </w:rPr>
        <w:t>2</w:t>
      </w:r>
      <w:r w:rsidRPr="00850EFE">
        <w:rPr>
          <w:rFonts w:ascii="Arial" w:eastAsia="Times New Roman" w:hAnsi="Arial" w:cs="Arial"/>
          <w:sz w:val="16"/>
          <w:szCs w:val="16"/>
          <w:lang w:eastAsia="sk-SK"/>
        </w:rPr>
        <w:t>00</w:t>
      </w:r>
      <w:r w:rsidR="00850EFE">
        <w:rPr>
          <w:rFonts w:ascii="Arial" w:eastAsia="Times New Roman" w:hAnsi="Arial" w:cs="Arial"/>
          <w:sz w:val="16"/>
          <w:szCs w:val="16"/>
          <w:lang w:eastAsia="sk-SK"/>
        </w:rPr>
        <w:t xml:space="preserve"> €</w:t>
      </w:r>
      <w:r w:rsidRPr="00850EFE">
        <w:rPr>
          <w:rFonts w:ascii="Arial" w:eastAsia="Times New Roman" w:hAnsi="Arial" w:cs="Arial"/>
          <w:sz w:val="16"/>
          <w:szCs w:val="16"/>
          <w:lang w:eastAsia="sk-SK"/>
        </w:rPr>
        <w:t xml:space="preserve"> </w:t>
      </w:r>
      <w:r w:rsidR="00CB33D6">
        <w:rPr>
          <w:rFonts w:ascii="Arial" w:eastAsia="Times New Roman" w:hAnsi="Arial" w:cs="Arial"/>
          <w:sz w:val="16"/>
          <w:szCs w:val="16"/>
          <w:lang w:eastAsia="sk-SK"/>
        </w:rPr>
        <w:t>(</w:t>
      </w:r>
      <w:r w:rsidR="009919D3" w:rsidRPr="00D67557">
        <w:rPr>
          <w:rFonts w:ascii="Arial" w:eastAsia="Times New Roman" w:hAnsi="Arial" w:cs="Arial"/>
          <w:sz w:val="16"/>
          <w:szCs w:val="16"/>
          <w:lang w:eastAsia="sk-SK"/>
        </w:rPr>
        <w:t>bez zohľadnenia sadzby DPH</w:t>
      </w:r>
      <w:r w:rsidR="00CB33D6">
        <w:rPr>
          <w:rFonts w:ascii="Arial" w:eastAsia="Times New Roman" w:hAnsi="Arial" w:cs="Arial"/>
          <w:sz w:val="16"/>
          <w:szCs w:val="16"/>
          <w:lang w:eastAsia="sk-SK"/>
        </w:rPr>
        <w:t>)</w:t>
      </w:r>
      <w:r w:rsidR="009919D3" w:rsidRPr="00766A5E">
        <w:rPr>
          <w:rFonts w:ascii="Arial" w:eastAsia="Times New Roman" w:hAnsi="Arial" w:cs="Arial"/>
          <w:sz w:val="16"/>
          <w:szCs w:val="16"/>
          <w:lang w:eastAsia="sk-SK"/>
        </w:rPr>
        <w:t xml:space="preserve"> </w:t>
      </w:r>
      <w:r w:rsidR="00EF4A3F" w:rsidRPr="00876B0F">
        <w:rPr>
          <w:rFonts w:ascii="Arial" w:eastAsia="Times New Roman" w:hAnsi="Arial" w:cs="Arial"/>
          <w:sz w:val="16"/>
          <w:szCs w:val="16"/>
          <w:lang w:eastAsia="sk-SK"/>
        </w:rPr>
        <w:t xml:space="preserve">a uhradí </w:t>
      </w:r>
      <w:r w:rsidR="00EF4A3F">
        <w:rPr>
          <w:rFonts w:ascii="Arial" w:eastAsia="Times New Roman" w:hAnsi="Arial" w:cs="Arial"/>
          <w:sz w:val="16"/>
          <w:szCs w:val="16"/>
          <w:lang w:eastAsia="sk-SK"/>
        </w:rPr>
        <w:t>O</w:t>
      </w:r>
      <w:r w:rsidRPr="00850EFE">
        <w:rPr>
          <w:rFonts w:ascii="Arial" w:eastAsia="Times New Roman" w:hAnsi="Arial" w:cs="Arial"/>
          <w:sz w:val="16"/>
          <w:szCs w:val="16"/>
          <w:lang w:eastAsia="sk-SK"/>
        </w:rPr>
        <w:t>bjednávateľovi všetky preukázateľne vynaložené náklady spojené s odrieknutím výluky.    </w:t>
      </w:r>
    </w:p>
    <w:p w14:paraId="70CAAE0B" w14:textId="1C9126FF" w:rsidR="0082781A" w:rsidRDefault="00596807"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sa zaväzuje, že svoje pohľadávky voči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nepostúpi (ani s nimi nebude inak obchodovať) tretej strane bez písomného súhlasu </w:t>
      </w:r>
      <w:r>
        <w:rPr>
          <w:rFonts w:ascii="Arial" w:eastAsia="Times New Roman" w:hAnsi="Arial" w:cs="Arial"/>
          <w:sz w:val="16"/>
          <w:szCs w:val="16"/>
          <w:lang w:eastAsia="sk-SK"/>
        </w:rPr>
        <w:t>Objednávateľa</w:t>
      </w:r>
      <w:r w:rsidR="0082781A" w:rsidRPr="00C15DF2">
        <w:rPr>
          <w:rFonts w:ascii="Arial" w:eastAsia="Times New Roman" w:hAnsi="Arial" w:cs="Arial"/>
          <w:sz w:val="16"/>
          <w:szCs w:val="16"/>
          <w:lang w:eastAsia="sk-SK"/>
        </w:rPr>
        <w:t xml:space="preserve">. V prípade porušenia tohto dojednania je </w:t>
      </w: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povinný uhradiť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zmluvnú pokutu vo výške 20 % z hodnoty pohľadávky, ktorú postúpil. Pre vylúčenie akýchkoľvek pochybností </w:t>
      </w:r>
      <w:r w:rsidR="00196512">
        <w:rPr>
          <w:rFonts w:ascii="Arial" w:eastAsia="Times New Roman" w:hAnsi="Arial" w:cs="Arial"/>
          <w:sz w:val="16"/>
          <w:szCs w:val="16"/>
          <w:lang w:eastAsia="sk-SK"/>
        </w:rPr>
        <w:t>uhradením zmluvnej pokuty</w:t>
      </w:r>
      <w:r w:rsidR="00B7667D">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nie je dotknutá neplatnosť úkonu</w:t>
      </w:r>
      <w:r w:rsidR="00196512">
        <w:rPr>
          <w:rFonts w:ascii="Arial" w:eastAsia="Times New Roman" w:hAnsi="Arial" w:cs="Arial"/>
          <w:sz w:val="16"/>
          <w:szCs w:val="16"/>
          <w:lang w:eastAsia="sk-SK"/>
        </w:rPr>
        <w:t xml:space="preserve"> postúpenia</w:t>
      </w:r>
      <w:r w:rsidR="0082781A" w:rsidRPr="00C15DF2">
        <w:rPr>
          <w:rFonts w:ascii="Arial" w:eastAsia="Times New Roman" w:hAnsi="Arial" w:cs="Arial"/>
          <w:sz w:val="16"/>
          <w:szCs w:val="16"/>
          <w:lang w:eastAsia="sk-SK"/>
        </w:rPr>
        <w:t xml:space="preserve">. Právo </w:t>
      </w:r>
      <w:r>
        <w:rPr>
          <w:rFonts w:ascii="Arial" w:eastAsia="Times New Roman" w:hAnsi="Arial" w:cs="Arial"/>
          <w:sz w:val="16"/>
          <w:szCs w:val="16"/>
          <w:lang w:eastAsia="sk-SK"/>
        </w:rPr>
        <w:t>Objednávateľa</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na náhradu škody tým nie je </w:t>
      </w:r>
      <w:r w:rsidR="00D86A1B">
        <w:rPr>
          <w:rFonts w:ascii="Arial" w:eastAsia="Times New Roman" w:hAnsi="Arial" w:cs="Arial"/>
          <w:sz w:val="16"/>
          <w:szCs w:val="16"/>
          <w:lang w:eastAsia="sk-SK"/>
        </w:rPr>
        <w:t xml:space="preserve">nijako </w:t>
      </w:r>
      <w:r w:rsidR="0082781A" w:rsidRPr="00C15DF2">
        <w:rPr>
          <w:rFonts w:ascii="Arial" w:eastAsia="Times New Roman" w:hAnsi="Arial" w:cs="Arial"/>
          <w:sz w:val="16"/>
          <w:szCs w:val="16"/>
          <w:lang w:eastAsia="sk-SK"/>
        </w:rPr>
        <w:t>dotknuté.</w:t>
      </w:r>
    </w:p>
    <w:p w14:paraId="2A83BEC1" w14:textId="45CA4E52" w:rsidR="0082781A" w:rsidRDefault="00596807"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135C37">
        <w:rPr>
          <w:rFonts w:ascii="Arial" w:eastAsia="Times New Roman" w:hAnsi="Arial" w:cs="Arial"/>
          <w:sz w:val="16"/>
          <w:szCs w:val="16"/>
          <w:lang w:eastAsia="sk-SK"/>
        </w:rPr>
        <w:t xml:space="preserve">je povinný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135C37">
        <w:rPr>
          <w:rFonts w:ascii="Arial" w:eastAsia="Times New Roman" w:hAnsi="Arial" w:cs="Arial"/>
          <w:sz w:val="16"/>
          <w:szCs w:val="16"/>
          <w:lang w:eastAsia="sk-SK"/>
        </w:rPr>
        <w:t>písomne oznámiť k</w:t>
      </w:r>
      <w:r w:rsidR="0082781A" w:rsidRPr="00C15DF2">
        <w:rPr>
          <w:rFonts w:ascii="Arial" w:eastAsia="Times New Roman" w:hAnsi="Arial" w:cs="Arial"/>
          <w:sz w:val="16"/>
          <w:szCs w:val="16"/>
          <w:lang w:eastAsia="sk-SK"/>
        </w:rPr>
        <w:t xml:space="preserve">aždú zmenu súvisiacu s personálnym, ekonomickým alebo iným prepojením voči </w:t>
      </w:r>
      <w:r w:rsidR="00135C37">
        <w:rPr>
          <w:rFonts w:ascii="Arial" w:eastAsia="Times New Roman" w:hAnsi="Arial" w:cs="Arial"/>
          <w:sz w:val="16"/>
          <w:szCs w:val="16"/>
          <w:lang w:eastAsia="sk-SK"/>
        </w:rPr>
        <w:t>Objednávateľovi</w:t>
      </w:r>
      <w:r w:rsidR="00135C37"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v súvislosti s ustanovením § 2 písm. n) zákona č. 595/2003 Z. z. o dani z príjmov v znení neskorších predpisov</w:t>
      </w:r>
      <w:r w:rsidR="00CB4D9B">
        <w:rPr>
          <w:rFonts w:ascii="Arial" w:eastAsia="Times New Roman" w:hAnsi="Arial" w:cs="Arial"/>
          <w:sz w:val="16"/>
          <w:szCs w:val="16"/>
          <w:lang w:eastAsia="sk-SK"/>
        </w:rPr>
        <w:t>,</w:t>
      </w:r>
      <w:r w:rsidR="0082781A" w:rsidRPr="00C15DF2">
        <w:rPr>
          <w:rFonts w:ascii="Arial" w:eastAsia="Times New Roman" w:hAnsi="Arial" w:cs="Arial"/>
          <w:sz w:val="16"/>
          <w:szCs w:val="16"/>
          <w:lang w:eastAsia="sk-SK"/>
        </w:rPr>
        <w:t xml:space="preserve"> a to do 5 dní odo dňa vzniku zmeny. </w:t>
      </w:r>
    </w:p>
    <w:p w14:paraId="7D2B7FEB" w14:textId="48CA7898" w:rsidR="00FF715F" w:rsidRDefault="00FF715F" w:rsidP="002F77A8">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FF715F">
        <w:rPr>
          <w:rFonts w:ascii="Arial" w:eastAsia="Times New Roman" w:hAnsi="Arial" w:cs="Arial"/>
          <w:sz w:val="16"/>
          <w:szCs w:val="16"/>
          <w:lang w:eastAsia="sk-SK"/>
        </w:rPr>
        <w:t xml:space="preserve">Zmluvné strany sa dohodli na nasledovných zmluvných pokutách za nesplnenie povinností Zhotoviteľa v súvislosti s nakladaním s odpadom podľa článku </w:t>
      </w:r>
      <w:r w:rsidR="000C7C88" w:rsidRPr="000C7C88">
        <w:rPr>
          <w:rFonts w:ascii="Arial" w:eastAsia="Times New Roman" w:hAnsi="Arial" w:cs="Arial"/>
          <w:sz w:val="16"/>
          <w:szCs w:val="16"/>
          <w:lang w:eastAsia="sk-SK"/>
        </w:rPr>
        <w:t>IX.</w:t>
      </w:r>
      <w:r w:rsidRPr="00FF715F">
        <w:rPr>
          <w:rFonts w:ascii="Arial" w:eastAsia="Times New Roman" w:hAnsi="Arial" w:cs="Arial"/>
          <w:sz w:val="16"/>
          <w:szCs w:val="16"/>
          <w:lang w:eastAsia="sk-SK"/>
        </w:rPr>
        <w:t xml:space="preserve"> týchto </w:t>
      </w:r>
      <w:r w:rsidR="000C7C88" w:rsidRPr="000C7C88">
        <w:rPr>
          <w:rFonts w:ascii="Arial" w:eastAsia="Times New Roman" w:hAnsi="Arial" w:cs="Arial"/>
          <w:sz w:val="16"/>
          <w:szCs w:val="16"/>
          <w:lang w:eastAsia="sk-SK"/>
        </w:rPr>
        <w:t>OPVD</w:t>
      </w:r>
      <w:r w:rsidRPr="00FF715F">
        <w:rPr>
          <w:rFonts w:ascii="Arial" w:eastAsia="Times New Roman" w:hAnsi="Arial" w:cs="Arial"/>
          <w:sz w:val="16"/>
          <w:szCs w:val="16"/>
          <w:lang w:eastAsia="sk-SK"/>
        </w:rPr>
        <w:t>:</w:t>
      </w:r>
    </w:p>
    <w:p w14:paraId="0FC63C46" w14:textId="2E58B499"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 xml:space="preserve">V prípade, ak Zhotoviteľ poruší povinnosti triediť odpad a/alebo správne zaraďovať odpad podľa Katalógu odpadov, zaplatí Objednávateľovi zmluvnú pokutu vo výške 0,5 % z ceny za </w:t>
      </w:r>
      <w:r w:rsidR="000C7C88">
        <w:rPr>
          <w:rFonts w:ascii="Arial" w:hAnsi="Arial" w:cs="Arial"/>
          <w:sz w:val="16"/>
          <w:szCs w:val="16"/>
        </w:rPr>
        <w:t>Dielo</w:t>
      </w:r>
      <w:r w:rsidRPr="00FF715F">
        <w:rPr>
          <w:rFonts w:ascii="Arial" w:hAnsi="Arial" w:cs="Arial"/>
          <w:sz w:val="16"/>
          <w:szCs w:val="16"/>
        </w:rPr>
        <w:t xml:space="preserve">, najmenej však 20 € za každý jednotlivý prípad porušenia. Zaplatením zmluvnej pokuty sa Zhotoviteľ nezbaví povinnosti uhradiť prípadnú sankciu uloženú Objednávateľovi v zmysle článku </w:t>
      </w:r>
      <w:r w:rsidR="000C7C88" w:rsidRPr="000C7C88">
        <w:rPr>
          <w:rFonts w:ascii="Arial" w:hAnsi="Arial" w:cs="Arial"/>
          <w:sz w:val="16"/>
          <w:szCs w:val="16"/>
        </w:rPr>
        <w:t>IX.</w:t>
      </w:r>
      <w:r w:rsidRPr="00FF715F">
        <w:rPr>
          <w:rFonts w:ascii="Arial" w:hAnsi="Arial" w:cs="Arial"/>
          <w:sz w:val="16"/>
          <w:szCs w:val="16"/>
        </w:rPr>
        <w:t xml:space="preserve"> bod </w:t>
      </w:r>
      <w:r w:rsidR="000C7C88">
        <w:rPr>
          <w:rFonts w:ascii="Arial" w:hAnsi="Arial" w:cs="Arial"/>
          <w:sz w:val="16"/>
          <w:szCs w:val="16"/>
        </w:rPr>
        <w:t>9</w:t>
      </w:r>
      <w:r w:rsidRPr="00FF715F">
        <w:rPr>
          <w:rFonts w:ascii="Arial" w:hAnsi="Arial" w:cs="Arial"/>
          <w:sz w:val="16"/>
          <w:szCs w:val="16"/>
        </w:rPr>
        <w:t xml:space="preserve"> týchto </w:t>
      </w:r>
      <w:r w:rsidR="000C7C88" w:rsidRPr="000C7C88">
        <w:rPr>
          <w:rFonts w:ascii="Arial" w:hAnsi="Arial" w:cs="Arial"/>
          <w:sz w:val="16"/>
          <w:szCs w:val="16"/>
        </w:rPr>
        <w:t>OPVD</w:t>
      </w:r>
      <w:r w:rsidRPr="00FF715F">
        <w:rPr>
          <w:rFonts w:ascii="Arial" w:hAnsi="Arial" w:cs="Arial"/>
          <w:sz w:val="16"/>
          <w:szCs w:val="16"/>
        </w:rPr>
        <w:t>.</w:t>
      </w:r>
    </w:p>
    <w:p w14:paraId="48E2F346" w14:textId="79785A74"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 xml:space="preserve">V prípade, ak Zhotoviteľ nezabezpečil odpady pred znehodnotením, odcudzením alebo iným nežiaducim únikom zaplatí Objednávateľovi zmluvnú pokutu vo výške 1 % z ceny za </w:t>
      </w:r>
      <w:r w:rsidR="00DE1EE7">
        <w:rPr>
          <w:rFonts w:ascii="Arial" w:hAnsi="Arial" w:cs="Arial"/>
          <w:sz w:val="16"/>
          <w:szCs w:val="16"/>
        </w:rPr>
        <w:t>Dielo</w:t>
      </w:r>
      <w:r w:rsidRPr="00FF715F">
        <w:rPr>
          <w:rFonts w:ascii="Arial" w:hAnsi="Arial" w:cs="Arial"/>
          <w:sz w:val="16"/>
          <w:szCs w:val="16"/>
        </w:rPr>
        <w:t>, najmenej však 300 € za každý jednotlivý prípad porušenia. Zaplatením zmluvnej pokuty sa Zhotoviteľ nezbaví povinnosti nahradiť Objednávateľovi prípadnú škodu, ktorá Objednávateľovi vznikla v dôsledku porušenia tejto povinnosti.</w:t>
      </w:r>
    </w:p>
    <w:p w14:paraId="42F840AD" w14:textId="645E7107"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 xml:space="preserve">V prípade omeškania Zhotoviteľa s predložením zmluvy podľa článku </w:t>
      </w:r>
      <w:r w:rsidR="00DE1EE7" w:rsidRPr="000C7C88">
        <w:rPr>
          <w:rFonts w:ascii="Arial" w:hAnsi="Arial" w:cs="Arial"/>
          <w:sz w:val="16"/>
          <w:szCs w:val="16"/>
        </w:rPr>
        <w:t>IX.</w:t>
      </w:r>
      <w:r w:rsidRPr="00FF715F">
        <w:rPr>
          <w:rFonts w:ascii="Arial" w:hAnsi="Arial" w:cs="Arial"/>
          <w:sz w:val="16"/>
          <w:szCs w:val="16"/>
        </w:rPr>
        <w:t xml:space="preserve"> bod </w:t>
      </w:r>
      <w:r w:rsidR="00DE1EE7">
        <w:rPr>
          <w:rFonts w:ascii="Arial" w:hAnsi="Arial" w:cs="Arial"/>
          <w:sz w:val="16"/>
          <w:szCs w:val="16"/>
        </w:rPr>
        <w:t>2</w:t>
      </w:r>
      <w:r w:rsidRPr="00FF715F">
        <w:rPr>
          <w:rFonts w:ascii="Arial" w:hAnsi="Arial" w:cs="Arial"/>
          <w:sz w:val="16"/>
          <w:szCs w:val="16"/>
        </w:rPr>
        <w:t xml:space="preserve"> týchto </w:t>
      </w:r>
      <w:r w:rsidR="00DE1EE7" w:rsidRPr="000C7C88">
        <w:rPr>
          <w:rFonts w:ascii="Arial" w:hAnsi="Arial" w:cs="Arial"/>
          <w:sz w:val="16"/>
          <w:szCs w:val="16"/>
        </w:rPr>
        <w:t>OPVD</w:t>
      </w:r>
      <w:r w:rsidRPr="00FF715F">
        <w:rPr>
          <w:rFonts w:ascii="Arial" w:hAnsi="Arial" w:cs="Arial"/>
          <w:sz w:val="16"/>
          <w:szCs w:val="16"/>
        </w:rPr>
        <w:t xml:space="preserve">, Zhotoviteľ  zaplatí Objednávateľovi zmluvnú pokutu vo výške 0,5 % z ceny za </w:t>
      </w:r>
      <w:r w:rsidR="00DE1EE7">
        <w:rPr>
          <w:rFonts w:ascii="Arial" w:hAnsi="Arial" w:cs="Arial"/>
          <w:sz w:val="16"/>
          <w:szCs w:val="16"/>
        </w:rPr>
        <w:t>Dielo</w:t>
      </w:r>
      <w:r w:rsidRPr="00FF715F">
        <w:rPr>
          <w:rFonts w:ascii="Arial" w:hAnsi="Arial" w:cs="Arial"/>
          <w:sz w:val="16"/>
          <w:szCs w:val="16"/>
        </w:rPr>
        <w:t xml:space="preserve"> za každý aj začatý deň omeškania, najmenej však 40 € za každý aj začatý deň omeškania.</w:t>
      </w:r>
    </w:p>
    <w:p w14:paraId="00C72287" w14:textId="1465A3AE"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 xml:space="preserve">V prípade, ak Zhotoviteľ odovzdá odpady vzniknuté pri realizácii stavby osobe inej ako je osoba oprávnená nakladať s odpadmi podľa </w:t>
      </w:r>
      <w:r w:rsidR="006049A8" w:rsidRPr="00AE193B">
        <w:rPr>
          <w:rFonts w:ascii="Arial" w:eastAsia="Calibri" w:hAnsi="Arial" w:cs="Arial"/>
          <w:sz w:val="16"/>
          <w:szCs w:val="16"/>
          <w:lang w:eastAsia="en-US"/>
        </w:rPr>
        <w:t>zákon</w:t>
      </w:r>
      <w:r w:rsidR="006049A8">
        <w:rPr>
          <w:rFonts w:ascii="Arial" w:eastAsia="Calibri" w:hAnsi="Arial" w:cs="Arial"/>
          <w:sz w:val="16"/>
          <w:szCs w:val="16"/>
          <w:lang w:eastAsia="en-US"/>
        </w:rPr>
        <w:t>a</w:t>
      </w:r>
      <w:r w:rsidR="006049A8" w:rsidRPr="00AE193B">
        <w:rPr>
          <w:rFonts w:ascii="Arial" w:eastAsia="Calibri" w:hAnsi="Arial" w:cs="Arial"/>
          <w:sz w:val="16"/>
          <w:szCs w:val="16"/>
          <w:lang w:eastAsia="en-US"/>
        </w:rPr>
        <w:t xml:space="preserve"> č. 79/2015 Z. z. o odpadoch</w:t>
      </w:r>
      <w:r w:rsidR="006049A8">
        <w:rPr>
          <w:rFonts w:ascii="Arial" w:eastAsia="Calibri" w:hAnsi="Arial" w:cs="Arial"/>
          <w:sz w:val="16"/>
          <w:szCs w:val="16"/>
          <w:lang w:eastAsia="en-US"/>
        </w:rPr>
        <w:t xml:space="preserve"> </w:t>
      </w:r>
      <w:r w:rsidR="006049A8" w:rsidRPr="00F95F19">
        <w:rPr>
          <w:rFonts w:ascii="Arial" w:eastAsia="Calibri" w:hAnsi="Arial" w:cs="Arial"/>
          <w:sz w:val="16"/>
          <w:szCs w:val="16"/>
          <w:lang w:eastAsia="en-US"/>
        </w:rPr>
        <w:t>a o zmene a doplnení niektorých zákonov</w:t>
      </w:r>
      <w:r w:rsidR="006049A8">
        <w:rPr>
          <w:rFonts w:ascii="Arial" w:eastAsia="Calibri" w:hAnsi="Arial" w:cs="Arial"/>
          <w:sz w:val="16"/>
          <w:szCs w:val="16"/>
          <w:lang w:eastAsia="en-US"/>
        </w:rPr>
        <w:t xml:space="preserve"> (ďalej aj „zákon</w:t>
      </w:r>
      <w:r w:rsidR="006049A8" w:rsidRPr="00AE193B">
        <w:rPr>
          <w:rFonts w:ascii="Arial" w:eastAsia="Calibri" w:hAnsi="Arial" w:cs="Arial"/>
          <w:sz w:val="16"/>
          <w:szCs w:val="16"/>
          <w:lang w:eastAsia="en-US"/>
        </w:rPr>
        <w:t xml:space="preserve"> o</w:t>
      </w:r>
      <w:r w:rsidR="006049A8">
        <w:rPr>
          <w:rFonts w:ascii="Arial" w:eastAsia="Calibri" w:hAnsi="Arial" w:cs="Arial"/>
          <w:sz w:val="16"/>
          <w:szCs w:val="16"/>
          <w:lang w:eastAsia="en-US"/>
        </w:rPr>
        <w:t> </w:t>
      </w:r>
      <w:r w:rsidR="006049A8" w:rsidRPr="00AE193B">
        <w:rPr>
          <w:rFonts w:ascii="Arial" w:eastAsia="Calibri" w:hAnsi="Arial" w:cs="Arial"/>
          <w:sz w:val="16"/>
          <w:szCs w:val="16"/>
          <w:lang w:eastAsia="en-US"/>
        </w:rPr>
        <w:t>odpadoch</w:t>
      </w:r>
      <w:r w:rsidR="006049A8">
        <w:rPr>
          <w:rFonts w:ascii="Arial" w:eastAsia="Calibri" w:hAnsi="Arial" w:cs="Arial"/>
          <w:sz w:val="16"/>
          <w:szCs w:val="16"/>
          <w:lang w:eastAsia="en-US"/>
        </w:rPr>
        <w:t>“)</w:t>
      </w:r>
      <w:r w:rsidRPr="00FF715F">
        <w:rPr>
          <w:rFonts w:ascii="Arial" w:hAnsi="Arial" w:cs="Arial"/>
          <w:sz w:val="16"/>
          <w:szCs w:val="16"/>
        </w:rPr>
        <w:t xml:space="preserve">, s ktorou má uzatvorenú zmluvu podľa článku </w:t>
      </w:r>
      <w:r w:rsidR="00DE1EE7" w:rsidRPr="000C7C88">
        <w:rPr>
          <w:rFonts w:ascii="Arial" w:hAnsi="Arial" w:cs="Arial"/>
          <w:sz w:val="16"/>
          <w:szCs w:val="16"/>
        </w:rPr>
        <w:t>IX.</w:t>
      </w:r>
      <w:r w:rsidRPr="00FF715F">
        <w:rPr>
          <w:rFonts w:ascii="Arial" w:hAnsi="Arial" w:cs="Arial"/>
          <w:sz w:val="16"/>
          <w:szCs w:val="16"/>
        </w:rPr>
        <w:t xml:space="preserve"> bod </w:t>
      </w:r>
      <w:r w:rsidR="00DE1EE7">
        <w:rPr>
          <w:rFonts w:ascii="Arial" w:hAnsi="Arial" w:cs="Arial"/>
          <w:sz w:val="16"/>
          <w:szCs w:val="16"/>
        </w:rPr>
        <w:t>2</w:t>
      </w:r>
      <w:r w:rsidRPr="00FF715F">
        <w:rPr>
          <w:rFonts w:ascii="Arial" w:hAnsi="Arial" w:cs="Arial"/>
          <w:sz w:val="16"/>
          <w:szCs w:val="16"/>
        </w:rPr>
        <w:t xml:space="preserve"> týchto </w:t>
      </w:r>
      <w:r w:rsidR="00DE1EE7" w:rsidRPr="000C7C88">
        <w:rPr>
          <w:rFonts w:ascii="Arial" w:hAnsi="Arial" w:cs="Arial"/>
          <w:sz w:val="16"/>
          <w:szCs w:val="16"/>
        </w:rPr>
        <w:t>OPVD</w:t>
      </w:r>
      <w:r w:rsidRPr="00FF715F">
        <w:rPr>
          <w:rFonts w:ascii="Arial" w:hAnsi="Arial" w:cs="Arial"/>
          <w:sz w:val="16"/>
          <w:szCs w:val="16"/>
        </w:rPr>
        <w:t xml:space="preserve">, Zhotoviteľ zaplatí Objednávateľovi zmluvnú pokutu vo výške 10 % z ceny za </w:t>
      </w:r>
      <w:r w:rsidR="00DE1EE7">
        <w:rPr>
          <w:rFonts w:ascii="Arial" w:hAnsi="Arial" w:cs="Arial"/>
          <w:sz w:val="16"/>
          <w:szCs w:val="16"/>
        </w:rPr>
        <w:t>Dielo</w:t>
      </w:r>
      <w:r w:rsidRPr="00FF715F">
        <w:rPr>
          <w:rFonts w:ascii="Arial" w:hAnsi="Arial" w:cs="Arial"/>
          <w:sz w:val="16"/>
          <w:szCs w:val="16"/>
        </w:rPr>
        <w:t xml:space="preserve">, za každý jednotlivý prípad porušenia, najmenej však 500 € za každý jednotlivý prípad porušenia. Zaplatením zmluvnej pokuty sa Zhotoviteľ nezbaví povinnosti uhradiť prípadnú sankciu uloženú Objednávateľovi v zmysle článku </w:t>
      </w:r>
      <w:r w:rsidR="00DE1EE7" w:rsidRPr="000C7C88">
        <w:rPr>
          <w:rFonts w:ascii="Arial" w:hAnsi="Arial" w:cs="Arial"/>
          <w:sz w:val="16"/>
          <w:szCs w:val="16"/>
        </w:rPr>
        <w:t>IX.</w:t>
      </w:r>
      <w:r w:rsidRPr="00FF715F">
        <w:rPr>
          <w:rFonts w:ascii="Arial" w:hAnsi="Arial" w:cs="Arial"/>
          <w:sz w:val="16"/>
          <w:szCs w:val="16"/>
        </w:rPr>
        <w:t xml:space="preserve"> bod </w:t>
      </w:r>
      <w:r w:rsidR="00DE1EE7">
        <w:rPr>
          <w:rFonts w:ascii="Arial" w:hAnsi="Arial" w:cs="Arial"/>
          <w:sz w:val="16"/>
          <w:szCs w:val="16"/>
        </w:rPr>
        <w:t>9</w:t>
      </w:r>
      <w:r w:rsidRPr="00FF715F">
        <w:rPr>
          <w:rFonts w:ascii="Arial" w:hAnsi="Arial" w:cs="Arial"/>
          <w:sz w:val="16"/>
          <w:szCs w:val="16"/>
        </w:rPr>
        <w:t xml:space="preserve"> týchto </w:t>
      </w:r>
      <w:r w:rsidR="00DE1EE7" w:rsidRPr="000C7C88">
        <w:rPr>
          <w:rFonts w:ascii="Arial" w:hAnsi="Arial" w:cs="Arial"/>
          <w:sz w:val="16"/>
          <w:szCs w:val="16"/>
        </w:rPr>
        <w:t>OPVD</w:t>
      </w:r>
      <w:r w:rsidRPr="00FF715F">
        <w:rPr>
          <w:rFonts w:ascii="Arial" w:hAnsi="Arial" w:cs="Arial"/>
          <w:sz w:val="16"/>
          <w:szCs w:val="16"/>
        </w:rPr>
        <w:t>.</w:t>
      </w:r>
    </w:p>
    <w:p w14:paraId="106CFC1B" w14:textId="4C3A2BAB" w:rsidR="00FF715F" w:rsidRDefault="00FF715F" w:rsidP="0027119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V prípade, ak Zhotoviteľ poruší povinnosť viesť a uchovávať evidenciu o druhoch a množstve odpadov, ktorých pôvodcom je Objednávateľ, a o nakladaní s nimi v súlade s § 2 vyhlášky MŽP SR č. 366/2015 Z. z</w:t>
      </w:r>
      <w:r w:rsidR="00D1430D">
        <w:rPr>
          <w:rFonts w:ascii="Arial" w:hAnsi="Arial" w:cs="Arial"/>
          <w:sz w:val="16"/>
          <w:szCs w:val="16"/>
        </w:rPr>
        <w:t>.</w:t>
      </w:r>
      <w:r w:rsidRPr="00FF715F">
        <w:rPr>
          <w:rFonts w:ascii="Arial" w:hAnsi="Arial" w:cs="Arial"/>
          <w:sz w:val="16"/>
          <w:szCs w:val="16"/>
        </w:rPr>
        <w:t xml:space="preserve">, zaplatí Objednávateľovi zmluvnú pokutu vo výške 0,6 % z ceny za </w:t>
      </w:r>
      <w:r w:rsidR="00DE1EE7">
        <w:rPr>
          <w:rFonts w:ascii="Arial" w:hAnsi="Arial" w:cs="Arial"/>
          <w:sz w:val="16"/>
          <w:szCs w:val="16"/>
        </w:rPr>
        <w:t>Dielo</w:t>
      </w:r>
      <w:r w:rsidRPr="00FF715F">
        <w:rPr>
          <w:rFonts w:ascii="Arial" w:hAnsi="Arial" w:cs="Arial"/>
          <w:sz w:val="16"/>
          <w:szCs w:val="16"/>
        </w:rPr>
        <w:t xml:space="preserve">, najmenej však 30 € za každé jedno porušenie. Zaplatením zmluvnej pokuty sa Zhotoviteľ nezbaví povinnosti uhradiť prípadnú sankciu uloženú Objednávateľovi v zmysle článku </w:t>
      </w:r>
      <w:r w:rsidR="00DE1EE7" w:rsidRPr="000C7C88">
        <w:rPr>
          <w:rFonts w:ascii="Arial" w:hAnsi="Arial" w:cs="Arial"/>
          <w:sz w:val="16"/>
          <w:szCs w:val="16"/>
        </w:rPr>
        <w:t>IX.</w:t>
      </w:r>
      <w:r w:rsidRPr="00FF715F">
        <w:rPr>
          <w:rFonts w:ascii="Arial" w:hAnsi="Arial" w:cs="Arial"/>
          <w:sz w:val="16"/>
          <w:szCs w:val="16"/>
        </w:rPr>
        <w:t xml:space="preserve"> bod </w:t>
      </w:r>
      <w:r w:rsidR="004423A0">
        <w:rPr>
          <w:rFonts w:ascii="Arial" w:hAnsi="Arial" w:cs="Arial"/>
          <w:sz w:val="16"/>
          <w:szCs w:val="16"/>
        </w:rPr>
        <w:t>9</w:t>
      </w:r>
      <w:r w:rsidRPr="00FF715F">
        <w:rPr>
          <w:rFonts w:ascii="Arial" w:hAnsi="Arial" w:cs="Arial"/>
          <w:sz w:val="16"/>
          <w:szCs w:val="16"/>
        </w:rPr>
        <w:t xml:space="preserve"> týchto </w:t>
      </w:r>
      <w:r w:rsidR="004423A0" w:rsidRPr="000C7C88">
        <w:rPr>
          <w:rFonts w:ascii="Arial" w:hAnsi="Arial" w:cs="Arial"/>
          <w:sz w:val="16"/>
          <w:szCs w:val="16"/>
        </w:rPr>
        <w:t>OPVD</w:t>
      </w:r>
      <w:r w:rsidRPr="00FF715F">
        <w:rPr>
          <w:rFonts w:ascii="Arial" w:hAnsi="Arial" w:cs="Arial"/>
          <w:sz w:val="16"/>
          <w:szCs w:val="16"/>
        </w:rPr>
        <w:t>.</w:t>
      </w:r>
    </w:p>
    <w:p w14:paraId="703625C7" w14:textId="16231793" w:rsidR="00FF715F" w:rsidRPr="002F77A8" w:rsidRDefault="00FF715F" w:rsidP="00E636A3">
      <w:pPr>
        <w:pStyle w:val="Odsekzoznamu"/>
        <w:numPr>
          <w:ilvl w:val="0"/>
          <w:numId w:val="34"/>
        </w:numPr>
        <w:ind w:left="709" w:hanging="283"/>
        <w:jc w:val="both"/>
        <w:rPr>
          <w:rFonts w:ascii="Arial" w:hAnsi="Arial" w:cs="Arial"/>
          <w:sz w:val="16"/>
          <w:szCs w:val="16"/>
        </w:rPr>
      </w:pPr>
      <w:r w:rsidRPr="00FF715F">
        <w:rPr>
          <w:rFonts w:ascii="Arial" w:hAnsi="Arial" w:cs="Arial"/>
          <w:sz w:val="16"/>
          <w:szCs w:val="16"/>
        </w:rPr>
        <w:t>V prípade omeškania Zhotoviteľa s odovzdaním evidencie vrátane protokolu o odbere odpadu, vážnych lístkov</w:t>
      </w:r>
      <w:r w:rsidR="00E636A3">
        <w:rPr>
          <w:rFonts w:ascii="Arial" w:hAnsi="Arial" w:cs="Arial"/>
          <w:sz w:val="16"/>
          <w:szCs w:val="16"/>
        </w:rPr>
        <w:t>,</w:t>
      </w:r>
      <w:r w:rsidRPr="00FF715F">
        <w:rPr>
          <w:rFonts w:ascii="Arial" w:hAnsi="Arial" w:cs="Arial"/>
          <w:sz w:val="16"/>
          <w:szCs w:val="16"/>
        </w:rPr>
        <w:t xml:space="preserve"> sprievodných listov nebezpečného odpadu,</w:t>
      </w:r>
      <w:r w:rsidR="00E636A3" w:rsidRPr="00E636A3">
        <w:t xml:space="preserve"> </w:t>
      </w:r>
      <w:r w:rsidR="00E636A3" w:rsidRPr="00E636A3">
        <w:rPr>
          <w:rFonts w:ascii="Arial" w:hAnsi="Arial" w:cs="Arial"/>
          <w:sz w:val="16"/>
          <w:szCs w:val="16"/>
        </w:rPr>
        <w:t xml:space="preserve">ohlásení podaných podľa </w:t>
      </w:r>
      <w:r w:rsidR="00E636A3">
        <w:rPr>
          <w:rFonts w:ascii="Arial" w:hAnsi="Arial" w:cs="Arial"/>
          <w:sz w:val="16"/>
          <w:szCs w:val="16"/>
        </w:rPr>
        <w:t xml:space="preserve">článku IX. </w:t>
      </w:r>
      <w:r w:rsidR="00E636A3" w:rsidRPr="00E636A3">
        <w:rPr>
          <w:rFonts w:ascii="Arial" w:hAnsi="Arial" w:cs="Arial"/>
          <w:sz w:val="16"/>
          <w:szCs w:val="16"/>
        </w:rPr>
        <w:t>bodu 3.6 a 3.7 (vrátane fotodokumentácie)</w:t>
      </w:r>
      <w:r w:rsidR="00E636A3">
        <w:rPr>
          <w:rFonts w:ascii="Arial" w:hAnsi="Arial" w:cs="Arial"/>
          <w:sz w:val="16"/>
          <w:szCs w:val="16"/>
        </w:rPr>
        <w:t xml:space="preserve"> a</w:t>
      </w:r>
      <w:r w:rsidR="00E636A3" w:rsidRPr="00E636A3">
        <w:t xml:space="preserve"> </w:t>
      </w:r>
      <w:r w:rsidR="00E636A3">
        <w:rPr>
          <w:rFonts w:ascii="Arial" w:hAnsi="Arial" w:cs="Arial"/>
          <w:sz w:val="16"/>
          <w:szCs w:val="16"/>
        </w:rPr>
        <w:t>dokumentácie</w:t>
      </w:r>
      <w:r w:rsidR="00E636A3" w:rsidRPr="00E636A3">
        <w:rPr>
          <w:rFonts w:ascii="Arial" w:hAnsi="Arial" w:cs="Arial"/>
          <w:sz w:val="16"/>
          <w:szCs w:val="16"/>
        </w:rPr>
        <w:t xml:space="preserve"> materiálov využitých ako vedľajší produkt</w:t>
      </w:r>
      <w:r w:rsidR="00E636A3">
        <w:rPr>
          <w:rFonts w:ascii="Arial" w:hAnsi="Arial" w:cs="Arial"/>
          <w:sz w:val="16"/>
          <w:szCs w:val="16"/>
        </w:rPr>
        <w:t>,</w:t>
      </w:r>
      <w:r w:rsidRPr="00FF715F">
        <w:rPr>
          <w:rFonts w:ascii="Arial" w:hAnsi="Arial" w:cs="Arial"/>
          <w:sz w:val="16"/>
          <w:szCs w:val="16"/>
        </w:rPr>
        <w:t xml:space="preserve"> Zhotoviteľ zaplatí Objednávateľovi zmluvnú pokutu vo výške 0,5 % z ceny za </w:t>
      </w:r>
      <w:r w:rsidR="004423A0">
        <w:rPr>
          <w:rFonts w:ascii="Arial" w:hAnsi="Arial" w:cs="Arial"/>
          <w:sz w:val="16"/>
          <w:szCs w:val="16"/>
        </w:rPr>
        <w:t>Dielo</w:t>
      </w:r>
      <w:r w:rsidRPr="00FF715F">
        <w:rPr>
          <w:rFonts w:ascii="Arial" w:hAnsi="Arial" w:cs="Arial"/>
          <w:sz w:val="16"/>
          <w:szCs w:val="16"/>
        </w:rPr>
        <w:t xml:space="preserve"> za každý aj začatý deň omeškania, najmenej však 20 € za každý aj začatý deň omeškania.</w:t>
      </w:r>
    </w:p>
    <w:p w14:paraId="3FCB5F4A" w14:textId="77777777" w:rsidR="00415DED" w:rsidRPr="00CC1F60" w:rsidRDefault="00415DED" w:rsidP="00415DED">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Zhotoviteľ nie je oprávnený jednostranným úkonom započítať akúkoľvek svoju pohľadávku vyplývajúcu z</w:t>
      </w:r>
      <w:r>
        <w:rPr>
          <w:rFonts w:ascii="Arial" w:eastAsia="Times New Roman" w:hAnsi="Arial" w:cs="Arial"/>
          <w:sz w:val="16"/>
          <w:szCs w:val="16"/>
          <w:lang w:eastAsia="sk-SK"/>
        </w:rPr>
        <w:t>o</w:t>
      </w:r>
      <w:r w:rsidRPr="00CC1F60">
        <w:rPr>
          <w:rFonts w:ascii="Arial" w:eastAsia="Times New Roman" w:hAnsi="Arial" w:cs="Arial"/>
          <w:sz w:val="16"/>
          <w:szCs w:val="16"/>
          <w:lang w:eastAsia="sk-SK"/>
        </w:rPr>
        <w:t> </w:t>
      </w:r>
      <w:r>
        <w:rPr>
          <w:rFonts w:ascii="Arial" w:eastAsia="Times New Roman" w:hAnsi="Arial" w:cs="Arial"/>
          <w:sz w:val="16"/>
          <w:szCs w:val="16"/>
          <w:lang w:eastAsia="sk-SK"/>
        </w:rPr>
        <w:t>Z</w:t>
      </w:r>
      <w:r w:rsidRPr="00CC1F60">
        <w:rPr>
          <w:rFonts w:ascii="Arial" w:eastAsia="Times New Roman" w:hAnsi="Arial" w:cs="Arial"/>
          <w:sz w:val="16"/>
          <w:szCs w:val="16"/>
          <w:lang w:eastAsia="sk-SK"/>
        </w:rPr>
        <w:t>mluvy proti pohľadávke Objednávateľa.</w:t>
      </w:r>
    </w:p>
    <w:p w14:paraId="2A8E04DC" w14:textId="164C6AC1" w:rsidR="00E44900" w:rsidRPr="00E44900" w:rsidRDefault="00E44900" w:rsidP="00E44900">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E44900">
        <w:rPr>
          <w:rFonts w:ascii="Arial" w:eastAsia="Times New Roman" w:hAnsi="Arial" w:cs="Arial"/>
          <w:sz w:val="16"/>
          <w:szCs w:val="16"/>
          <w:lang w:eastAsia="sk-SK"/>
        </w:rPr>
        <w:t xml:space="preserve">Zhotoviteľ zodpovedá za škody (priame aj nepriame), ktoré spôsobí </w:t>
      </w:r>
      <w:r w:rsidR="00433891">
        <w:rPr>
          <w:rFonts w:ascii="Arial" w:eastAsia="Times New Roman" w:hAnsi="Arial" w:cs="Arial"/>
          <w:sz w:val="16"/>
          <w:szCs w:val="16"/>
          <w:lang w:eastAsia="sk-SK"/>
        </w:rPr>
        <w:t>O</w:t>
      </w:r>
      <w:r w:rsidRPr="00E44900">
        <w:rPr>
          <w:rFonts w:ascii="Arial" w:eastAsia="Times New Roman" w:hAnsi="Arial" w:cs="Arial"/>
          <w:sz w:val="16"/>
          <w:szCs w:val="16"/>
          <w:lang w:eastAsia="sk-SK"/>
        </w:rPr>
        <w:t>bjednávateľovi alebo tretím osobám v súvislosti s </w:t>
      </w:r>
      <w:r w:rsidR="00433891">
        <w:rPr>
          <w:rFonts w:ascii="Arial" w:eastAsia="Times New Roman" w:hAnsi="Arial" w:cs="Arial"/>
          <w:sz w:val="16"/>
          <w:szCs w:val="16"/>
          <w:lang w:eastAsia="sk-SK"/>
        </w:rPr>
        <w:t>vykonávaním D</w:t>
      </w:r>
      <w:r w:rsidRPr="00E44900">
        <w:rPr>
          <w:rFonts w:ascii="Arial" w:eastAsia="Times New Roman" w:hAnsi="Arial" w:cs="Arial"/>
          <w:sz w:val="16"/>
          <w:szCs w:val="16"/>
          <w:lang w:eastAsia="sk-SK"/>
        </w:rPr>
        <w:t>iela</w:t>
      </w:r>
      <w:r w:rsidR="00C03E24">
        <w:rPr>
          <w:rFonts w:ascii="Arial" w:eastAsia="Times New Roman" w:hAnsi="Arial" w:cs="Arial"/>
          <w:sz w:val="16"/>
          <w:szCs w:val="16"/>
          <w:lang w:eastAsia="sk-SK"/>
        </w:rPr>
        <w:t xml:space="preserve"> podľa Zmluvy</w:t>
      </w:r>
      <w:r w:rsidRPr="00E44900">
        <w:rPr>
          <w:rFonts w:ascii="Arial" w:eastAsia="Times New Roman" w:hAnsi="Arial" w:cs="Arial"/>
          <w:sz w:val="16"/>
          <w:szCs w:val="16"/>
          <w:lang w:eastAsia="sk-SK"/>
        </w:rPr>
        <w:t xml:space="preserve">. Za nepriamu škodu sa považuje aj úhrada nákladov, ktoré bude </w:t>
      </w:r>
      <w:r w:rsidR="00433891">
        <w:rPr>
          <w:rFonts w:ascii="Arial" w:eastAsia="Times New Roman" w:hAnsi="Arial" w:cs="Arial"/>
          <w:sz w:val="16"/>
          <w:szCs w:val="16"/>
          <w:lang w:eastAsia="sk-SK"/>
        </w:rPr>
        <w:t>O</w:t>
      </w:r>
      <w:r w:rsidRPr="00E44900">
        <w:rPr>
          <w:rFonts w:ascii="Arial" w:eastAsia="Times New Roman" w:hAnsi="Arial" w:cs="Arial"/>
          <w:sz w:val="16"/>
          <w:szCs w:val="16"/>
          <w:lang w:eastAsia="sk-SK"/>
        </w:rPr>
        <w:t>bjednávateľ povinný uhradiť tretej osobe – dopravcovi, v súvislosti s nedodržaním schváleného počtu výluk (dní</w:t>
      </w:r>
      <w:r w:rsidR="007703D2">
        <w:rPr>
          <w:rFonts w:ascii="Arial" w:eastAsia="Times New Roman" w:hAnsi="Arial" w:cs="Arial"/>
          <w:sz w:val="16"/>
          <w:szCs w:val="16"/>
          <w:lang w:eastAsia="sk-SK"/>
        </w:rPr>
        <w:t xml:space="preserve"> resp. </w:t>
      </w:r>
      <w:r w:rsidRPr="00E44900">
        <w:rPr>
          <w:rFonts w:ascii="Arial" w:eastAsia="Times New Roman" w:hAnsi="Arial" w:cs="Arial"/>
          <w:sz w:val="16"/>
          <w:szCs w:val="16"/>
          <w:lang w:eastAsia="sk-SK"/>
        </w:rPr>
        <w:t xml:space="preserve">hodín) </w:t>
      </w:r>
      <w:r w:rsidR="00433891">
        <w:rPr>
          <w:rFonts w:ascii="Arial" w:eastAsia="Times New Roman" w:hAnsi="Arial" w:cs="Arial"/>
          <w:sz w:val="16"/>
          <w:szCs w:val="16"/>
          <w:lang w:eastAsia="sk-SK"/>
        </w:rPr>
        <w:t>Z</w:t>
      </w:r>
      <w:r w:rsidRPr="00E44900">
        <w:rPr>
          <w:rFonts w:ascii="Arial" w:eastAsia="Times New Roman" w:hAnsi="Arial" w:cs="Arial"/>
          <w:sz w:val="16"/>
          <w:szCs w:val="16"/>
          <w:lang w:eastAsia="sk-SK"/>
        </w:rPr>
        <w:t xml:space="preserve">hotoviteľom z dôvodov iných ako na strane </w:t>
      </w:r>
      <w:r w:rsidR="00433891">
        <w:rPr>
          <w:rFonts w:ascii="Arial" w:eastAsia="Times New Roman" w:hAnsi="Arial" w:cs="Arial"/>
          <w:sz w:val="16"/>
          <w:szCs w:val="16"/>
          <w:lang w:eastAsia="sk-SK"/>
        </w:rPr>
        <w:t>O</w:t>
      </w:r>
      <w:r w:rsidRPr="00E44900">
        <w:rPr>
          <w:rFonts w:ascii="Arial" w:eastAsia="Times New Roman" w:hAnsi="Arial" w:cs="Arial"/>
          <w:sz w:val="16"/>
          <w:szCs w:val="16"/>
          <w:lang w:eastAsia="sk-SK"/>
        </w:rPr>
        <w:t xml:space="preserve">bjednávateľa (najmä, ale nie len nákladov spojených so zabezpečením náhradnej autobusovej dopravy a pod.). </w:t>
      </w:r>
    </w:p>
    <w:p w14:paraId="239B0BE0" w14:textId="1461F771" w:rsidR="003C6B7D" w:rsidRDefault="0082781A" w:rsidP="0008212A">
      <w:pPr>
        <w:numPr>
          <w:ilvl w:val="0"/>
          <w:numId w:val="8"/>
        </w:numPr>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Právo </w:t>
      </w:r>
      <w:r w:rsidR="00D64A9A">
        <w:rPr>
          <w:rFonts w:ascii="Arial" w:eastAsia="Times New Roman" w:hAnsi="Arial" w:cs="Arial"/>
          <w:sz w:val="16"/>
          <w:szCs w:val="16"/>
          <w:lang w:eastAsia="sk-SK"/>
        </w:rPr>
        <w:t>Objednávateľa</w:t>
      </w:r>
      <w:r w:rsidR="00D64A9A"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na náhradu škody nie je uplatnením zmluvnej pokuty </w:t>
      </w:r>
      <w:r w:rsidR="00E078B2">
        <w:rPr>
          <w:rFonts w:ascii="Arial" w:eastAsia="Times New Roman" w:hAnsi="Arial" w:cs="Arial"/>
          <w:sz w:val="16"/>
          <w:szCs w:val="16"/>
          <w:lang w:eastAsia="sk-SK"/>
        </w:rPr>
        <w:t xml:space="preserve">v zmysle bodov </w:t>
      </w:r>
      <w:r w:rsidR="00DC2D91">
        <w:rPr>
          <w:rFonts w:ascii="Arial" w:eastAsia="Times New Roman" w:hAnsi="Arial" w:cs="Arial"/>
          <w:sz w:val="16"/>
          <w:szCs w:val="16"/>
          <w:lang w:eastAsia="sk-SK"/>
        </w:rPr>
        <w:t>7</w:t>
      </w:r>
      <w:r w:rsidR="00E078B2">
        <w:rPr>
          <w:rFonts w:ascii="Arial" w:eastAsia="Times New Roman" w:hAnsi="Arial" w:cs="Arial"/>
          <w:sz w:val="16"/>
          <w:szCs w:val="16"/>
          <w:lang w:eastAsia="sk-SK"/>
        </w:rPr>
        <w:t xml:space="preserve">. až </w:t>
      </w:r>
      <w:r w:rsidR="00415DED">
        <w:rPr>
          <w:rFonts w:ascii="Arial" w:eastAsia="Times New Roman" w:hAnsi="Arial" w:cs="Arial"/>
          <w:sz w:val="16"/>
          <w:szCs w:val="16"/>
          <w:lang w:eastAsia="sk-SK"/>
        </w:rPr>
        <w:t>1</w:t>
      </w:r>
      <w:r w:rsidR="00D14DF1">
        <w:rPr>
          <w:rFonts w:ascii="Arial" w:eastAsia="Times New Roman" w:hAnsi="Arial" w:cs="Arial"/>
          <w:sz w:val="16"/>
          <w:szCs w:val="16"/>
          <w:lang w:eastAsia="sk-SK"/>
        </w:rPr>
        <w:t>4</w:t>
      </w:r>
      <w:r w:rsidR="00E078B2">
        <w:rPr>
          <w:rFonts w:ascii="Arial" w:eastAsia="Times New Roman" w:hAnsi="Arial" w:cs="Arial"/>
          <w:sz w:val="16"/>
          <w:szCs w:val="16"/>
          <w:lang w:eastAsia="sk-SK"/>
        </w:rPr>
        <w:t xml:space="preserve">. tohto článku </w:t>
      </w:r>
      <w:r w:rsidR="003C6B7D">
        <w:rPr>
          <w:rFonts w:ascii="Arial" w:eastAsia="Times New Roman" w:hAnsi="Arial" w:cs="Arial"/>
          <w:sz w:val="16"/>
          <w:szCs w:val="16"/>
          <w:lang w:eastAsia="sk-SK"/>
        </w:rPr>
        <w:t xml:space="preserve">OPVD </w:t>
      </w:r>
      <w:r w:rsidRPr="00C15DF2">
        <w:rPr>
          <w:rFonts w:ascii="Arial" w:eastAsia="Times New Roman" w:hAnsi="Arial" w:cs="Arial"/>
          <w:sz w:val="16"/>
          <w:szCs w:val="16"/>
          <w:lang w:eastAsia="sk-SK"/>
        </w:rPr>
        <w:t>nijako dotknuté.</w:t>
      </w:r>
    </w:p>
    <w:p w14:paraId="588CD511" w14:textId="5B16C4F8" w:rsidR="00545AA6" w:rsidRDefault="00545AA6" w:rsidP="00CC1F60">
      <w:pPr>
        <w:spacing w:after="0"/>
        <w:jc w:val="both"/>
        <w:rPr>
          <w:rFonts w:ascii="Arial" w:hAnsi="Arial" w:cs="Arial"/>
          <w:b/>
          <w:sz w:val="16"/>
          <w:szCs w:val="16"/>
        </w:rPr>
      </w:pPr>
      <w:r w:rsidRPr="00150367">
        <w:rPr>
          <w:rFonts w:ascii="Arial" w:hAnsi="Arial" w:cs="Arial"/>
          <w:b/>
          <w:sz w:val="16"/>
          <w:szCs w:val="16"/>
        </w:rPr>
        <w:t>V. Zodpovednosť za vady</w:t>
      </w:r>
    </w:p>
    <w:p w14:paraId="5FE0B13D" w14:textId="4E8EA413" w:rsidR="00545AA6" w:rsidRPr="0008212A" w:rsidRDefault="00545AA6" w:rsidP="0008212A">
      <w:pPr>
        <w:pStyle w:val="Odsekzoznamu"/>
        <w:numPr>
          <w:ilvl w:val="0"/>
          <w:numId w:val="9"/>
        </w:numPr>
        <w:ind w:left="284" w:hanging="284"/>
        <w:jc w:val="both"/>
        <w:rPr>
          <w:rFonts w:ascii="Arial" w:hAnsi="Arial" w:cs="Arial"/>
          <w:sz w:val="16"/>
          <w:szCs w:val="16"/>
        </w:rPr>
      </w:pPr>
      <w:r w:rsidRPr="0008212A">
        <w:rPr>
          <w:rFonts w:ascii="Arial" w:hAnsi="Arial" w:cs="Arial"/>
          <w:sz w:val="16"/>
          <w:szCs w:val="16"/>
        </w:rPr>
        <w:t xml:space="preserve">Zhotoviteľ zodpovedá za to, že </w:t>
      </w:r>
      <w:r w:rsidR="007124BA" w:rsidRPr="0008212A">
        <w:rPr>
          <w:rFonts w:ascii="Arial" w:hAnsi="Arial" w:cs="Arial"/>
          <w:sz w:val="16"/>
          <w:szCs w:val="16"/>
        </w:rPr>
        <w:t xml:space="preserve">Dielo bude </w:t>
      </w:r>
      <w:r w:rsidRPr="0008212A">
        <w:rPr>
          <w:rFonts w:ascii="Arial" w:hAnsi="Arial" w:cs="Arial"/>
          <w:sz w:val="16"/>
          <w:szCs w:val="16"/>
        </w:rPr>
        <w:t xml:space="preserve">vykonané v súlade s ustanoveniami </w:t>
      </w:r>
      <w:r w:rsidR="00675C70" w:rsidRPr="0008212A">
        <w:rPr>
          <w:rFonts w:ascii="Arial" w:hAnsi="Arial" w:cs="Arial"/>
          <w:sz w:val="16"/>
          <w:szCs w:val="16"/>
        </w:rPr>
        <w:t>Z</w:t>
      </w:r>
      <w:r w:rsidRPr="0008212A">
        <w:rPr>
          <w:rFonts w:ascii="Arial" w:hAnsi="Arial" w:cs="Arial"/>
          <w:sz w:val="16"/>
          <w:szCs w:val="16"/>
        </w:rPr>
        <w:t>mluvy, podľa technických noriem, interných predpisov Objednávateľa a</w:t>
      </w:r>
      <w:r w:rsidR="00150367" w:rsidRPr="0008212A">
        <w:rPr>
          <w:rFonts w:ascii="Arial" w:hAnsi="Arial" w:cs="Arial"/>
          <w:sz w:val="16"/>
          <w:szCs w:val="16"/>
        </w:rPr>
        <w:t xml:space="preserve"> príslušných </w:t>
      </w:r>
      <w:r w:rsidRPr="0008212A">
        <w:rPr>
          <w:rFonts w:ascii="Arial" w:hAnsi="Arial" w:cs="Arial"/>
          <w:sz w:val="16"/>
          <w:szCs w:val="16"/>
        </w:rPr>
        <w:t xml:space="preserve">všeobecne záväzných </w:t>
      </w:r>
      <w:r w:rsidR="00150367" w:rsidRPr="0008212A">
        <w:rPr>
          <w:rFonts w:ascii="Arial" w:hAnsi="Arial" w:cs="Arial"/>
          <w:sz w:val="16"/>
          <w:szCs w:val="16"/>
        </w:rPr>
        <w:t xml:space="preserve">právnych </w:t>
      </w:r>
      <w:r w:rsidRPr="0008212A">
        <w:rPr>
          <w:rFonts w:ascii="Arial" w:hAnsi="Arial" w:cs="Arial"/>
          <w:sz w:val="16"/>
          <w:szCs w:val="16"/>
        </w:rPr>
        <w:t>predpisov</w:t>
      </w:r>
      <w:r w:rsidR="00150367" w:rsidRPr="0008212A">
        <w:rPr>
          <w:rFonts w:ascii="Arial" w:hAnsi="Arial" w:cs="Arial"/>
          <w:sz w:val="16"/>
          <w:szCs w:val="16"/>
        </w:rPr>
        <w:t xml:space="preserve">, vykonávacích predpisov a že </w:t>
      </w:r>
      <w:r w:rsidR="007124BA" w:rsidRPr="0008212A">
        <w:rPr>
          <w:rFonts w:ascii="Arial" w:hAnsi="Arial" w:cs="Arial"/>
          <w:sz w:val="16"/>
          <w:szCs w:val="16"/>
        </w:rPr>
        <w:t xml:space="preserve">bude </w:t>
      </w:r>
      <w:r w:rsidR="00150367" w:rsidRPr="0008212A">
        <w:rPr>
          <w:rFonts w:ascii="Arial" w:hAnsi="Arial" w:cs="Arial"/>
          <w:sz w:val="16"/>
          <w:szCs w:val="16"/>
        </w:rPr>
        <w:t xml:space="preserve">spôsobilé k zmluvnému účelu. Zhotoviteľ poskytuje na </w:t>
      </w:r>
      <w:r w:rsidR="00675C70" w:rsidRPr="0008212A">
        <w:rPr>
          <w:rFonts w:ascii="Arial" w:hAnsi="Arial" w:cs="Arial"/>
          <w:sz w:val="16"/>
          <w:szCs w:val="16"/>
        </w:rPr>
        <w:t>Dielo</w:t>
      </w:r>
      <w:r w:rsidR="007124BA" w:rsidRPr="0008212A">
        <w:rPr>
          <w:rFonts w:ascii="Arial" w:hAnsi="Arial" w:cs="Arial"/>
          <w:sz w:val="16"/>
          <w:szCs w:val="16"/>
        </w:rPr>
        <w:t xml:space="preserve"> </w:t>
      </w:r>
      <w:r w:rsidR="00150367" w:rsidRPr="0008212A">
        <w:rPr>
          <w:rFonts w:ascii="Arial" w:hAnsi="Arial" w:cs="Arial"/>
          <w:sz w:val="16"/>
          <w:szCs w:val="16"/>
        </w:rPr>
        <w:t xml:space="preserve">záruku v trvaní 24 mesiacov. Na technológie, zariadenia a iné dodané komponenty dáva Zhotoviteľ takú záruku, akú dáva ich výrobca, najmenej však 24 mesiacov. Záručná doba začína plynúť dňom podpísania preberacieho protokolu o odovzdaní a prevzatí </w:t>
      </w:r>
      <w:r w:rsidR="007124BA" w:rsidRPr="0008212A">
        <w:rPr>
          <w:rFonts w:ascii="Arial" w:hAnsi="Arial" w:cs="Arial"/>
          <w:sz w:val="16"/>
          <w:szCs w:val="16"/>
        </w:rPr>
        <w:t xml:space="preserve">Diela </w:t>
      </w:r>
      <w:r w:rsidR="00150367" w:rsidRPr="0008212A">
        <w:rPr>
          <w:rFonts w:ascii="Arial" w:hAnsi="Arial" w:cs="Arial"/>
          <w:sz w:val="16"/>
          <w:szCs w:val="16"/>
        </w:rPr>
        <w:t xml:space="preserve">podľa </w:t>
      </w:r>
      <w:r w:rsidR="00F33230">
        <w:rPr>
          <w:rFonts w:ascii="Arial" w:hAnsi="Arial" w:cs="Arial"/>
          <w:sz w:val="16"/>
          <w:szCs w:val="16"/>
        </w:rPr>
        <w:t>P</w:t>
      </w:r>
      <w:r w:rsidR="00150367" w:rsidRPr="0008212A">
        <w:rPr>
          <w:rFonts w:ascii="Arial" w:hAnsi="Arial" w:cs="Arial"/>
          <w:sz w:val="16"/>
          <w:szCs w:val="16"/>
        </w:rPr>
        <w:t xml:space="preserve">rílohy č. </w:t>
      </w:r>
      <w:r w:rsidR="007124BA" w:rsidRPr="0008212A">
        <w:rPr>
          <w:rFonts w:ascii="Arial" w:hAnsi="Arial" w:cs="Arial"/>
          <w:sz w:val="16"/>
          <w:szCs w:val="16"/>
        </w:rPr>
        <w:t xml:space="preserve">4 </w:t>
      </w:r>
      <w:r w:rsidR="008160BB" w:rsidRPr="0008212A">
        <w:rPr>
          <w:rFonts w:ascii="Arial" w:hAnsi="Arial" w:cs="Arial"/>
          <w:sz w:val="16"/>
          <w:szCs w:val="16"/>
        </w:rPr>
        <w:t>Z</w:t>
      </w:r>
      <w:r w:rsidR="00150367" w:rsidRPr="0008212A">
        <w:rPr>
          <w:rFonts w:ascii="Arial" w:hAnsi="Arial" w:cs="Arial"/>
          <w:sz w:val="16"/>
          <w:szCs w:val="16"/>
        </w:rPr>
        <w:t>mluvy.</w:t>
      </w:r>
    </w:p>
    <w:p w14:paraId="4491D57C" w14:textId="2298BFE1" w:rsidR="00150367" w:rsidRPr="00CC1F60" w:rsidRDefault="00150367" w:rsidP="0008212A">
      <w:pPr>
        <w:pStyle w:val="Odsekzoznamu"/>
        <w:numPr>
          <w:ilvl w:val="0"/>
          <w:numId w:val="9"/>
        </w:numPr>
        <w:ind w:left="284" w:hanging="284"/>
        <w:jc w:val="both"/>
        <w:rPr>
          <w:rFonts w:ascii="Arial" w:hAnsi="Arial" w:cs="Arial"/>
          <w:sz w:val="16"/>
          <w:szCs w:val="16"/>
        </w:rPr>
      </w:pPr>
      <w:r w:rsidRPr="00CC1F60">
        <w:rPr>
          <w:rFonts w:ascii="Arial" w:hAnsi="Arial" w:cs="Arial"/>
          <w:sz w:val="16"/>
          <w:szCs w:val="16"/>
        </w:rPr>
        <w:t xml:space="preserve">V prípadoch neupravených v tomto článku sa na zodpovednosť za vady budú aplikovať primerane ustanovenia § 560 a nasl. Obchodného zákonníka. Zistené a uplatnené vady </w:t>
      </w:r>
      <w:r w:rsidR="007124BA">
        <w:rPr>
          <w:rFonts w:ascii="Arial" w:hAnsi="Arial" w:cs="Arial"/>
          <w:sz w:val="16"/>
          <w:szCs w:val="16"/>
        </w:rPr>
        <w:t>Diela</w:t>
      </w:r>
      <w:r w:rsidRPr="00CC1F60">
        <w:rPr>
          <w:rFonts w:ascii="Arial" w:hAnsi="Arial" w:cs="Arial"/>
          <w:sz w:val="16"/>
          <w:szCs w:val="16"/>
        </w:rPr>
        <w:t xml:space="preserve"> je Zhotoviteľ povinný odstrániť bez nároku na odmenu.</w:t>
      </w:r>
    </w:p>
    <w:p w14:paraId="5A0B618F" w14:textId="51393CC6" w:rsidR="00150367" w:rsidRPr="00CC1F60" w:rsidRDefault="00150367" w:rsidP="0008212A">
      <w:pPr>
        <w:pStyle w:val="Odsekzoznamu"/>
        <w:numPr>
          <w:ilvl w:val="0"/>
          <w:numId w:val="9"/>
        </w:numPr>
        <w:ind w:left="284" w:hanging="284"/>
        <w:jc w:val="both"/>
        <w:rPr>
          <w:rFonts w:ascii="Arial" w:hAnsi="Arial" w:cs="Arial"/>
          <w:sz w:val="16"/>
          <w:szCs w:val="16"/>
        </w:rPr>
      </w:pPr>
      <w:r w:rsidRPr="00CC1F60">
        <w:rPr>
          <w:rFonts w:ascii="Arial" w:hAnsi="Arial" w:cs="Arial"/>
          <w:sz w:val="16"/>
          <w:szCs w:val="16"/>
        </w:rPr>
        <w:t xml:space="preserve">Záručná doba bude vždy predĺžená o časové obdobie po prevzatí </w:t>
      </w:r>
      <w:r w:rsidR="007124BA">
        <w:rPr>
          <w:rFonts w:ascii="Arial" w:hAnsi="Arial" w:cs="Arial"/>
          <w:sz w:val="16"/>
          <w:szCs w:val="16"/>
        </w:rPr>
        <w:t>D</w:t>
      </w:r>
      <w:r w:rsidR="007124BA" w:rsidRPr="00CC1F60">
        <w:rPr>
          <w:rFonts w:ascii="Arial" w:hAnsi="Arial" w:cs="Arial"/>
          <w:sz w:val="16"/>
          <w:szCs w:val="16"/>
        </w:rPr>
        <w:t>iela</w:t>
      </w:r>
      <w:r w:rsidRPr="00CC1F60">
        <w:rPr>
          <w:rFonts w:ascii="Arial" w:hAnsi="Arial" w:cs="Arial"/>
          <w:sz w:val="16"/>
          <w:szCs w:val="16"/>
        </w:rPr>
        <w:t xml:space="preserve">, počas ktorého bola vada odstraňovaná a to o dobu odo dňa uplatnenia oprávnenej reklamácie podľa </w:t>
      </w:r>
      <w:r w:rsidR="008160BB">
        <w:rPr>
          <w:rFonts w:ascii="Arial" w:hAnsi="Arial" w:cs="Arial"/>
          <w:sz w:val="16"/>
          <w:szCs w:val="16"/>
        </w:rPr>
        <w:t>Z</w:t>
      </w:r>
      <w:r w:rsidRPr="00CC1F60">
        <w:rPr>
          <w:rFonts w:ascii="Arial" w:hAnsi="Arial" w:cs="Arial"/>
          <w:sz w:val="16"/>
          <w:szCs w:val="16"/>
        </w:rPr>
        <w:t>mluvy do odstránenia reklamovanej vady. V prípade výmeny veci za novú, začína plynúť nová záručná doba ohľadom vymenenej veci v trvaní 24 mesiacov, v prípade technológií, zariadení a iných komponentov, v trvaní záruky, akú dáva výrobca zariadenia, najmenej však 24 mesiacov.</w:t>
      </w:r>
    </w:p>
    <w:p w14:paraId="58F5AE47" w14:textId="00A0F7C0" w:rsidR="00B91C41" w:rsidRDefault="00B625B2" w:rsidP="0008212A">
      <w:pPr>
        <w:pStyle w:val="Odsekzoznamu"/>
        <w:numPr>
          <w:ilvl w:val="0"/>
          <w:numId w:val="9"/>
        </w:numPr>
        <w:ind w:left="284" w:hanging="284"/>
        <w:jc w:val="both"/>
        <w:rPr>
          <w:rFonts w:ascii="Arial" w:hAnsi="Arial" w:cs="Arial"/>
          <w:sz w:val="16"/>
          <w:szCs w:val="16"/>
        </w:rPr>
      </w:pPr>
      <w:r w:rsidRPr="00CC1F60">
        <w:rPr>
          <w:rFonts w:ascii="Arial" w:hAnsi="Arial" w:cs="Arial"/>
          <w:sz w:val="16"/>
          <w:szCs w:val="16"/>
        </w:rPr>
        <w:t xml:space="preserve">Vady </w:t>
      </w:r>
      <w:r w:rsidR="007124BA">
        <w:rPr>
          <w:rFonts w:ascii="Arial" w:hAnsi="Arial" w:cs="Arial"/>
          <w:sz w:val="16"/>
          <w:szCs w:val="16"/>
        </w:rPr>
        <w:t>D</w:t>
      </w:r>
      <w:r w:rsidR="007124BA" w:rsidRPr="00CC1F60">
        <w:rPr>
          <w:rFonts w:ascii="Arial" w:hAnsi="Arial" w:cs="Arial"/>
          <w:sz w:val="16"/>
          <w:szCs w:val="16"/>
        </w:rPr>
        <w:t>iela</w:t>
      </w:r>
      <w:r w:rsidRPr="00CC1F60">
        <w:rPr>
          <w:rFonts w:ascii="Arial" w:hAnsi="Arial" w:cs="Arial"/>
          <w:sz w:val="16"/>
          <w:szCs w:val="16"/>
        </w:rPr>
        <w:t xml:space="preserve">, ktoré sa vyskytnú v záručnej dobe, musí Objednávateľ bez zbytočného odkladu reklamovať písomne </w:t>
      </w:r>
      <w:r w:rsidR="0068283B" w:rsidRPr="00CC1F60">
        <w:rPr>
          <w:rFonts w:ascii="Arial" w:hAnsi="Arial" w:cs="Arial"/>
          <w:sz w:val="16"/>
          <w:szCs w:val="16"/>
        </w:rPr>
        <w:t xml:space="preserve">zaslaním emailovej správy </w:t>
      </w:r>
      <w:r w:rsidR="0089476E" w:rsidRPr="00CC1F60">
        <w:rPr>
          <w:rFonts w:ascii="Arial" w:hAnsi="Arial" w:cs="Arial"/>
          <w:sz w:val="16"/>
          <w:szCs w:val="16"/>
        </w:rPr>
        <w:t xml:space="preserve">na emailovú adresu Zhotoviteľa </w:t>
      </w:r>
      <w:r w:rsidRPr="00CC1F60">
        <w:rPr>
          <w:rFonts w:ascii="Arial" w:hAnsi="Arial" w:cs="Arial"/>
          <w:sz w:val="16"/>
          <w:szCs w:val="16"/>
        </w:rPr>
        <w:t xml:space="preserve">s uvedením popisu, ako sa </w:t>
      </w:r>
      <w:r w:rsidR="0089476E" w:rsidRPr="00CC1F60">
        <w:rPr>
          <w:rFonts w:ascii="Arial" w:hAnsi="Arial" w:cs="Arial"/>
          <w:sz w:val="16"/>
          <w:szCs w:val="16"/>
        </w:rPr>
        <w:t xml:space="preserve">vady </w:t>
      </w:r>
      <w:r w:rsidRPr="00CC1F60">
        <w:rPr>
          <w:rFonts w:ascii="Arial" w:hAnsi="Arial" w:cs="Arial"/>
          <w:sz w:val="16"/>
          <w:szCs w:val="16"/>
        </w:rPr>
        <w:t xml:space="preserve">prejavujú. Zhotoviteľ je povinný </w:t>
      </w:r>
      <w:r w:rsidR="0089476E" w:rsidRPr="00CC1F60">
        <w:rPr>
          <w:rFonts w:ascii="Arial" w:hAnsi="Arial" w:cs="Arial"/>
          <w:sz w:val="16"/>
          <w:szCs w:val="16"/>
        </w:rPr>
        <w:t xml:space="preserve">v deň odoslania emailovej správy Objednávateľom potvrdiť jej prijatie a </w:t>
      </w:r>
      <w:r w:rsidRPr="00CC1F60">
        <w:rPr>
          <w:rFonts w:ascii="Arial" w:hAnsi="Arial" w:cs="Arial"/>
          <w:sz w:val="16"/>
          <w:szCs w:val="16"/>
        </w:rPr>
        <w:t xml:space="preserve">písomne sa vyjadriť k reklamácii do 10 pracovných dní po jej doručení. Ak sa v tejto lehote nevyjadrí, bude to znamenať jeho súhlas s opodstatnenosťou reklamácie. Vady je Zhotoviteľ povinný odstrániť </w:t>
      </w:r>
      <w:r w:rsidR="00AD328C">
        <w:rPr>
          <w:rFonts w:ascii="Arial" w:hAnsi="Arial" w:cs="Arial"/>
          <w:sz w:val="16"/>
          <w:szCs w:val="16"/>
        </w:rPr>
        <w:t xml:space="preserve">bezodplatne a bezodkladne </w:t>
      </w:r>
      <w:r w:rsidRPr="00CC1F60">
        <w:rPr>
          <w:rFonts w:ascii="Arial" w:hAnsi="Arial" w:cs="Arial"/>
          <w:sz w:val="16"/>
          <w:szCs w:val="16"/>
        </w:rPr>
        <w:t xml:space="preserve">najneskôr v lehote do </w:t>
      </w:r>
      <w:r w:rsidR="0089476E" w:rsidRPr="00CC1F60">
        <w:rPr>
          <w:rFonts w:ascii="Arial" w:hAnsi="Arial" w:cs="Arial"/>
          <w:sz w:val="16"/>
          <w:szCs w:val="16"/>
        </w:rPr>
        <w:t xml:space="preserve">10 </w:t>
      </w:r>
      <w:r w:rsidRPr="00CC1F60">
        <w:rPr>
          <w:rFonts w:ascii="Arial" w:hAnsi="Arial" w:cs="Arial"/>
          <w:sz w:val="16"/>
          <w:szCs w:val="16"/>
        </w:rPr>
        <w:t>dní odo dňa uplatnenia reklamácie zo strany Objednávateľa</w:t>
      </w:r>
      <w:r w:rsidR="0089476E" w:rsidRPr="00CC1F60">
        <w:rPr>
          <w:rFonts w:ascii="Arial" w:hAnsi="Arial" w:cs="Arial"/>
          <w:sz w:val="16"/>
          <w:szCs w:val="16"/>
        </w:rPr>
        <w:t xml:space="preserve"> v prípade, ak na odstránenie vady je možné použiť bežne dostupné náhradné diely</w:t>
      </w:r>
      <w:r w:rsidRPr="00CC1F60">
        <w:rPr>
          <w:rFonts w:ascii="Arial" w:hAnsi="Arial" w:cs="Arial"/>
          <w:sz w:val="16"/>
          <w:szCs w:val="16"/>
        </w:rPr>
        <w:t xml:space="preserve">. V prípade, že Zhotoviteľ v tejto lehote </w:t>
      </w:r>
      <w:r w:rsidR="007124BA">
        <w:rPr>
          <w:rFonts w:ascii="Arial" w:hAnsi="Arial" w:cs="Arial"/>
          <w:sz w:val="16"/>
          <w:szCs w:val="16"/>
        </w:rPr>
        <w:t xml:space="preserve">vady </w:t>
      </w:r>
      <w:r w:rsidRPr="00CC1F60">
        <w:rPr>
          <w:rFonts w:ascii="Arial" w:hAnsi="Arial" w:cs="Arial"/>
          <w:sz w:val="16"/>
          <w:szCs w:val="16"/>
        </w:rPr>
        <w:t>neodstráni, má Objednávateľ oprávnenie odstrániť vady sám alebo prostredníctvom tretích osôb na náklady Zhotoviteľa. Tým nie je dotknuté právo Objednávateľa na zmluvnú pokutu a/alebo náhradu škody</w:t>
      </w:r>
      <w:r w:rsidR="00AD328C">
        <w:rPr>
          <w:rFonts w:ascii="Arial" w:hAnsi="Arial" w:cs="Arial"/>
          <w:sz w:val="16"/>
          <w:szCs w:val="16"/>
        </w:rPr>
        <w:t xml:space="preserve"> v plnej výške</w:t>
      </w:r>
      <w:r w:rsidRPr="00CC1F60">
        <w:rPr>
          <w:rFonts w:ascii="Arial" w:hAnsi="Arial" w:cs="Arial"/>
          <w:sz w:val="16"/>
          <w:szCs w:val="16"/>
        </w:rPr>
        <w:t>.</w:t>
      </w:r>
    </w:p>
    <w:p w14:paraId="0B434CBB" w14:textId="77777777" w:rsidR="00B91C41" w:rsidRPr="00A42B3E" w:rsidRDefault="00B91C41" w:rsidP="00825792">
      <w:pPr>
        <w:autoSpaceDE w:val="0"/>
        <w:autoSpaceDN w:val="0"/>
        <w:spacing w:after="0" w:line="240" w:lineRule="auto"/>
        <w:jc w:val="both"/>
        <w:rPr>
          <w:rFonts w:ascii="Arial" w:eastAsia="Times New Roman" w:hAnsi="Arial" w:cs="Arial"/>
          <w:b/>
          <w:sz w:val="16"/>
          <w:szCs w:val="16"/>
          <w:lang w:eastAsia="sk-SK"/>
        </w:rPr>
      </w:pPr>
      <w:r w:rsidRPr="00A42B3E">
        <w:rPr>
          <w:rFonts w:ascii="Arial" w:eastAsia="Times New Roman" w:hAnsi="Arial" w:cs="Arial"/>
          <w:b/>
          <w:sz w:val="16"/>
          <w:szCs w:val="16"/>
          <w:lang w:eastAsia="sk-SK"/>
        </w:rPr>
        <w:t>VI. Bezpečnosť zamestnancov a technických zariadení</w:t>
      </w:r>
    </w:p>
    <w:p w14:paraId="11158F12" w14:textId="687D469F" w:rsidR="00B91C41" w:rsidRDefault="00B91C41"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 xml:space="preserve">Zmluvné strany pred začatím plnenia podľa </w:t>
      </w:r>
      <w:r w:rsidR="00675C70">
        <w:rPr>
          <w:rFonts w:ascii="Arial" w:hAnsi="Arial" w:cs="Arial"/>
          <w:sz w:val="16"/>
          <w:szCs w:val="16"/>
        </w:rPr>
        <w:t>Z</w:t>
      </w:r>
      <w:r>
        <w:rPr>
          <w:rFonts w:ascii="Arial" w:hAnsi="Arial" w:cs="Arial"/>
          <w:sz w:val="16"/>
          <w:szCs w:val="16"/>
        </w:rPr>
        <w:t xml:space="preserve">mluvy, ak to povaha Diela </w:t>
      </w:r>
      <w:r w:rsidR="007124BA">
        <w:rPr>
          <w:rFonts w:ascii="Arial" w:hAnsi="Arial" w:cs="Arial"/>
          <w:sz w:val="16"/>
          <w:szCs w:val="16"/>
        </w:rPr>
        <w:t>pripúšťa</w:t>
      </w:r>
      <w:r>
        <w:rPr>
          <w:rFonts w:ascii="Arial" w:hAnsi="Arial" w:cs="Arial"/>
          <w:sz w:val="16"/>
          <w:szCs w:val="16"/>
        </w:rPr>
        <w:t>, uzatvoria „Dohodu o zaistení bezpečnosti a ochrane zdravia osôb pri práci v priestor</w:t>
      </w:r>
      <w:r w:rsidR="00A42B3E">
        <w:rPr>
          <w:rFonts w:ascii="Arial" w:hAnsi="Arial" w:cs="Arial"/>
          <w:sz w:val="16"/>
          <w:szCs w:val="16"/>
        </w:rPr>
        <w:t>o</w:t>
      </w:r>
      <w:r>
        <w:rPr>
          <w:rFonts w:ascii="Arial" w:hAnsi="Arial" w:cs="Arial"/>
          <w:sz w:val="16"/>
          <w:szCs w:val="16"/>
        </w:rPr>
        <w:t>ch ŽSR“ v zmysle zákona č. 124/2006 Z. z. o ochrane bezpečnosti a ochrane zdravia pri práci a zmene a doplnení niektorých zákonov v znení neskorších predpisov a čl. 452 predpisu ŽSR Z 2 „Bezpečnosť zamestnancov v podmienkach ŽSR“. Podklady na uzatvorenie „Dohod</w:t>
      </w:r>
      <w:r w:rsidR="00B34B0C">
        <w:rPr>
          <w:rFonts w:ascii="Arial" w:hAnsi="Arial" w:cs="Arial"/>
          <w:sz w:val="16"/>
          <w:szCs w:val="16"/>
        </w:rPr>
        <w:t>y</w:t>
      </w:r>
      <w:r>
        <w:rPr>
          <w:rFonts w:ascii="Arial" w:hAnsi="Arial" w:cs="Arial"/>
          <w:sz w:val="16"/>
          <w:szCs w:val="16"/>
        </w:rPr>
        <w:t xml:space="preserve"> o zaistení bezpečnosti a ochrany zdravia osôb pri práci v priestoroch ŽSR“ tvoria neoddeliteľnú súčasť </w:t>
      </w:r>
      <w:r w:rsidR="00755DC9">
        <w:rPr>
          <w:rFonts w:ascii="Arial" w:hAnsi="Arial" w:cs="Arial"/>
          <w:sz w:val="16"/>
          <w:szCs w:val="16"/>
        </w:rPr>
        <w:t>Z</w:t>
      </w:r>
      <w:r>
        <w:rPr>
          <w:rFonts w:ascii="Arial" w:hAnsi="Arial" w:cs="Arial"/>
          <w:sz w:val="16"/>
          <w:szCs w:val="16"/>
        </w:rPr>
        <w:t>mluvy ako Príloha č. 3.</w:t>
      </w:r>
    </w:p>
    <w:p w14:paraId="22B20C48" w14:textId="62834395" w:rsidR="00A42B3E" w:rsidRDefault="00B91C41"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 xml:space="preserve">Zhotoviteľ je </w:t>
      </w:r>
      <w:r w:rsidR="007124BA">
        <w:rPr>
          <w:rFonts w:ascii="Arial" w:hAnsi="Arial" w:cs="Arial"/>
          <w:sz w:val="16"/>
          <w:szCs w:val="16"/>
        </w:rPr>
        <w:t xml:space="preserve">v súlade s bodom 1. tohto článku </w:t>
      </w:r>
      <w:r>
        <w:rPr>
          <w:rFonts w:ascii="Arial" w:hAnsi="Arial" w:cs="Arial"/>
          <w:sz w:val="16"/>
          <w:szCs w:val="16"/>
        </w:rPr>
        <w:t xml:space="preserve">povinný uzatvoriť „Dohodu o zaistení bezpečnosti a ochrane osôb pri práci v priestoroch ŽSR“ najneskôr do začatia vykonávania Diela v zmysle </w:t>
      </w:r>
      <w:r w:rsidR="00755DC9">
        <w:rPr>
          <w:rFonts w:ascii="Arial" w:hAnsi="Arial" w:cs="Arial"/>
          <w:sz w:val="16"/>
          <w:szCs w:val="16"/>
        </w:rPr>
        <w:t>Z</w:t>
      </w:r>
      <w:r>
        <w:rPr>
          <w:rFonts w:ascii="Arial" w:hAnsi="Arial" w:cs="Arial"/>
          <w:sz w:val="16"/>
          <w:szCs w:val="16"/>
        </w:rPr>
        <w:t xml:space="preserve">mluvy. Bez uzatvorenia tejto dohody </w:t>
      </w:r>
      <w:r w:rsidR="007124BA">
        <w:rPr>
          <w:rFonts w:ascii="Arial" w:hAnsi="Arial" w:cs="Arial"/>
          <w:sz w:val="16"/>
          <w:szCs w:val="16"/>
        </w:rPr>
        <w:t xml:space="preserve">Zhotoviteľ </w:t>
      </w:r>
      <w:r>
        <w:rPr>
          <w:rFonts w:ascii="Arial" w:hAnsi="Arial" w:cs="Arial"/>
          <w:sz w:val="16"/>
          <w:szCs w:val="16"/>
        </w:rPr>
        <w:t xml:space="preserve">nie je </w:t>
      </w:r>
      <w:r>
        <w:rPr>
          <w:rFonts w:ascii="Arial" w:hAnsi="Arial" w:cs="Arial"/>
          <w:sz w:val="16"/>
          <w:szCs w:val="16"/>
        </w:rPr>
        <w:lastRenderedPageBreak/>
        <w:t xml:space="preserve">oprávnený začať </w:t>
      </w:r>
      <w:r w:rsidR="007124BA">
        <w:rPr>
          <w:rFonts w:ascii="Arial" w:hAnsi="Arial" w:cs="Arial"/>
          <w:sz w:val="16"/>
          <w:szCs w:val="16"/>
        </w:rPr>
        <w:t>vykonávať Dielo</w:t>
      </w:r>
      <w:r>
        <w:rPr>
          <w:rFonts w:ascii="Arial" w:hAnsi="Arial" w:cs="Arial"/>
          <w:sz w:val="16"/>
          <w:szCs w:val="16"/>
        </w:rPr>
        <w:t xml:space="preserve"> v zmysle </w:t>
      </w:r>
      <w:r w:rsidR="00755DC9">
        <w:rPr>
          <w:rFonts w:ascii="Arial" w:hAnsi="Arial" w:cs="Arial"/>
          <w:sz w:val="16"/>
          <w:szCs w:val="16"/>
        </w:rPr>
        <w:t>Z</w:t>
      </w:r>
      <w:r>
        <w:rPr>
          <w:rFonts w:ascii="Arial" w:hAnsi="Arial" w:cs="Arial"/>
          <w:sz w:val="16"/>
          <w:szCs w:val="16"/>
        </w:rPr>
        <w:t xml:space="preserve">mluvy. Zhotoviteľ vyhlasuje, že s podkladom pre vypracovanie Dohody o zaistení </w:t>
      </w:r>
      <w:r w:rsidR="00A42B3E">
        <w:rPr>
          <w:rFonts w:ascii="Arial" w:hAnsi="Arial" w:cs="Arial"/>
          <w:sz w:val="16"/>
          <w:szCs w:val="16"/>
        </w:rPr>
        <w:t xml:space="preserve">bezpečnosti a ochrany zdravia osôb pri práci v priestoroch ŽSR (vypracovaným Objednávateľom) sa riadne oboznámil a podmienky v ňom uvedené v plnom rozsahu akceptuje. Pokiaľ Zhotoviteľ túto dohodu neuzavrie, je </w:t>
      </w:r>
      <w:r w:rsidR="00F37978">
        <w:rPr>
          <w:rFonts w:ascii="Arial" w:hAnsi="Arial" w:cs="Arial"/>
          <w:sz w:val="16"/>
          <w:szCs w:val="16"/>
        </w:rPr>
        <w:t xml:space="preserve">Objednávateľ </w:t>
      </w:r>
      <w:r w:rsidR="00A42B3E">
        <w:rPr>
          <w:rFonts w:ascii="Arial" w:hAnsi="Arial" w:cs="Arial"/>
          <w:sz w:val="16"/>
          <w:szCs w:val="16"/>
        </w:rPr>
        <w:t>oprávnený postupovať podľa čl. X</w:t>
      </w:r>
      <w:r w:rsidR="00006510">
        <w:rPr>
          <w:rFonts w:ascii="Arial" w:hAnsi="Arial" w:cs="Arial"/>
          <w:sz w:val="16"/>
          <w:szCs w:val="16"/>
        </w:rPr>
        <w:t>I</w:t>
      </w:r>
      <w:r w:rsidR="00A42B3E">
        <w:rPr>
          <w:rFonts w:ascii="Arial" w:hAnsi="Arial" w:cs="Arial"/>
          <w:sz w:val="16"/>
          <w:szCs w:val="16"/>
        </w:rPr>
        <w:t xml:space="preserve"> bod 3</w:t>
      </w:r>
      <w:r w:rsidR="0096222F">
        <w:rPr>
          <w:rFonts w:ascii="Arial" w:hAnsi="Arial" w:cs="Arial"/>
          <w:sz w:val="16"/>
          <w:szCs w:val="16"/>
        </w:rPr>
        <w:t xml:space="preserve"> </w:t>
      </w:r>
      <w:r w:rsidR="0096222F" w:rsidRPr="00384804">
        <w:rPr>
          <w:rFonts w:ascii="Arial" w:hAnsi="Arial" w:cs="Arial"/>
          <w:sz w:val="16"/>
          <w:szCs w:val="16"/>
        </w:rPr>
        <w:t>týchto OP</w:t>
      </w:r>
      <w:r w:rsidR="0096222F">
        <w:rPr>
          <w:rFonts w:ascii="Arial" w:hAnsi="Arial" w:cs="Arial"/>
          <w:sz w:val="16"/>
          <w:szCs w:val="16"/>
        </w:rPr>
        <w:t>V</w:t>
      </w:r>
      <w:r w:rsidR="0096222F" w:rsidRPr="00384804">
        <w:rPr>
          <w:rFonts w:ascii="Arial" w:hAnsi="Arial" w:cs="Arial"/>
          <w:sz w:val="16"/>
          <w:szCs w:val="16"/>
        </w:rPr>
        <w:t>D</w:t>
      </w:r>
      <w:r w:rsidR="00A42B3E">
        <w:rPr>
          <w:rFonts w:ascii="Arial" w:hAnsi="Arial" w:cs="Arial"/>
          <w:sz w:val="16"/>
          <w:szCs w:val="16"/>
        </w:rPr>
        <w:t>.</w:t>
      </w:r>
    </w:p>
    <w:p w14:paraId="4C8DE309" w14:textId="574EB072" w:rsidR="00B625B2" w:rsidRPr="00A42B3E" w:rsidRDefault="00A42B3E"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Zhotoviteľ je povinný zúčastniť sa pred začiatkom prác poučenia o miestnych pomeroch z hľadiska podmienok prevádzky a BOZP, ktoré vykoná určený zástupca Objednávateľa. Zhotoviteľ je povinný následne poučiť všetkých svojich zamestnancov ako aj iné osoby vykonávajúce Dielo za Zhotoviteľa o miestnych pomeroch z hľadiska podmienok prevádzky a BOZP.</w:t>
      </w:r>
      <w:r w:rsidR="00B625B2" w:rsidRPr="00A42B3E">
        <w:rPr>
          <w:rFonts w:ascii="Arial" w:hAnsi="Arial" w:cs="Arial"/>
          <w:sz w:val="16"/>
          <w:szCs w:val="16"/>
        </w:rPr>
        <w:t xml:space="preserve"> </w:t>
      </w:r>
    </w:p>
    <w:p w14:paraId="3E7719BD" w14:textId="00D3F55C" w:rsidR="003C6B7D" w:rsidRDefault="003C6B7D" w:rsidP="00056A3F">
      <w:pPr>
        <w:autoSpaceDE w:val="0"/>
        <w:autoSpaceDN w:val="0"/>
        <w:spacing w:after="0" w:line="240" w:lineRule="auto"/>
        <w:jc w:val="both"/>
        <w:rPr>
          <w:rFonts w:ascii="Arial" w:eastAsia="Times New Roman" w:hAnsi="Arial" w:cs="Arial"/>
          <w:b/>
          <w:sz w:val="16"/>
          <w:szCs w:val="16"/>
          <w:lang w:eastAsia="sk-SK"/>
        </w:rPr>
      </w:pPr>
      <w:r>
        <w:rPr>
          <w:rFonts w:ascii="Arial" w:eastAsia="Times New Roman" w:hAnsi="Arial" w:cs="Arial"/>
          <w:b/>
          <w:sz w:val="16"/>
          <w:szCs w:val="16"/>
          <w:lang w:eastAsia="sk-SK"/>
        </w:rPr>
        <w:t>V</w:t>
      </w:r>
      <w:r w:rsidR="00A42B3E">
        <w:rPr>
          <w:rFonts w:ascii="Arial" w:eastAsia="Times New Roman" w:hAnsi="Arial" w:cs="Arial"/>
          <w:b/>
          <w:sz w:val="16"/>
          <w:szCs w:val="16"/>
          <w:lang w:eastAsia="sk-SK"/>
        </w:rPr>
        <w:t>I</w:t>
      </w:r>
      <w:r>
        <w:rPr>
          <w:rFonts w:ascii="Arial" w:eastAsia="Times New Roman" w:hAnsi="Arial" w:cs="Arial"/>
          <w:b/>
          <w:sz w:val="16"/>
          <w:szCs w:val="16"/>
          <w:lang w:eastAsia="sk-SK"/>
        </w:rPr>
        <w:t>I. Postavenie Zhotoviteľa</w:t>
      </w:r>
    </w:p>
    <w:p w14:paraId="7AC93166" w14:textId="43AEDA5E" w:rsidR="00056A3F" w:rsidRPr="00274414" w:rsidRDefault="00056A3F" w:rsidP="0008212A">
      <w:pPr>
        <w:pStyle w:val="Odsekzoznamu"/>
        <w:numPr>
          <w:ilvl w:val="0"/>
          <w:numId w:val="7"/>
        </w:numPr>
        <w:spacing w:line="100" w:lineRule="atLeast"/>
        <w:ind w:left="284" w:hanging="284"/>
        <w:jc w:val="both"/>
        <w:rPr>
          <w:rFonts w:ascii="Arial" w:hAnsi="Arial" w:cs="Arial"/>
          <w:sz w:val="16"/>
          <w:szCs w:val="16"/>
        </w:rPr>
      </w:pPr>
      <w:r w:rsidRPr="00F17340">
        <w:rPr>
          <w:rFonts w:ascii="Arial" w:hAnsi="Arial" w:cs="Arial"/>
          <w:sz w:val="16"/>
          <w:szCs w:val="16"/>
        </w:rPr>
        <w:t xml:space="preserve">V prípade, že </w:t>
      </w:r>
      <w:r>
        <w:rPr>
          <w:rFonts w:ascii="Arial" w:hAnsi="Arial" w:cs="Arial"/>
          <w:sz w:val="16"/>
          <w:szCs w:val="16"/>
        </w:rPr>
        <w:t>Zhotoviteľ</w:t>
      </w:r>
      <w:r w:rsidRPr="00F17340">
        <w:rPr>
          <w:rFonts w:ascii="Arial" w:hAnsi="Arial" w:cs="Arial"/>
          <w:sz w:val="16"/>
          <w:szCs w:val="16"/>
        </w:rPr>
        <w:t xml:space="preserve"> deklaruje, že má implementovaný systém manažérstva kvality, environmentu alebo bezpečnosti (</w:t>
      </w:r>
      <w:r w:rsidRPr="00274414">
        <w:rPr>
          <w:rFonts w:ascii="Arial" w:hAnsi="Arial" w:cs="Arial"/>
          <w:sz w:val="16"/>
          <w:szCs w:val="16"/>
        </w:rPr>
        <w:t>certifikovaný alebo necertifikovaný), je povinný na základe žiadosti Objednávateľa umožniť povereným zamestnancom Objednávateľa vykonať vo svojich prevádzkach audit zameraný na overenie dodržiavania tohto systému.</w:t>
      </w:r>
    </w:p>
    <w:p w14:paraId="6B171707" w14:textId="77777777" w:rsidR="0095064E" w:rsidRPr="00274414" w:rsidRDefault="0095064E" w:rsidP="00F00CAF">
      <w:pPr>
        <w:pStyle w:val="Odsekzoznamu"/>
        <w:numPr>
          <w:ilvl w:val="0"/>
          <w:numId w:val="7"/>
        </w:numPr>
        <w:spacing w:after="60" w:line="100" w:lineRule="atLeast"/>
        <w:ind w:left="284" w:hanging="284"/>
        <w:contextualSpacing w:val="0"/>
        <w:jc w:val="both"/>
        <w:rPr>
          <w:rFonts w:ascii="Arial" w:hAnsi="Arial" w:cs="Arial"/>
          <w:sz w:val="16"/>
          <w:szCs w:val="16"/>
        </w:rPr>
      </w:pPr>
      <w:bookmarkStart w:id="1" w:name="_Hlk497061216"/>
      <w:r w:rsidRPr="00274414">
        <w:rPr>
          <w:rFonts w:ascii="Arial" w:hAnsi="Arial" w:cs="Arial"/>
          <w:sz w:val="16"/>
          <w:szCs w:val="16"/>
        </w:rPr>
        <w:t>Zhotoviteľ vyhlasuje, že ku dňu podpísania Zmluvy:</w:t>
      </w:r>
    </w:p>
    <w:p w14:paraId="3950F63B" w14:textId="6410DA3A" w:rsidR="00B03C35" w:rsidRPr="00ED49D2" w:rsidRDefault="00810FDE" w:rsidP="00E5395B">
      <w:pPr>
        <w:pStyle w:val="Bezriadkovania"/>
        <w:overflowPunct w:val="0"/>
        <w:autoSpaceDE w:val="0"/>
        <w:autoSpaceDN w:val="0"/>
        <w:spacing w:after="120"/>
        <w:ind w:left="426"/>
        <w:rPr>
          <w:rFonts w:ascii="Arial" w:hAnsi="Arial" w:cs="Arial"/>
          <w:sz w:val="16"/>
          <w:szCs w:val="16"/>
        </w:rPr>
      </w:pPr>
      <w:sdt>
        <w:sdtPr>
          <w:rPr>
            <w:rFonts w:ascii="Arial" w:hAnsi="Arial" w:cs="Arial"/>
            <w:sz w:val="16"/>
            <w:szCs w:val="16"/>
          </w:rPr>
          <w:id w:val="-615068818"/>
          <w14:checkbox>
            <w14:checked w14:val="0"/>
            <w14:checkedState w14:val="2612" w14:font="MS Gothic"/>
            <w14:uncheckedState w14:val="2610" w14:font="MS Gothic"/>
          </w14:checkbox>
        </w:sdtPr>
        <w:sdtEndPr/>
        <w:sdtContent>
          <w:r w:rsidR="00F71763">
            <w:rPr>
              <w:rFonts w:ascii="MS Gothic" w:eastAsia="MS Gothic" w:hAnsi="MS Gothic" w:cs="Arial" w:hint="eastAsia"/>
              <w:sz w:val="16"/>
              <w:szCs w:val="16"/>
            </w:rPr>
            <w:t>☐</w:t>
          </w:r>
        </w:sdtContent>
      </w:sdt>
      <w:r w:rsidR="0095064E" w:rsidRPr="00274414">
        <w:rPr>
          <w:rFonts w:ascii="Arial" w:hAnsi="Arial" w:cs="Arial"/>
          <w:sz w:val="16"/>
          <w:szCs w:val="16"/>
        </w:rPr>
        <w:t xml:space="preserve">je zapísaný v registri partnerov verejného sektora v zmysle zákona č. 315/2016 Z. z. o registri partnerov verejného sektora a o zmene a doplnení niektorých zákonov </w:t>
      </w:r>
      <w:r w:rsidR="000F5231">
        <w:rPr>
          <w:rFonts w:ascii="Arial" w:hAnsi="Arial" w:cs="Arial"/>
          <w:sz w:val="16"/>
          <w:szCs w:val="16"/>
        </w:rPr>
        <w:t xml:space="preserve">v znení neskorších predpisov </w:t>
      </w:r>
      <w:r w:rsidR="0095064E" w:rsidRPr="00274414">
        <w:rPr>
          <w:rFonts w:ascii="Arial" w:hAnsi="Arial" w:cs="Arial"/>
          <w:sz w:val="16"/>
          <w:szCs w:val="16"/>
        </w:rPr>
        <w:t>(ďalej len „</w:t>
      </w:r>
      <w:r w:rsidR="000F5231">
        <w:rPr>
          <w:rFonts w:ascii="Arial" w:hAnsi="Arial" w:cs="Arial"/>
          <w:sz w:val="16"/>
          <w:szCs w:val="16"/>
        </w:rPr>
        <w:t xml:space="preserve">zákon o </w:t>
      </w:r>
      <w:r w:rsidR="0095064E" w:rsidRPr="00274414">
        <w:rPr>
          <w:rFonts w:ascii="Arial" w:hAnsi="Arial" w:cs="Arial"/>
          <w:sz w:val="16"/>
          <w:szCs w:val="16"/>
        </w:rPr>
        <w:t>RPVS“) a tiež každý Zhotoviteľovi známy subdodávateľ v priamom alebo nepriamom rade, ktorý je partnerom verejného sektora</w:t>
      </w:r>
      <w:r w:rsidR="000F5231">
        <w:rPr>
          <w:rFonts w:ascii="Arial" w:hAnsi="Arial" w:cs="Arial"/>
          <w:sz w:val="16"/>
          <w:szCs w:val="16"/>
        </w:rPr>
        <w:t>,</w:t>
      </w:r>
      <w:r w:rsidR="0095064E" w:rsidRPr="00274414">
        <w:rPr>
          <w:rFonts w:ascii="Arial" w:hAnsi="Arial" w:cs="Arial"/>
          <w:sz w:val="16"/>
          <w:szCs w:val="16"/>
        </w:rPr>
        <w:t xml:space="preserve"> je zapísaný v</w:t>
      </w:r>
      <w:r w:rsidR="000F5231">
        <w:rPr>
          <w:rFonts w:ascii="Arial" w:hAnsi="Arial" w:cs="Arial"/>
          <w:sz w:val="16"/>
          <w:szCs w:val="16"/>
        </w:rPr>
        <w:t> registri partnerov verejného sektora</w:t>
      </w:r>
      <w:r w:rsidR="0095064E" w:rsidRPr="00274414">
        <w:rPr>
          <w:rFonts w:ascii="Arial" w:hAnsi="Arial" w:cs="Arial"/>
          <w:sz w:val="16"/>
          <w:szCs w:val="16"/>
        </w:rPr>
        <w:t xml:space="preserve">. </w:t>
      </w:r>
      <w:r w:rsidR="00B03C35" w:rsidRPr="00ED49D2">
        <w:rPr>
          <w:rFonts w:ascii="Arial" w:hAnsi="Arial" w:cs="Arial"/>
          <w:sz w:val="16"/>
          <w:szCs w:val="16"/>
        </w:rPr>
        <w:t xml:space="preserve">Ďalej </w:t>
      </w:r>
      <w:r w:rsidR="00766A5E">
        <w:rPr>
          <w:rFonts w:ascii="Arial" w:hAnsi="Arial" w:cs="Arial"/>
          <w:sz w:val="16"/>
          <w:szCs w:val="16"/>
        </w:rPr>
        <w:t>Z</w:t>
      </w:r>
      <w:r w:rsidR="00B03C35" w:rsidRPr="00ED49D2">
        <w:rPr>
          <w:rFonts w:ascii="Arial" w:hAnsi="Arial" w:cs="Arial"/>
          <w:sz w:val="16"/>
          <w:szCs w:val="16"/>
        </w:rPr>
        <w:t xml:space="preserve">hotoviteľ vyhlasuje, že ku dňu podpísania </w:t>
      </w:r>
      <w:r w:rsidR="0095296B">
        <w:rPr>
          <w:rFonts w:ascii="Arial" w:hAnsi="Arial" w:cs="Arial"/>
          <w:sz w:val="16"/>
          <w:szCs w:val="16"/>
        </w:rPr>
        <w:t>Z</w:t>
      </w:r>
      <w:r w:rsidR="00B03C35" w:rsidRPr="00ED49D2">
        <w:rPr>
          <w:rFonts w:ascii="Arial" w:hAnsi="Arial" w:cs="Arial"/>
          <w:sz w:val="16"/>
          <w:szCs w:val="16"/>
        </w:rPr>
        <w:t xml:space="preserve">mluvy má ako partner verejného sektora alebo má osoba, ktorá plní povinnosti oprávnenej osoby pre </w:t>
      </w:r>
      <w:r w:rsidR="00625D62">
        <w:rPr>
          <w:rFonts w:ascii="Arial" w:hAnsi="Arial" w:cs="Arial"/>
          <w:sz w:val="16"/>
          <w:szCs w:val="16"/>
        </w:rPr>
        <w:t>Z</w:t>
      </w:r>
      <w:r w:rsidR="00B03C35" w:rsidRPr="00ED49D2">
        <w:rPr>
          <w:rFonts w:ascii="Arial" w:hAnsi="Arial" w:cs="Arial"/>
          <w:sz w:val="16"/>
          <w:szCs w:val="16"/>
        </w:rPr>
        <w:t xml:space="preserve">hotoviteľa v zmysle zákona o RPVS (ďalej len „oprávnená osoba“), splnené všetky povinnosti, ktoré pre </w:t>
      </w:r>
      <w:r w:rsidR="00625D62">
        <w:rPr>
          <w:rFonts w:ascii="Arial" w:hAnsi="Arial" w:cs="Arial"/>
          <w:sz w:val="16"/>
          <w:szCs w:val="16"/>
        </w:rPr>
        <w:t>Z</w:t>
      </w:r>
      <w:r w:rsidR="00B03C35" w:rsidRPr="00ED49D2">
        <w:rPr>
          <w:rFonts w:ascii="Arial" w:hAnsi="Arial" w:cs="Arial"/>
          <w:sz w:val="16"/>
          <w:szCs w:val="16"/>
        </w:rPr>
        <w:t xml:space="preserve">hotoviteľa ako partnera verejného sektora alebo pre oprávnenú osobu vyplývajú zo zákona o RPVS. Zmluvné strany sa dohodli, že ak sa </w:t>
      </w:r>
      <w:r w:rsidR="00DE3D86">
        <w:rPr>
          <w:rFonts w:ascii="Arial" w:hAnsi="Arial" w:cs="Arial"/>
          <w:sz w:val="16"/>
          <w:szCs w:val="16"/>
        </w:rPr>
        <w:t xml:space="preserve">niektoré </w:t>
      </w:r>
      <w:r w:rsidR="00B03C35" w:rsidRPr="00ED49D2">
        <w:rPr>
          <w:rFonts w:ascii="Arial" w:hAnsi="Arial" w:cs="Arial"/>
          <w:sz w:val="16"/>
          <w:szCs w:val="16"/>
        </w:rPr>
        <w:t>vyhláseni</w:t>
      </w:r>
      <w:r w:rsidR="00DE3D86">
        <w:rPr>
          <w:rFonts w:ascii="Arial" w:hAnsi="Arial" w:cs="Arial"/>
          <w:sz w:val="16"/>
          <w:szCs w:val="16"/>
        </w:rPr>
        <w:t>e</w:t>
      </w:r>
      <w:r w:rsidR="00B03C35" w:rsidRPr="00ED49D2">
        <w:rPr>
          <w:rFonts w:ascii="Arial" w:hAnsi="Arial" w:cs="Arial"/>
          <w:sz w:val="16"/>
          <w:szCs w:val="16"/>
        </w:rPr>
        <w:t xml:space="preserve"> podľa tohto bodu ukáž</w:t>
      </w:r>
      <w:r w:rsidR="00DE3D86">
        <w:rPr>
          <w:rFonts w:ascii="Arial" w:hAnsi="Arial" w:cs="Arial"/>
          <w:sz w:val="16"/>
          <w:szCs w:val="16"/>
        </w:rPr>
        <w:t>e</w:t>
      </w:r>
      <w:r w:rsidR="00B03C35" w:rsidRPr="00ED49D2">
        <w:rPr>
          <w:rFonts w:ascii="Arial" w:hAnsi="Arial" w:cs="Arial"/>
          <w:sz w:val="16"/>
          <w:szCs w:val="16"/>
        </w:rPr>
        <w:t xml:space="preserve"> ako nepravdivé, </w:t>
      </w:r>
      <w:r w:rsidR="00625D62">
        <w:rPr>
          <w:rFonts w:ascii="Arial" w:hAnsi="Arial" w:cs="Arial"/>
          <w:sz w:val="16"/>
          <w:szCs w:val="16"/>
        </w:rPr>
        <w:t>O</w:t>
      </w:r>
      <w:r w:rsidR="00B03C35" w:rsidRPr="00ED49D2">
        <w:rPr>
          <w:rFonts w:ascii="Arial" w:hAnsi="Arial" w:cs="Arial"/>
          <w:sz w:val="16"/>
          <w:szCs w:val="16"/>
        </w:rPr>
        <w:t xml:space="preserve">bjednávateľ nie je v omeškaní s plnením podľa </w:t>
      </w:r>
      <w:r w:rsidR="006D6143">
        <w:rPr>
          <w:rFonts w:ascii="Arial" w:hAnsi="Arial" w:cs="Arial"/>
          <w:sz w:val="16"/>
          <w:szCs w:val="16"/>
        </w:rPr>
        <w:t>Z</w:t>
      </w:r>
      <w:r w:rsidR="00B03C35" w:rsidRPr="00ED49D2">
        <w:rPr>
          <w:rFonts w:ascii="Arial" w:hAnsi="Arial" w:cs="Arial"/>
          <w:sz w:val="16"/>
          <w:szCs w:val="16"/>
        </w:rPr>
        <w:t xml:space="preserve">mluvy až do splnenia povinnosti </w:t>
      </w:r>
      <w:r w:rsidR="00625D62">
        <w:rPr>
          <w:rFonts w:ascii="Arial" w:hAnsi="Arial" w:cs="Arial"/>
          <w:sz w:val="16"/>
          <w:szCs w:val="16"/>
        </w:rPr>
        <w:t>Z</w:t>
      </w:r>
      <w:r w:rsidR="00B03C35" w:rsidRPr="00ED49D2">
        <w:rPr>
          <w:rFonts w:ascii="Arial" w:hAnsi="Arial" w:cs="Arial"/>
          <w:sz w:val="16"/>
          <w:szCs w:val="16"/>
        </w:rPr>
        <w:t>hotoviteľa resp. oprávnenej osoby.</w:t>
      </w:r>
      <w:r w:rsidR="00F00CAF">
        <w:rPr>
          <w:rFonts w:ascii="Arial" w:hAnsi="Arial" w:cs="Arial"/>
          <w:sz w:val="16"/>
          <w:szCs w:val="16"/>
        </w:rPr>
        <w:t xml:space="preserve"> </w:t>
      </w:r>
    </w:p>
    <w:p w14:paraId="4BA7047C" w14:textId="5C3A948E" w:rsidR="0095064E" w:rsidRPr="00274414" w:rsidRDefault="00810FDE" w:rsidP="00F71763">
      <w:pPr>
        <w:pStyle w:val="Odsekzoznamu"/>
        <w:spacing w:after="60" w:line="100" w:lineRule="atLeast"/>
        <w:ind w:left="426"/>
        <w:contextualSpacing w:val="0"/>
        <w:jc w:val="both"/>
        <w:rPr>
          <w:rFonts w:ascii="Arial" w:hAnsi="Arial" w:cs="Arial"/>
          <w:sz w:val="16"/>
          <w:szCs w:val="16"/>
        </w:rPr>
      </w:pPr>
      <w:sdt>
        <w:sdtPr>
          <w:rPr>
            <w:rFonts w:ascii="Arial" w:hAnsi="Arial" w:cs="Arial"/>
            <w:sz w:val="16"/>
            <w:szCs w:val="16"/>
          </w:rPr>
          <w:id w:val="865795655"/>
          <w14:checkbox>
            <w14:checked w14:val="0"/>
            <w14:checkedState w14:val="2612" w14:font="MS Gothic"/>
            <w14:uncheckedState w14:val="2610" w14:font="MS Gothic"/>
          </w14:checkbox>
        </w:sdtPr>
        <w:sdtEndPr/>
        <w:sdtContent>
          <w:r w:rsidR="00F71763">
            <w:rPr>
              <w:rFonts w:ascii="MS Gothic" w:eastAsia="MS Gothic" w:hAnsi="MS Gothic" w:cs="Arial" w:hint="eastAsia"/>
              <w:sz w:val="16"/>
              <w:szCs w:val="16"/>
            </w:rPr>
            <w:t>☐</w:t>
          </w:r>
        </w:sdtContent>
      </w:sdt>
      <w:r w:rsidR="0095064E" w:rsidRPr="00274414">
        <w:rPr>
          <w:rFonts w:ascii="Arial" w:hAnsi="Arial" w:cs="Arial"/>
          <w:sz w:val="16"/>
          <w:szCs w:val="16"/>
        </w:rPr>
        <w:t>nie je partnerom verejného sektora v zmysle zákona</w:t>
      </w:r>
      <w:r w:rsidR="000F5231">
        <w:rPr>
          <w:rFonts w:ascii="Arial" w:hAnsi="Arial" w:cs="Arial"/>
          <w:sz w:val="16"/>
          <w:szCs w:val="16"/>
        </w:rPr>
        <w:t xml:space="preserve"> o RPVS</w:t>
      </w:r>
      <w:r w:rsidR="0095064E" w:rsidRPr="00274414">
        <w:rPr>
          <w:rFonts w:ascii="Arial" w:hAnsi="Arial" w:cs="Arial"/>
          <w:sz w:val="16"/>
          <w:szCs w:val="16"/>
        </w:rPr>
        <w:t xml:space="preserve">. V prípade, že sa Zhotoviteľ po podpise Zmluvy partnerom verejného sektora stane, je povinný o tejto skutočnosti písomne informovať Objednávateľa najneskôr do 5 dní odo dňa nadobudnutia účinnosti právneho úkonu, na základe ktorého sa Zhotoviteľ partnerom verejného sektora stal. V rovnakej lehote sa Zhotoviteľ zaväzuje podať na registrujúci orgán návrh na zápis do </w:t>
      </w:r>
      <w:r w:rsidR="000F5231">
        <w:rPr>
          <w:rFonts w:ascii="Arial" w:hAnsi="Arial" w:cs="Arial"/>
          <w:sz w:val="16"/>
          <w:szCs w:val="16"/>
        </w:rPr>
        <w:t>registra partnerov verejného sektora</w:t>
      </w:r>
      <w:r w:rsidR="0095064E" w:rsidRPr="00274414">
        <w:rPr>
          <w:rFonts w:ascii="Arial" w:hAnsi="Arial" w:cs="Arial"/>
          <w:sz w:val="16"/>
          <w:szCs w:val="16"/>
        </w:rPr>
        <w:t xml:space="preserve">. V prípade, ak Zhotoviteľ nepodá návrh na zápis do </w:t>
      </w:r>
      <w:r w:rsidR="000F5231">
        <w:rPr>
          <w:rFonts w:ascii="Arial" w:hAnsi="Arial" w:cs="Arial"/>
          <w:sz w:val="16"/>
          <w:szCs w:val="16"/>
        </w:rPr>
        <w:t>registra partnerov verejného sektora</w:t>
      </w:r>
      <w:r w:rsidR="000F5231" w:rsidRPr="00274414">
        <w:rPr>
          <w:rFonts w:ascii="Arial" w:hAnsi="Arial" w:cs="Arial"/>
          <w:sz w:val="16"/>
          <w:szCs w:val="16"/>
        </w:rPr>
        <w:t xml:space="preserve"> </w:t>
      </w:r>
      <w:r w:rsidR="0095064E" w:rsidRPr="00274414">
        <w:rPr>
          <w:rFonts w:ascii="Arial" w:hAnsi="Arial" w:cs="Arial"/>
          <w:sz w:val="16"/>
          <w:szCs w:val="16"/>
        </w:rPr>
        <w:t xml:space="preserve">spôsobom dojednaným v tomto bode, je Zhotoviteľ povinný uhradiť Objednávateľovi zmluvnú pokutu vo výške 5 % z ceny </w:t>
      </w:r>
      <w:r w:rsidR="009874B7">
        <w:rPr>
          <w:rFonts w:ascii="Arial" w:hAnsi="Arial" w:cs="Arial"/>
          <w:sz w:val="16"/>
          <w:szCs w:val="16"/>
        </w:rPr>
        <w:t>D</w:t>
      </w:r>
      <w:r w:rsidR="008A3D5D" w:rsidRPr="00274414">
        <w:rPr>
          <w:rFonts w:ascii="Arial" w:hAnsi="Arial" w:cs="Arial"/>
          <w:sz w:val="16"/>
          <w:szCs w:val="16"/>
        </w:rPr>
        <w:t xml:space="preserve">iela </w:t>
      </w:r>
      <w:r w:rsidR="0095064E" w:rsidRPr="00274414">
        <w:rPr>
          <w:rFonts w:ascii="Arial" w:hAnsi="Arial" w:cs="Arial"/>
          <w:sz w:val="16"/>
          <w:szCs w:val="16"/>
        </w:rPr>
        <w:t>dojednanej v časti J Zmluvy.</w:t>
      </w:r>
    </w:p>
    <w:p w14:paraId="6163D6E5" w14:textId="1959FEBD" w:rsidR="0095064E" w:rsidRPr="00274414" w:rsidRDefault="0095064E" w:rsidP="003E2F9F">
      <w:pPr>
        <w:pStyle w:val="Odsekzoznamu"/>
        <w:numPr>
          <w:ilvl w:val="0"/>
          <w:numId w:val="7"/>
        </w:numPr>
        <w:spacing w:line="100" w:lineRule="atLeast"/>
        <w:ind w:left="284" w:hanging="284"/>
        <w:jc w:val="both"/>
        <w:rPr>
          <w:rFonts w:ascii="Arial" w:hAnsi="Arial" w:cs="Arial"/>
          <w:sz w:val="16"/>
          <w:szCs w:val="16"/>
        </w:rPr>
      </w:pPr>
      <w:r w:rsidRPr="00274414">
        <w:rPr>
          <w:rFonts w:ascii="Arial" w:hAnsi="Arial" w:cs="Arial"/>
          <w:sz w:val="16"/>
          <w:szCs w:val="16"/>
        </w:rPr>
        <w:t>Ak je Zhotoviteľ zapísaný v</w:t>
      </w:r>
      <w:r w:rsidR="000F5231">
        <w:rPr>
          <w:rFonts w:ascii="Arial" w:hAnsi="Arial" w:cs="Arial"/>
          <w:sz w:val="16"/>
          <w:szCs w:val="16"/>
        </w:rPr>
        <w:t> registri partnerov verejného sektora</w:t>
      </w:r>
      <w:r w:rsidRPr="00274414">
        <w:rPr>
          <w:rFonts w:ascii="Arial" w:hAnsi="Arial" w:cs="Arial"/>
          <w:sz w:val="16"/>
          <w:szCs w:val="16"/>
        </w:rPr>
        <w:t>, Zhotoviteľ je povinný Objednávateľovi písomne oznamovať každú zmenu zapísaných údajov o jeho osobe v</w:t>
      </w:r>
      <w:r w:rsidR="000F5231">
        <w:rPr>
          <w:rFonts w:ascii="Arial" w:hAnsi="Arial" w:cs="Arial"/>
          <w:sz w:val="16"/>
          <w:szCs w:val="16"/>
        </w:rPr>
        <w:t> registri partnerov verejného sektora</w:t>
      </w:r>
      <w:r w:rsidR="000F5231" w:rsidRPr="00274414">
        <w:rPr>
          <w:rFonts w:ascii="Arial" w:hAnsi="Arial" w:cs="Arial"/>
          <w:sz w:val="16"/>
          <w:szCs w:val="16"/>
        </w:rPr>
        <w:t xml:space="preserve"> </w:t>
      </w:r>
      <w:r w:rsidRPr="00274414">
        <w:rPr>
          <w:rFonts w:ascii="Arial" w:hAnsi="Arial" w:cs="Arial"/>
          <w:sz w:val="16"/>
          <w:szCs w:val="16"/>
        </w:rPr>
        <w:t>alebo jeho výmaz z</w:t>
      </w:r>
      <w:r w:rsidR="000F5231">
        <w:rPr>
          <w:rFonts w:ascii="Arial" w:hAnsi="Arial" w:cs="Arial"/>
          <w:sz w:val="16"/>
          <w:szCs w:val="16"/>
        </w:rPr>
        <w:t> registra partnerov verejného sektora</w:t>
      </w:r>
      <w:r w:rsidR="000F5231" w:rsidRPr="00274414">
        <w:rPr>
          <w:rFonts w:ascii="Arial" w:hAnsi="Arial" w:cs="Arial"/>
          <w:sz w:val="16"/>
          <w:szCs w:val="16"/>
        </w:rPr>
        <w:t xml:space="preserve"> </w:t>
      </w:r>
      <w:r w:rsidRPr="00274414">
        <w:rPr>
          <w:rFonts w:ascii="Arial" w:hAnsi="Arial" w:cs="Arial"/>
          <w:sz w:val="16"/>
          <w:szCs w:val="16"/>
        </w:rPr>
        <w:t>najneskôr do 5 dní odo dňa vykonania zmeny zapísaných údajov alebo výmazu v</w:t>
      </w:r>
      <w:r w:rsidR="000F5231">
        <w:rPr>
          <w:rFonts w:ascii="Arial" w:hAnsi="Arial" w:cs="Arial"/>
          <w:sz w:val="16"/>
          <w:szCs w:val="16"/>
        </w:rPr>
        <w:t> registri partnerov verejného sektora</w:t>
      </w:r>
      <w:r w:rsidRPr="00274414">
        <w:rPr>
          <w:rFonts w:ascii="Arial" w:hAnsi="Arial" w:cs="Arial"/>
          <w:sz w:val="16"/>
          <w:szCs w:val="16"/>
        </w:rPr>
        <w:t>. V prípade omeškania Zhotoviteľa so splnením tejto povinnosti, je Zhotoviteľ povinný uhradiť Objednávateľovi zmluvnú pokutu vo výške 50 € za každý, i začatý deň omeškania.</w:t>
      </w:r>
    </w:p>
    <w:p w14:paraId="4E3804D4" w14:textId="77CF57BC" w:rsidR="0095064E" w:rsidRPr="002C4EC2" w:rsidRDefault="002C4EC2" w:rsidP="003E2F9F">
      <w:pPr>
        <w:pStyle w:val="Odsekzoznamu"/>
        <w:numPr>
          <w:ilvl w:val="0"/>
          <w:numId w:val="7"/>
        </w:numPr>
        <w:spacing w:line="100" w:lineRule="atLeast"/>
        <w:ind w:left="284" w:hanging="284"/>
        <w:jc w:val="both"/>
        <w:rPr>
          <w:rFonts w:ascii="Arial" w:hAnsi="Arial" w:cs="Arial"/>
          <w:sz w:val="16"/>
          <w:szCs w:val="16"/>
        </w:rPr>
      </w:pPr>
      <w:r w:rsidRPr="002C4EC2">
        <w:rPr>
          <w:rFonts w:ascii="Arial" w:hAnsi="Arial" w:cs="Arial"/>
          <w:sz w:val="16"/>
          <w:szCs w:val="16"/>
        </w:rPr>
        <w:t xml:space="preserve">Zhotoviteľ sa zaväzuje zabezpečiť, aby sa na plnení predmetu </w:t>
      </w:r>
      <w:r w:rsidR="0095296B">
        <w:rPr>
          <w:rFonts w:ascii="Arial" w:hAnsi="Arial" w:cs="Arial"/>
          <w:sz w:val="16"/>
          <w:szCs w:val="16"/>
        </w:rPr>
        <w:t>Z</w:t>
      </w:r>
      <w:r w:rsidRPr="002C4EC2">
        <w:rPr>
          <w:rFonts w:ascii="Arial" w:hAnsi="Arial" w:cs="Arial"/>
          <w:sz w:val="16"/>
          <w:szCs w:val="16"/>
        </w:rPr>
        <w:t xml:space="preserve">mluvy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 </w:t>
      </w:r>
      <w:r w:rsidR="0095064E" w:rsidRPr="002C4EC2">
        <w:rPr>
          <w:rFonts w:ascii="Arial" w:hAnsi="Arial" w:cs="Arial"/>
          <w:sz w:val="16"/>
          <w:szCs w:val="16"/>
        </w:rPr>
        <w:t>Ak Zhotoviteľ poruší túto povinnosť je Objednávateľ oprávnený uplatniť si voči Zhotoviteľovi zmluvnú pokutu vo výške 5</w:t>
      </w:r>
      <w:r w:rsidR="007376B3">
        <w:rPr>
          <w:rFonts w:ascii="Arial" w:hAnsi="Arial" w:cs="Arial"/>
          <w:sz w:val="16"/>
          <w:szCs w:val="16"/>
        </w:rPr>
        <w:t xml:space="preserve"> </w:t>
      </w:r>
      <w:r w:rsidR="0095064E" w:rsidRPr="002C4EC2">
        <w:rPr>
          <w:rFonts w:ascii="Arial" w:hAnsi="Arial" w:cs="Arial"/>
          <w:sz w:val="16"/>
          <w:szCs w:val="16"/>
        </w:rPr>
        <w:t xml:space="preserve">% z ceny </w:t>
      </w:r>
      <w:r w:rsidR="009874B7" w:rsidRPr="002C4EC2">
        <w:rPr>
          <w:rFonts w:ascii="Arial" w:hAnsi="Arial" w:cs="Arial"/>
          <w:sz w:val="16"/>
          <w:szCs w:val="16"/>
        </w:rPr>
        <w:t>D</w:t>
      </w:r>
      <w:r w:rsidR="008A3D5D" w:rsidRPr="002C4EC2">
        <w:rPr>
          <w:rFonts w:ascii="Arial" w:hAnsi="Arial" w:cs="Arial"/>
          <w:sz w:val="16"/>
          <w:szCs w:val="16"/>
        </w:rPr>
        <w:t>iela</w:t>
      </w:r>
      <w:r w:rsidR="0095064E" w:rsidRPr="002C4EC2">
        <w:rPr>
          <w:rFonts w:ascii="Arial" w:hAnsi="Arial" w:cs="Arial"/>
          <w:sz w:val="16"/>
          <w:szCs w:val="16"/>
        </w:rPr>
        <w:t xml:space="preserve"> dojednanej v časti J Zmluvy, minimálne však vo výške 300 € za každý jednotlivý prípad (jedného subdodávateľa). Zmluvnú pokutu možno za porušenie tejto povinnosti vo vzťahu k tomu istému subdodávateľovi udeliť aj opakovane, maximálne však 1x za kalendárny mesiac. </w:t>
      </w:r>
    </w:p>
    <w:bookmarkEnd w:id="1"/>
    <w:p w14:paraId="74BD5535" w14:textId="00A45628" w:rsidR="0089562E" w:rsidRPr="00ED49D2" w:rsidRDefault="0089562E" w:rsidP="0089562E">
      <w:pPr>
        <w:pStyle w:val="Odsekzoznamu"/>
        <w:numPr>
          <w:ilvl w:val="0"/>
          <w:numId w:val="7"/>
        </w:numPr>
        <w:spacing w:line="100" w:lineRule="atLeast"/>
        <w:ind w:left="284" w:hanging="284"/>
        <w:jc w:val="both"/>
        <w:rPr>
          <w:rFonts w:ascii="Arial" w:hAnsi="Arial" w:cs="Arial"/>
          <w:sz w:val="16"/>
          <w:szCs w:val="16"/>
        </w:rPr>
      </w:pPr>
      <w:r w:rsidRPr="00ED49D2">
        <w:rPr>
          <w:rFonts w:ascii="Arial" w:hAnsi="Arial" w:cs="Arial"/>
          <w:sz w:val="16"/>
          <w:szCs w:val="16"/>
        </w:rPr>
        <w:t xml:space="preserve">Po dobu omeškania </w:t>
      </w:r>
      <w:r w:rsidR="00625D62">
        <w:rPr>
          <w:rFonts w:ascii="Arial" w:hAnsi="Arial" w:cs="Arial"/>
          <w:sz w:val="16"/>
          <w:szCs w:val="16"/>
        </w:rPr>
        <w:t>Z</w:t>
      </w:r>
      <w:r w:rsidRPr="00ED49D2">
        <w:rPr>
          <w:rFonts w:ascii="Arial" w:hAnsi="Arial" w:cs="Arial"/>
          <w:sz w:val="16"/>
          <w:szCs w:val="16"/>
        </w:rPr>
        <w:t>hotoviteľa ako partnera verejného sektora alebo oprávnenej osoby s plnením niektorej povinnosti podľa zákona o RPVS, </w:t>
      </w:r>
      <w:r w:rsidR="00625D62">
        <w:rPr>
          <w:rFonts w:ascii="Arial" w:hAnsi="Arial" w:cs="Arial"/>
          <w:sz w:val="16"/>
          <w:szCs w:val="16"/>
        </w:rPr>
        <w:t>O</w:t>
      </w:r>
      <w:r w:rsidRPr="00ED49D2">
        <w:rPr>
          <w:rFonts w:ascii="Arial" w:hAnsi="Arial" w:cs="Arial"/>
          <w:sz w:val="16"/>
          <w:szCs w:val="16"/>
        </w:rPr>
        <w:t xml:space="preserve">bjednávateľ nie je v omeškaní s plnením podľa </w:t>
      </w:r>
      <w:r w:rsidR="00BD767A">
        <w:rPr>
          <w:rFonts w:ascii="Arial" w:hAnsi="Arial" w:cs="Arial"/>
          <w:sz w:val="16"/>
          <w:szCs w:val="16"/>
        </w:rPr>
        <w:t>Z</w:t>
      </w:r>
      <w:r w:rsidRPr="00ED49D2">
        <w:rPr>
          <w:rFonts w:ascii="Arial" w:hAnsi="Arial" w:cs="Arial"/>
          <w:sz w:val="16"/>
          <w:szCs w:val="16"/>
        </w:rPr>
        <w:t xml:space="preserve">mluvy až do splnenia povinnosti </w:t>
      </w:r>
      <w:r w:rsidR="00625D62">
        <w:rPr>
          <w:rFonts w:ascii="Arial" w:hAnsi="Arial" w:cs="Arial"/>
          <w:sz w:val="16"/>
          <w:szCs w:val="16"/>
        </w:rPr>
        <w:t>Z</w:t>
      </w:r>
      <w:r w:rsidRPr="00ED49D2">
        <w:rPr>
          <w:rFonts w:ascii="Arial" w:hAnsi="Arial" w:cs="Arial"/>
          <w:sz w:val="16"/>
          <w:szCs w:val="16"/>
        </w:rPr>
        <w:t>hotoviteľa resp. oprávnenej osoby.</w:t>
      </w:r>
    </w:p>
    <w:p w14:paraId="20E125CF" w14:textId="6405F57B" w:rsidR="00056A3F" w:rsidRDefault="00056A3F" w:rsidP="003E2F9F">
      <w:pPr>
        <w:pStyle w:val="Odsekzoznamu"/>
        <w:numPr>
          <w:ilvl w:val="0"/>
          <w:numId w:val="7"/>
        </w:numPr>
        <w:spacing w:line="100" w:lineRule="atLeast"/>
        <w:ind w:left="284" w:hanging="284"/>
        <w:jc w:val="both"/>
        <w:rPr>
          <w:rFonts w:ascii="Arial" w:hAnsi="Arial" w:cs="Arial"/>
          <w:sz w:val="16"/>
          <w:szCs w:val="16"/>
        </w:rPr>
      </w:pPr>
      <w:r>
        <w:rPr>
          <w:rFonts w:ascii="Arial" w:hAnsi="Arial" w:cs="Arial"/>
          <w:sz w:val="16"/>
          <w:szCs w:val="16"/>
        </w:rPr>
        <w:t>Zhotoviteľ</w:t>
      </w:r>
      <w:r w:rsidRPr="000D0D63">
        <w:rPr>
          <w:rFonts w:ascii="Arial" w:hAnsi="Arial" w:cs="Arial"/>
          <w:sz w:val="16"/>
          <w:szCs w:val="16"/>
        </w:rPr>
        <w:t xml:space="preserve"> nesmie byť v čase uzatvorenia </w:t>
      </w:r>
      <w:r w:rsidR="008B7A9C">
        <w:rPr>
          <w:rFonts w:ascii="Arial" w:hAnsi="Arial" w:cs="Arial"/>
          <w:sz w:val="16"/>
          <w:szCs w:val="16"/>
        </w:rPr>
        <w:t>Z</w:t>
      </w:r>
      <w:r w:rsidRPr="000D0D63">
        <w:rPr>
          <w:rFonts w:ascii="Arial" w:hAnsi="Arial" w:cs="Arial"/>
          <w:sz w:val="16"/>
          <w:szCs w:val="16"/>
        </w:rPr>
        <w:t>mluvy v úpadku, tak ako je definovaný v zmysle zákona č. 7/2005 Z.</w:t>
      </w:r>
      <w:r>
        <w:rPr>
          <w:rFonts w:ascii="Arial" w:hAnsi="Arial" w:cs="Arial"/>
          <w:sz w:val="16"/>
          <w:szCs w:val="16"/>
        </w:rPr>
        <w:t xml:space="preserve"> </w:t>
      </w:r>
      <w:r w:rsidRPr="000D0D63">
        <w:rPr>
          <w:rFonts w:ascii="Arial" w:hAnsi="Arial" w:cs="Arial"/>
          <w:sz w:val="16"/>
          <w:szCs w:val="16"/>
        </w:rPr>
        <w:t>z. o konkurze a reštrukturalizácii a o zmene a doplnení niektorých zákonov.</w:t>
      </w:r>
    </w:p>
    <w:p w14:paraId="787443E6" w14:textId="488B2ECE" w:rsidR="00056A3F" w:rsidRDefault="00056A3F" w:rsidP="003E2F9F">
      <w:pPr>
        <w:pStyle w:val="Odsekzoznamu"/>
        <w:numPr>
          <w:ilvl w:val="0"/>
          <w:numId w:val="7"/>
        </w:numPr>
        <w:spacing w:line="100" w:lineRule="atLeast"/>
        <w:ind w:left="284" w:hanging="284"/>
        <w:jc w:val="both"/>
        <w:rPr>
          <w:rFonts w:ascii="Arial" w:hAnsi="Arial" w:cs="Arial"/>
          <w:sz w:val="16"/>
          <w:szCs w:val="16"/>
        </w:rPr>
      </w:pPr>
      <w:r>
        <w:rPr>
          <w:rFonts w:ascii="Arial" w:hAnsi="Arial" w:cs="Arial"/>
          <w:sz w:val="16"/>
          <w:szCs w:val="16"/>
        </w:rPr>
        <w:t>Zhotoviteľ</w:t>
      </w:r>
      <w:r w:rsidRPr="000D0D63">
        <w:rPr>
          <w:rFonts w:ascii="Arial" w:hAnsi="Arial" w:cs="Arial"/>
          <w:sz w:val="16"/>
          <w:szCs w:val="16"/>
        </w:rPr>
        <w:t xml:space="preserve"> nesmie previesť svoje práva vyplývajúce z</w:t>
      </w:r>
      <w:r w:rsidR="00533D0C">
        <w:rPr>
          <w:rFonts w:ascii="Arial" w:hAnsi="Arial" w:cs="Arial"/>
          <w:sz w:val="16"/>
          <w:szCs w:val="16"/>
        </w:rPr>
        <w:t>o</w:t>
      </w:r>
      <w:r w:rsidRPr="000D0D63">
        <w:rPr>
          <w:rFonts w:ascii="Arial" w:hAnsi="Arial" w:cs="Arial"/>
          <w:sz w:val="16"/>
          <w:szCs w:val="16"/>
        </w:rPr>
        <w:t xml:space="preserve">  </w:t>
      </w:r>
      <w:r w:rsidR="008B7A9C">
        <w:rPr>
          <w:rFonts w:ascii="Arial" w:hAnsi="Arial" w:cs="Arial"/>
          <w:sz w:val="16"/>
          <w:szCs w:val="16"/>
        </w:rPr>
        <w:t>Z</w:t>
      </w:r>
      <w:r w:rsidRPr="000D0D63">
        <w:rPr>
          <w:rFonts w:ascii="Arial" w:hAnsi="Arial" w:cs="Arial"/>
          <w:sz w:val="16"/>
          <w:szCs w:val="16"/>
        </w:rPr>
        <w:t xml:space="preserve">mluvy bez predchádzajúceho písomného súhlasu </w:t>
      </w:r>
      <w:r w:rsidR="0096222F">
        <w:rPr>
          <w:rFonts w:ascii="Arial" w:hAnsi="Arial" w:cs="Arial"/>
          <w:sz w:val="16"/>
          <w:szCs w:val="16"/>
        </w:rPr>
        <w:t>Objednávateľa</w:t>
      </w:r>
      <w:r w:rsidRPr="000D0D63">
        <w:rPr>
          <w:rFonts w:ascii="Arial" w:hAnsi="Arial" w:cs="Arial"/>
          <w:sz w:val="16"/>
          <w:szCs w:val="16"/>
        </w:rPr>
        <w:t>. V opačnom prípade je takýto prevod práv neplatný.</w:t>
      </w:r>
    </w:p>
    <w:p w14:paraId="50A47E0D" w14:textId="5E788C22" w:rsidR="00BD4AEC" w:rsidRPr="00BD4AEC" w:rsidRDefault="00056A3F" w:rsidP="00BD4AEC">
      <w:pPr>
        <w:pStyle w:val="Nadpis4"/>
        <w:jc w:val="both"/>
        <w:rPr>
          <w:rFonts w:ascii="Arial" w:hAnsi="Arial" w:cs="Arial"/>
          <w:b/>
          <w:i w:val="0"/>
          <w:color w:val="auto"/>
          <w:sz w:val="16"/>
          <w:szCs w:val="16"/>
        </w:rPr>
      </w:pPr>
      <w:r w:rsidRPr="00BD4AEC">
        <w:rPr>
          <w:rFonts w:ascii="Arial" w:hAnsi="Arial" w:cs="Arial"/>
          <w:b/>
          <w:i w:val="0"/>
          <w:color w:val="auto"/>
          <w:sz w:val="16"/>
          <w:szCs w:val="16"/>
        </w:rPr>
        <w:t>VI</w:t>
      </w:r>
      <w:r w:rsidR="00A42B3E">
        <w:rPr>
          <w:rFonts w:ascii="Arial" w:hAnsi="Arial" w:cs="Arial"/>
          <w:b/>
          <w:i w:val="0"/>
          <w:color w:val="auto"/>
          <w:sz w:val="16"/>
          <w:szCs w:val="16"/>
        </w:rPr>
        <w:t>I</w:t>
      </w:r>
      <w:r w:rsidRPr="00BD4AEC">
        <w:rPr>
          <w:rFonts w:ascii="Arial" w:hAnsi="Arial" w:cs="Arial"/>
          <w:b/>
          <w:i w:val="0"/>
          <w:color w:val="auto"/>
          <w:sz w:val="16"/>
          <w:szCs w:val="16"/>
        </w:rPr>
        <w:t>I.</w:t>
      </w:r>
      <w:r w:rsidRPr="00BD4AEC">
        <w:rPr>
          <w:rFonts w:ascii="Arial" w:hAnsi="Arial" w:cs="Arial"/>
          <w:b/>
          <w:color w:val="auto"/>
          <w:sz w:val="16"/>
          <w:szCs w:val="16"/>
        </w:rPr>
        <w:t xml:space="preserve"> </w:t>
      </w:r>
      <w:r w:rsidR="00BD4AEC" w:rsidRPr="0099758F">
        <w:rPr>
          <w:rFonts w:ascii="Arial" w:hAnsi="Arial" w:cs="Arial"/>
          <w:b/>
          <w:i w:val="0"/>
          <w:color w:val="auto"/>
          <w:sz w:val="16"/>
          <w:szCs w:val="16"/>
        </w:rPr>
        <w:t xml:space="preserve">Povinnosti </w:t>
      </w:r>
      <w:r w:rsidR="007843CF" w:rsidRPr="0099758F">
        <w:rPr>
          <w:rFonts w:ascii="Arial" w:hAnsi="Arial" w:cs="Arial"/>
          <w:b/>
          <w:i w:val="0"/>
          <w:color w:val="auto"/>
          <w:sz w:val="16"/>
          <w:szCs w:val="16"/>
        </w:rPr>
        <w:t xml:space="preserve">Zhotoviteľa </w:t>
      </w:r>
      <w:r w:rsidR="00BD4AEC" w:rsidRPr="0099758F">
        <w:rPr>
          <w:rFonts w:ascii="Arial" w:hAnsi="Arial" w:cs="Arial"/>
          <w:b/>
          <w:i w:val="0"/>
          <w:color w:val="auto"/>
          <w:sz w:val="16"/>
          <w:szCs w:val="16"/>
        </w:rPr>
        <w:t>v súvislosti s priamymi subdodávateľmi</w:t>
      </w:r>
    </w:p>
    <w:p w14:paraId="65819549" w14:textId="070F97F2" w:rsidR="00BD4AEC"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Zhotoviteľ</w:t>
      </w:r>
      <w:r w:rsidRPr="000A0D72">
        <w:rPr>
          <w:rFonts w:ascii="Arial" w:eastAsia="Calibri" w:hAnsi="Arial" w:cs="Arial"/>
          <w:sz w:val="16"/>
          <w:szCs w:val="16"/>
          <w:lang w:eastAsia="en-US"/>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Arial" w:eastAsia="Calibri" w:hAnsi="Arial" w:cs="Arial"/>
          <w:sz w:val="16"/>
          <w:szCs w:val="16"/>
          <w:lang w:eastAsia="en-US"/>
        </w:rPr>
        <w:t>Zhotoviteľa</w:t>
      </w:r>
      <w:r w:rsidRPr="000A0D72">
        <w:rPr>
          <w:rFonts w:ascii="Arial" w:eastAsia="Calibri" w:hAnsi="Arial" w:cs="Arial"/>
          <w:sz w:val="16"/>
          <w:szCs w:val="16"/>
          <w:lang w:eastAsia="en-US"/>
        </w:rPr>
        <w:t xml:space="preserve">. </w:t>
      </w:r>
    </w:p>
    <w:p w14:paraId="3748FA6C" w14:textId="79147E14"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je oprávnený p</w:t>
      </w:r>
      <w:r>
        <w:rPr>
          <w:rFonts w:ascii="Arial" w:eastAsia="Calibri" w:hAnsi="Arial" w:cs="Arial"/>
          <w:sz w:val="16"/>
          <w:szCs w:val="16"/>
          <w:lang w:eastAsia="en-US"/>
        </w:rPr>
        <w:t xml:space="preserve">overiť časťou </w:t>
      </w:r>
      <w:r w:rsidR="008B7A9C">
        <w:rPr>
          <w:rFonts w:ascii="Arial" w:eastAsia="Calibri" w:hAnsi="Arial" w:cs="Arial"/>
          <w:sz w:val="16"/>
          <w:szCs w:val="16"/>
          <w:lang w:eastAsia="en-US"/>
        </w:rPr>
        <w:t>realizácie Diela</w:t>
      </w:r>
      <w:r>
        <w:rPr>
          <w:rFonts w:ascii="Arial" w:eastAsia="Calibri" w:hAnsi="Arial" w:cs="Arial"/>
          <w:sz w:val="16"/>
          <w:szCs w:val="16"/>
          <w:lang w:eastAsia="en-US"/>
        </w:rPr>
        <w:t xml:space="preserve"> </w:t>
      </w:r>
      <w:r w:rsidRPr="000A0D72">
        <w:rPr>
          <w:rFonts w:ascii="Arial" w:eastAsia="Calibri" w:hAnsi="Arial" w:cs="Arial"/>
          <w:sz w:val="16"/>
          <w:szCs w:val="16"/>
          <w:lang w:eastAsia="en-US"/>
        </w:rPr>
        <w:t xml:space="preserve">len tých subdodávateľov, ktorí sú uvedení v zozname subdodávateľov, ktorý tvorí </w:t>
      </w:r>
      <w:r w:rsidR="00F3323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rílohu č. </w:t>
      </w:r>
      <w:r w:rsidR="0096222F">
        <w:rPr>
          <w:rFonts w:ascii="Arial" w:eastAsia="Calibri" w:hAnsi="Arial" w:cs="Arial"/>
          <w:sz w:val="16"/>
          <w:szCs w:val="16"/>
          <w:lang w:eastAsia="en-US"/>
        </w:rPr>
        <w:t>5</w:t>
      </w:r>
      <w:r w:rsidR="0096222F" w:rsidRPr="000A0D72">
        <w:rPr>
          <w:rFonts w:ascii="Arial" w:eastAsia="Calibri" w:hAnsi="Arial" w:cs="Arial"/>
          <w:sz w:val="16"/>
          <w:szCs w:val="16"/>
          <w:lang w:eastAsia="en-US"/>
        </w:rPr>
        <w:t xml:space="preserve"> </w:t>
      </w:r>
      <w:r w:rsidR="008B7A9C">
        <w:rPr>
          <w:rFonts w:ascii="Arial" w:eastAsia="Calibri" w:hAnsi="Arial" w:cs="Arial"/>
          <w:sz w:val="16"/>
          <w:szCs w:val="16"/>
          <w:lang w:eastAsia="en-US"/>
        </w:rPr>
        <w:t>Z</w:t>
      </w:r>
      <w:r>
        <w:rPr>
          <w:rFonts w:ascii="Arial" w:eastAsia="Calibri" w:hAnsi="Arial" w:cs="Arial"/>
          <w:sz w:val="16"/>
          <w:szCs w:val="16"/>
          <w:lang w:eastAsia="en-US"/>
        </w:rPr>
        <w:t xml:space="preserve">mluvy </w:t>
      </w:r>
      <w:r w:rsidRPr="000A0D72">
        <w:rPr>
          <w:rFonts w:ascii="Arial" w:eastAsia="Calibri" w:hAnsi="Arial" w:cs="Arial"/>
          <w:sz w:val="16"/>
          <w:szCs w:val="16"/>
          <w:lang w:eastAsia="en-US"/>
        </w:rPr>
        <w:t>(ďalej len „zoznam priamych subdodávateľov“)</w:t>
      </w:r>
      <w:r w:rsidR="000F5231">
        <w:rPr>
          <w:rFonts w:ascii="Arial" w:eastAsia="Calibri" w:hAnsi="Arial" w:cs="Arial"/>
          <w:sz w:val="16"/>
          <w:szCs w:val="16"/>
          <w:lang w:eastAsia="en-US"/>
        </w:rPr>
        <w:t xml:space="preserve"> alebo boli odsúhlasení Objednávateľom podľa bodu 3. a 4. tohto článku VIII</w:t>
      </w:r>
      <w:r w:rsidRPr="000A0D72">
        <w:rPr>
          <w:rFonts w:ascii="Arial" w:eastAsia="Calibri" w:hAnsi="Arial" w:cs="Arial"/>
          <w:sz w:val="16"/>
          <w:szCs w:val="16"/>
          <w:lang w:eastAsia="en-US"/>
        </w:rPr>
        <w:t>.</w:t>
      </w:r>
      <w:r w:rsidR="000F5231">
        <w:rPr>
          <w:rFonts w:ascii="Arial" w:eastAsia="Calibri" w:hAnsi="Arial" w:cs="Arial"/>
          <w:sz w:val="16"/>
          <w:szCs w:val="16"/>
          <w:lang w:eastAsia="en-US"/>
        </w:rPr>
        <w:t xml:space="preserve"> </w:t>
      </w:r>
    </w:p>
    <w:p w14:paraId="05BBC01A" w14:textId="7FCCF6C8"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Zhotoviteľ</w:t>
      </w:r>
      <w:r w:rsidRPr="000A0D72">
        <w:rPr>
          <w:rFonts w:ascii="Arial" w:eastAsia="Calibri" w:hAnsi="Arial" w:cs="Arial"/>
          <w:sz w:val="16"/>
          <w:szCs w:val="16"/>
          <w:lang w:eastAsia="en-US"/>
        </w:rPr>
        <w:t xml:space="preserve"> je oprávnený počas trvania </w:t>
      </w:r>
      <w:r w:rsidR="008B7A9C">
        <w:rPr>
          <w:rFonts w:ascii="Arial" w:eastAsia="Calibri" w:hAnsi="Arial" w:cs="Arial"/>
          <w:sz w:val="16"/>
          <w:szCs w:val="16"/>
          <w:lang w:eastAsia="en-US"/>
        </w:rPr>
        <w:t>Z</w:t>
      </w:r>
      <w:r w:rsidRPr="000A0D72">
        <w:rPr>
          <w:rFonts w:ascii="Arial" w:eastAsia="Calibri" w:hAnsi="Arial" w:cs="Arial"/>
          <w:sz w:val="16"/>
          <w:szCs w:val="16"/>
          <w:lang w:eastAsia="en-US"/>
        </w:rPr>
        <w:t xml:space="preserve">mluvy zmeniť subdodávateľa uvedeného v zozname priamych subdodávateľov </w:t>
      </w:r>
      <w:r w:rsidR="000F5231">
        <w:rPr>
          <w:rFonts w:ascii="Arial" w:eastAsia="Calibri" w:hAnsi="Arial" w:cs="Arial"/>
          <w:sz w:val="16"/>
          <w:szCs w:val="16"/>
          <w:lang w:eastAsia="en-US"/>
        </w:rPr>
        <w:t xml:space="preserve">alebo doplniť nového subdodávateľa do zoznamu priamych subdodávateľov </w:t>
      </w:r>
      <w:r w:rsidRPr="000A0D72">
        <w:rPr>
          <w:rFonts w:ascii="Arial" w:eastAsia="Calibri" w:hAnsi="Arial" w:cs="Arial"/>
          <w:sz w:val="16"/>
          <w:szCs w:val="16"/>
          <w:lang w:eastAsia="en-US"/>
        </w:rPr>
        <w:t xml:space="preserve">len s predchádzajúcim písomným súhlasom </w:t>
      </w:r>
      <w:r>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V písomnej žiadosti </w:t>
      </w:r>
      <w:r>
        <w:rPr>
          <w:rFonts w:ascii="Arial" w:eastAsia="Calibri" w:hAnsi="Arial" w:cs="Arial"/>
          <w:sz w:val="16"/>
          <w:szCs w:val="16"/>
          <w:lang w:eastAsia="en-US"/>
        </w:rPr>
        <w:t>Zhotoviteľa</w:t>
      </w:r>
      <w:r w:rsidRPr="000A0D72">
        <w:rPr>
          <w:rFonts w:ascii="Arial" w:eastAsia="Calibri" w:hAnsi="Arial" w:cs="Arial"/>
          <w:sz w:val="16"/>
          <w:szCs w:val="16"/>
          <w:lang w:eastAsia="en-US"/>
        </w:rPr>
        <w:t xml:space="preserve"> o udelenie súhlasu je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povinný uviesť o subdodávateľovi všetky údaje uvedené v zozname priamych subdodávateľov.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písomne upovedomí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o svojom rozhodnutí v lehote do 5 </w:t>
      </w:r>
      <w:r w:rsidR="00AD328C">
        <w:rPr>
          <w:rFonts w:ascii="Arial" w:eastAsia="Calibri" w:hAnsi="Arial" w:cs="Arial"/>
          <w:sz w:val="16"/>
          <w:szCs w:val="16"/>
          <w:lang w:eastAsia="en-US"/>
        </w:rPr>
        <w:t xml:space="preserve">pracovných </w:t>
      </w:r>
      <w:r w:rsidRPr="000A0D72">
        <w:rPr>
          <w:rFonts w:ascii="Arial" w:eastAsia="Calibri" w:hAnsi="Arial" w:cs="Arial"/>
          <w:sz w:val="16"/>
          <w:szCs w:val="16"/>
          <w:lang w:eastAsia="en-US"/>
        </w:rPr>
        <w:t xml:space="preserve">dní odo dňa doručenia žiadosti o súhlas, v ktorom v prípade neudelenia súhlasu uvedie príslušné dôvody. Ak sa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v lehote podľa predchádzajúcej vety k žiadosti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nevyjadrí, znamená to súhlas </w:t>
      </w:r>
      <w:r>
        <w:rPr>
          <w:rFonts w:ascii="Arial" w:eastAsia="Calibri" w:hAnsi="Arial" w:cs="Arial"/>
          <w:sz w:val="16"/>
          <w:szCs w:val="16"/>
          <w:lang w:eastAsia="en-US"/>
        </w:rPr>
        <w:t xml:space="preserve">Objednávateľa </w:t>
      </w:r>
      <w:r w:rsidRPr="000A0D72">
        <w:rPr>
          <w:rFonts w:ascii="Arial" w:eastAsia="Calibri" w:hAnsi="Arial" w:cs="Arial"/>
          <w:sz w:val="16"/>
          <w:szCs w:val="16"/>
          <w:lang w:eastAsia="en-US"/>
        </w:rPr>
        <w:t xml:space="preserve">so subdodávateľom. </w:t>
      </w:r>
    </w:p>
    <w:p w14:paraId="0EC56823" w14:textId="0DF4AAC7"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zistí, že subdodávateľ nie je schopný plniť si svoje záväzky alebo nevy</w:t>
      </w:r>
      <w:r>
        <w:rPr>
          <w:rFonts w:ascii="Arial" w:eastAsia="Calibri" w:hAnsi="Arial" w:cs="Arial"/>
          <w:sz w:val="16"/>
          <w:szCs w:val="16"/>
          <w:lang w:eastAsia="en-US"/>
        </w:rPr>
        <w:t xml:space="preserve">konáva príslušnú časť </w:t>
      </w:r>
      <w:r w:rsidR="008B7A9C">
        <w:rPr>
          <w:rFonts w:ascii="Arial" w:eastAsia="Calibri" w:hAnsi="Arial" w:cs="Arial"/>
          <w:sz w:val="16"/>
          <w:szCs w:val="16"/>
          <w:lang w:eastAsia="en-US"/>
        </w:rPr>
        <w:t xml:space="preserve">realizácie </w:t>
      </w:r>
      <w:r w:rsidR="00195DE0">
        <w:rPr>
          <w:rFonts w:ascii="Arial" w:eastAsia="Calibri" w:hAnsi="Arial" w:cs="Arial"/>
          <w:sz w:val="16"/>
          <w:szCs w:val="16"/>
          <w:lang w:eastAsia="en-US"/>
        </w:rPr>
        <w:t>d</w:t>
      </w:r>
      <w:r w:rsidR="008B7A9C">
        <w:rPr>
          <w:rFonts w:ascii="Arial" w:eastAsia="Calibri" w:hAnsi="Arial" w:cs="Arial"/>
          <w:sz w:val="16"/>
          <w:szCs w:val="16"/>
          <w:lang w:eastAsia="en-US"/>
        </w:rPr>
        <w:t>iela</w:t>
      </w:r>
      <w:r>
        <w:rPr>
          <w:rFonts w:ascii="Arial" w:eastAsia="Calibri" w:hAnsi="Arial" w:cs="Arial"/>
          <w:sz w:val="16"/>
          <w:szCs w:val="16"/>
          <w:lang w:eastAsia="en-US"/>
        </w:rPr>
        <w:t xml:space="preserve"> riadne, môže od Zhotoviteľa </w:t>
      </w:r>
      <w:r w:rsidRPr="000A0D72">
        <w:rPr>
          <w:rFonts w:ascii="Arial" w:eastAsia="Calibri" w:hAnsi="Arial" w:cs="Arial"/>
          <w:sz w:val="16"/>
          <w:szCs w:val="16"/>
          <w:lang w:eastAsia="en-US"/>
        </w:rPr>
        <w:t xml:space="preserve">okamžite požadovať náhradu za subdodávateľa.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spôsobom podľa bodu </w:t>
      </w:r>
      <w:r w:rsidR="00187AAE">
        <w:rPr>
          <w:rFonts w:ascii="Arial" w:eastAsia="Calibri" w:hAnsi="Arial" w:cs="Arial"/>
          <w:sz w:val="16"/>
          <w:szCs w:val="16"/>
          <w:lang w:eastAsia="en-US"/>
        </w:rPr>
        <w:t>3</w:t>
      </w:r>
      <w:r w:rsidR="00E14557">
        <w:rPr>
          <w:rFonts w:ascii="Arial" w:eastAsia="Calibri" w:hAnsi="Arial" w:cs="Arial"/>
          <w:sz w:val="16"/>
          <w:szCs w:val="16"/>
          <w:lang w:eastAsia="en-US"/>
        </w:rPr>
        <w:t>.</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tohto článku </w:t>
      </w:r>
      <w:r w:rsidRPr="000A0D72">
        <w:rPr>
          <w:rFonts w:ascii="Arial" w:eastAsia="Calibri" w:hAnsi="Arial" w:cs="Arial"/>
          <w:sz w:val="16"/>
          <w:szCs w:val="16"/>
          <w:lang w:eastAsia="en-US"/>
        </w:rPr>
        <w:t xml:space="preserve">žiadosti o náhradu vyhovieť najneskôr do 30 dní odo dňa doručenia žiadosti </w:t>
      </w:r>
      <w:r>
        <w:rPr>
          <w:rFonts w:ascii="Arial" w:eastAsia="Calibri" w:hAnsi="Arial" w:cs="Arial"/>
          <w:sz w:val="16"/>
          <w:szCs w:val="16"/>
          <w:lang w:eastAsia="en-US"/>
        </w:rPr>
        <w:t>Objednávateľa</w:t>
      </w:r>
      <w:r w:rsidR="000F5231">
        <w:rPr>
          <w:rFonts w:ascii="Arial" w:eastAsia="Calibri" w:hAnsi="Arial" w:cs="Arial"/>
          <w:sz w:val="16"/>
          <w:szCs w:val="16"/>
          <w:lang w:eastAsia="en-US"/>
        </w:rPr>
        <w:t xml:space="preserve">, inak sa má za to, že príslušný predmet plnenia </w:t>
      </w:r>
      <w:r w:rsidRPr="000A0D72">
        <w:rPr>
          <w:rFonts w:ascii="Arial" w:eastAsia="Calibri" w:hAnsi="Arial" w:cs="Arial"/>
          <w:sz w:val="16"/>
          <w:szCs w:val="16"/>
          <w:lang w:eastAsia="en-US"/>
        </w:rPr>
        <w:t xml:space="preserve">bude plniť sám. Požiadavka </w:t>
      </w:r>
      <w:r>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na zmenu subdodávateľa podľa tohto bodu nemá vplyv na povinnosť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plniť na základe </w:t>
      </w:r>
      <w:r w:rsidR="008B7A9C">
        <w:rPr>
          <w:rFonts w:ascii="Arial" w:eastAsia="Calibri" w:hAnsi="Arial" w:cs="Arial"/>
          <w:sz w:val="16"/>
          <w:szCs w:val="16"/>
          <w:lang w:eastAsia="en-US"/>
        </w:rPr>
        <w:t>Z</w:t>
      </w:r>
      <w:r w:rsidRPr="000A0D72">
        <w:rPr>
          <w:rFonts w:ascii="Arial" w:eastAsia="Calibri" w:hAnsi="Arial" w:cs="Arial"/>
          <w:sz w:val="16"/>
          <w:szCs w:val="16"/>
          <w:lang w:eastAsia="en-US"/>
        </w:rPr>
        <w:t>mluvy riadne a včas.</w:t>
      </w:r>
    </w:p>
    <w:p w14:paraId="3CDBA57F" w14:textId="1C13AF8A" w:rsidR="00BD4AEC" w:rsidRPr="00CB4D9B" w:rsidRDefault="00BD4AEC" w:rsidP="00EA542D">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počas plnenia </w:t>
      </w:r>
      <w:r w:rsidR="008B7A9C">
        <w:rPr>
          <w:rFonts w:ascii="Arial" w:eastAsia="Calibri" w:hAnsi="Arial" w:cs="Arial"/>
          <w:sz w:val="16"/>
          <w:szCs w:val="16"/>
          <w:lang w:eastAsia="en-US"/>
        </w:rPr>
        <w:t>Z</w:t>
      </w:r>
      <w:r w:rsidRPr="000A0D72">
        <w:rPr>
          <w:rFonts w:ascii="Arial" w:eastAsia="Calibri" w:hAnsi="Arial" w:cs="Arial"/>
          <w:sz w:val="16"/>
          <w:szCs w:val="16"/>
          <w:lang w:eastAsia="en-US"/>
        </w:rPr>
        <w:t>mluvy dôjde k zmene v</w:t>
      </w:r>
      <w:r w:rsidR="0099758F">
        <w:rPr>
          <w:rFonts w:ascii="Arial" w:eastAsia="Calibri" w:hAnsi="Arial" w:cs="Arial"/>
          <w:sz w:val="16"/>
          <w:szCs w:val="16"/>
          <w:lang w:eastAsia="en-US"/>
        </w:rPr>
        <w:t xml:space="preserve"> zozname priamych </w:t>
      </w:r>
      <w:r w:rsidRPr="000A0D72">
        <w:rPr>
          <w:rFonts w:ascii="Arial" w:eastAsia="Calibri" w:hAnsi="Arial" w:cs="Arial"/>
          <w:sz w:val="16"/>
          <w:szCs w:val="16"/>
          <w:lang w:eastAsia="en-US"/>
        </w:rPr>
        <w:t>subdodávateľo</w:t>
      </w:r>
      <w:r w:rsidR="0099758F">
        <w:rPr>
          <w:rFonts w:ascii="Arial" w:eastAsia="Calibri" w:hAnsi="Arial" w:cs="Arial"/>
          <w:sz w:val="16"/>
          <w:szCs w:val="16"/>
          <w:lang w:eastAsia="en-US"/>
        </w:rPr>
        <w:t>v</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predložiť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 xml:space="preserve">aktuálny zoznam priamych subdodávateľov do piatich pracovných dní odo dňa </w:t>
      </w:r>
      <w:r w:rsidR="0099758F">
        <w:rPr>
          <w:rFonts w:ascii="Arial" w:eastAsia="Calibri" w:hAnsi="Arial" w:cs="Arial"/>
          <w:sz w:val="16"/>
          <w:szCs w:val="16"/>
          <w:lang w:eastAsia="en-US"/>
        </w:rPr>
        <w:t>doručenia súhlasu Objednávateľa</w:t>
      </w:r>
      <w:r w:rsidRPr="000A0D72">
        <w:rPr>
          <w:rFonts w:ascii="Arial" w:eastAsia="Calibri" w:hAnsi="Arial" w:cs="Arial"/>
          <w:sz w:val="16"/>
          <w:szCs w:val="16"/>
          <w:lang w:eastAsia="en-US"/>
        </w:rPr>
        <w:t xml:space="preserve"> s novým subdodávateľom (</w:t>
      </w:r>
      <w:r w:rsidR="0099758F" w:rsidRPr="0099758F">
        <w:rPr>
          <w:rFonts w:ascii="Arial" w:eastAsia="Calibri" w:hAnsi="Arial" w:cs="Arial"/>
          <w:sz w:val="16"/>
          <w:szCs w:val="16"/>
          <w:lang w:eastAsia="en-US"/>
        </w:rPr>
        <w:t xml:space="preserve">v prípade zmeny subdodávateľa alebo </w:t>
      </w:r>
      <w:r w:rsidRPr="000A0D72">
        <w:rPr>
          <w:rFonts w:ascii="Arial" w:eastAsia="Calibri" w:hAnsi="Arial" w:cs="Arial"/>
          <w:sz w:val="16"/>
          <w:szCs w:val="16"/>
          <w:lang w:eastAsia="en-US"/>
        </w:rPr>
        <w:t>doplneni</w:t>
      </w:r>
      <w:r w:rsidR="0099758F">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do zoznamu</w:t>
      </w:r>
      <w:r w:rsidR="0099758F" w:rsidRPr="0099758F">
        <w:rPr>
          <w:rFonts w:ascii="Arial" w:eastAsia="Calibri" w:hAnsi="Arial" w:cs="Arial"/>
          <w:sz w:val="16"/>
          <w:szCs w:val="16"/>
          <w:lang w:eastAsia="en-US"/>
        </w:rPr>
        <w:t xml:space="preserve"> priamych subdodávateľov</w:t>
      </w:r>
      <w:r w:rsidRPr="000A0D72">
        <w:rPr>
          <w:rFonts w:ascii="Arial" w:eastAsia="Calibri" w:hAnsi="Arial" w:cs="Arial"/>
          <w:sz w:val="16"/>
          <w:szCs w:val="16"/>
          <w:lang w:eastAsia="en-US"/>
        </w:rPr>
        <w:t>) alebo odo dňa sko</w:t>
      </w:r>
      <w:r w:rsidR="0099758F">
        <w:rPr>
          <w:rFonts w:ascii="Arial" w:eastAsia="Calibri" w:hAnsi="Arial" w:cs="Arial"/>
          <w:sz w:val="16"/>
          <w:szCs w:val="16"/>
          <w:lang w:eastAsia="en-US"/>
        </w:rPr>
        <w:t>n</w:t>
      </w:r>
      <w:r w:rsidRPr="000A0D72">
        <w:rPr>
          <w:rFonts w:ascii="Arial" w:eastAsia="Calibri" w:hAnsi="Arial" w:cs="Arial"/>
          <w:sz w:val="16"/>
          <w:szCs w:val="16"/>
          <w:lang w:eastAsia="en-US"/>
        </w:rPr>
        <w:t>čenia zmluvy so subdodávateľom (</w:t>
      </w:r>
      <w:r w:rsidR="0099758F">
        <w:rPr>
          <w:rFonts w:ascii="Arial" w:eastAsia="Calibri" w:hAnsi="Arial" w:cs="Arial"/>
          <w:sz w:val="16"/>
          <w:szCs w:val="16"/>
          <w:lang w:eastAsia="en-US"/>
        </w:rPr>
        <w:t xml:space="preserve">v prípade </w:t>
      </w:r>
      <w:r w:rsidRPr="000A0D72">
        <w:rPr>
          <w:rFonts w:ascii="Arial" w:eastAsia="Calibri" w:hAnsi="Arial" w:cs="Arial"/>
          <w:sz w:val="16"/>
          <w:szCs w:val="16"/>
          <w:lang w:eastAsia="en-US"/>
        </w:rPr>
        <w:t>vynechani</w:t>
      </w:r>
      <w:r w:rsidR="0099758F">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zo zoznamu </w:t>
      </w:r>
      <w:r w:rsidR="0099758F">
        <w:rPr>
          <w:rFonts w:ascii="Arial" w:eastAsia="Calibri" w:hAnsi="Arial" w:cs="Arial"/>
          <w:sz w:val="16"/>
          <w:szCs w:val="16"/>
          <w:lang w:eastAsia="en-US"/>
        </w:rPr>
        <w:t xml:space="preserve">priamych subdodávateľov </w:t>
      </w:r>
      <w:r w:rsidRPr="000A0D72">
        <w:rPr>
          <w:rFonts w:ascii="Arial" w:eastAsia="Calibri" w:hAnsi="Arial" w:cs="Arial"/>
          <w:sz w:val="16"/>
          <w:szCs w:val="16"/>
          <w:lang w:eastAsia="en-US"/>
        </w:rPr>
        <w:t xml:space="preserve">bez náhrady). Aktuálny zoznam bude predložený v rozsahu údajov podľa </w:t>
      </w:r>
      <w:r w:rsidR="00F3323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rílohy č. </w:t>
      </w:r>
      <w:r w:rsidR="0096222F">
        <w:rPr>
          <w:rFonts w:ascii="Arial" w:eastAsia="Calibri" w:hAnsi="Arial" w:cs="Arial"/>
          <w:sz w:val="16"/>
          <w:szCs w:val="16"/>
          <w:lang w:eastAsia="en-US"/>
        </w:rPr>
        <w:t>5</w:t>
      </w:r>
      <w:r w:rsidR="0096222F" w:rsidRPr="000A0D72">
        <w:rPr>
          <w:rFonts w:ascii="Arial" w:eastAsia="Calibri" w:hAnsi="Arial" w:cs="Arial"/>
          <w:sz w:val="16"/>
          <w:szCs w:val="16"/>
          <w:lang w:eastAsia="en-US"/>
        </w:rPr>
        <w:t xml:space="preserve"> </w:t>
      </w:r>
      <w:r w:rsidR="008B7A9C">
        <w:rPr>
          <w:rFonts w:ascii="Arial" w:eastAsia="Calibri" w:hAnsi="Arial" w:cs="Arial"/>
          <w:sz w:val="16"/>
          <w:szCs w:val="16"/>
          <w:lang w:eastAsia="en-US"/>
        </w:rPr>
        <w:t>Z</w:t>
      </w:r>
      <w:r w:rsidRPr="000A0D72">
        <w:rPr>
          <w:rFonts w:ascii="Arial" w:eastAsia="Calibri" w:hAnsi="Arial" w:cs="Arial"/>
          <w:sz w:val="16"/>
          <w:szCs w:val="16"/>
          <w:lang w:eastAsia="en-US"/>
        </w:rPr>
        <w:t xml:space="preserve">mluvy. Na požiadanie </w:t>
      </w:r>
      <w:r>
        <w:rPr>
          <w:rFonts w:ascii="Arial" w:eastAsia="Calibri" w:hAnsi="Arial" w:cs="Arial"/>
          <w:sz w:val="16"/>
          <w:szCs w:val="16"/>
          <w:lang w:eastAsia="en-US"/>
        </w:rPr>
        <w:t>Objednávateľa j</w:t>
      </w:r>
      <w:r w:rsidRPr="000A0D72">
        <w:rPr>
          <w:rFonts w:ascii="Arial" w:eastAsia="Calibri" w:hAnsi="Arial" w:cs="Arial"/>
          <w:sz w:val="16"/>
          <w:szCs w:val="16"/>
          <w:lang w:eastAsia="en-US"/>
        </w:rPr>
        <w:t xml:space="preserve">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povinný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preukázať deň uza</w:t>
      </w:r>
      <w:r>
        <w:rPr>
          <w:rFonts w:ascii="Arial" w:eastAsia="Calibri" w:hAnsi="Arial" w:cs="Arial"/>
          <w:sz w:val="16"/>
          <w:szCs w:val="16"/>
          <w:lang w:eastAsia="en-US"/>
        </w:rPr>
        <w:t>vreti</w:t>
      </w:r>
      <w:r w:rsidRPr="000A0D72">
        <w:rPr>
          <w:rFonts w:ascii="Arial" w:eastAsia="Calibri" w:hAnsi="Arial" w:cs="Arial"/>
          <w:sz w:val="16"/>
          <w:szCs w:val="16"/>
          <w:lang w:eastAsia="en-US"/>
        </w:rPr>
        <w:t>a zmluvy s novým subdodávateľom alebo deň skončenia zmluvy so subdodávateľom, predložením originálu príslušnej zmluvy alebo dokumentu o ukončení zmluvy, do piatich pracovných dní odo dňa doručenia žiadosti.</w:t>
      </w:r>
    </w:p>
    <w:p w14:paraId="5168D6A6" w14:textId="1382061C" w:rsidR="00BD4AEC"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písomne oznámiť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akúkoľvek zmenu údajov o subdodávateľovi, a to najneskôr do 10 dní</w:t>
      </w:r>
      <w:r w:rsidR="008B7A9C">
        <w:rPr>
          <w:rFonts w:ascii="Arial" w:eastAsia="Calibri" w:hAnsi="Arial" w:cs="Arial"/>
          <w:sz w:val="16"/>
          <w:szCs w:val="16"/>
          <w:lang w:eastAsia="en-US"/>
        </w:rPr>
        <w:t>,</w:t>
      </w:r>
      <w:r w:rsidRPr="000A0D72">
        <w:rPr>
          <w:rFonts w:ascii="Arial" w:eastAsia="Calibri" w:hAnsi="Arial" w:cs="Arial"/>
          <w:sz w:val="16"/>
          <w:szCs w:val="16"/>
          <w:lang w:eastAsia="en-US"/>
        </w:rPr>
        <w:t xml:space="preserve"> od kedy sa o zmene dozvedel. Pod pojmom „údaje o subdodávateľovi“ sa myslí najmä údaje uvedené v </w:t>
      </w:r>
      <w:r w:rsidR="00F3323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rílohe č. </w:t>
      </w:r>
      <w:r w:rsidR="0096222F">
        <w:rPr>
          <w:rFonts w:ascii="Arial" w:eastAsia="Calibri" w:hAnsi="Arial" w:cs="Arial"/>
          <w:sz w:val="16"/>
          <w:szCs w:val="16"/>
          <w:lang w:eastAsia="en-US"/>
        </w:rPr>
        <w:t xml:space="preserve">5 </w:t>
      </w:r>
      <w:r w:rsidR="008B7A9C">
        <w:rPr>
          <w:rFonts w:ascii="Arial" w:eastAsia="Calibri" w:hAnsi="Arial" w:cs="Arial"/>
          <w:sz w:val="16"/>
          <w:szCs w:val="16"/>
          <w:lang w:eastAsia="en-US"/>
        </w:rPr>
        <w:t>Z</w:t>
      </w:r>
      <w:r>
        <w:rPr>
          <w:rFonts w:ascii="Arial" w:eastAsia="Calibri" w:hAnsi="Arial" w:cs="Arial"/>
          <w:sz w:val="16"/>
          <w:szCs w:val="16"/>
          <w:lang w:eastAsia="en-US"/>
        </w:rPr>
        <w:t>mluvy</w:t>
      </w:r>
      <w:r w:rsidRPr="000A0D72">
        <w:rPr>
          <w:rFonts w:ascii="Arial" w:eastAsia="Calibri" w:hAnsi="Arial" w:cs="Arial"/>
          <w:sz w:val="16"/>
          <w:szCs w:val="16"/>
          <w:lang w:eastAsia="en-US"/>
        </w:rPr>
        <w:t>, začatie konkurzného konania, reštrukturalizačného konania alebo likvidácie subdodávateľa</w:t>
      </w:r>
      <w:r>
        <w:rPr>
          <w:rFonts w:ascii="Arial" w:eastAsia="Calibri" w:hAnsi="Arial" w:cs="Arial"/>
          <w:sz w:val="16"/>
          <w:szCs w:val="16"/>
          <w:lang w:eastAsia="en-US"/>
        </w:rPr>
        <w:t>.</w:t>
      </w:r>
    </w:p>
    <w:p w14:paraId="3DFF6C28" w14:textId="7B81664A" w:rsidR="00BD4AEC" w:rsidRDefault="00BD4AEC" w:rsidP="00427512">
      <w:pPr>
        <w:pStyle w:val="Odsekzoznamu"/>
        <w:numPr>
          <w:ilvl w:val="3"/>
          <w:numId w:val="5"/>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lastRenderedPageBreak/>
        <w:t xml:space="preserve">V prípade </w:t>
      </w:r>
      <w:r>
        <w:rPr>
          <w:rFonts w:ascii="Arial" w:eastAsia="Calibri" w:hAnsi="Arial" w:cs="Arial"/>
          <w:sz w:val="16"/>
          <w:szCs w:val="16"/>
          <w:lang w:eastAsia="en-US"/>
        </w:rPr>
        <w:t xml:space="preserve">ak Zhotoviteľ poverí časťou plnenia </w:t>
      </w:r>
      <w:r w:rsidR="008B7A9C">
        <w:rPr>
          <w:rFonts w:ascii="Arial" w:eastAsia="Calibri" w:hAnsi="Arial" w:cs="Arial"/>
          <w:sz w:val="16"/>
          <w:szCs w:val="16"/>
          <w:lang w:eastAsia="en-US"/>
        </w:rPr>
        <w:t>Z</w:t>
      </w:r>
      <w:r>
        <w:rPr>
          <w:rFonts w:ascii="Arial" w:eastAsia="Calibri" w:hAnsi="Arial" w:cs="Arial"/>
          <w:sz w:val="16"/>
          <w:szCs w:val="16"/>
          <w:lang w:eastAsia="en-US"/>
        </w:rPr>
        <w:t>mluvy subdodávateľa v rozpore s dojednaním bodu 3</w:t>
      </w:r>
      <w:r w:rsidR="00FE524D">
        <w:rPr>
          <w:rFonts w:ascii="Arial" w:eastAsia="Calibri" w:hAnsi="Arial" w:cs="Arial"/>
          <w:sz w:val="16"/>
          <w:szCs w:val="16"/>
          <w:lang w:eastAsia="en-US"/>
        </w:rPr>
        <w:t>.</w:t>
      </w:r>
      <w:r>
        <w:rPr>
          <w:rFonts w:ascii="Arial" w:eastAsia="Calibri" w:hAnsi="Arial" w:cs="Arial"/>
          <w:sz w:val="16"/>
          <w:szCs w:val="16"/>
          <w:lang w:eastAsia="en-US"/>
        </w:rPr>
        <w:t xml:space="preserve"> tohto článku OPVD alebo zmení subdodávateľa v rozpore s dojednaním bodu 4</w:t>
      </w:r>
      <w:r w:rsidR="00FE524D">
        <w:rPr>
          <w:rFonts w:ascii="Arial" w:eastAsia="Calibri" w:hAnsi="Arial" w:cs="Arial"/>
          <w:sz w:val="16"/>
          <w:szCs w:val="16"/>
          <w:lang w:eastAsia="en-US"/>
        </w:rPr>
        <w:t>.</w:t>
      </w:r>
      <w:r>
        <w:rPr>
          <w:rFonts w:ascii="Arial" w:eastAsia="Calibri" w:hAnsi="Arial" w:cs="Arial"/>
          <w:sz w:val="16"/>
          <w:szCs w:val="16"/>
          <w:lang w:eastAsia="en-US"/>
        </w:rPr>
        <w:t xml:space="preserve"> tohto článku OPVD</w:t>
      </w:r>
      <w:r w:rsidR="0096222F">
        <w:rPr>
          <w:rFonts w:ascii="Arial" w:eastAsia="Calibri" w:hAnsi="Arial" w:cs="Arial"/>
          <w:sz w:val="16"/>
          <w:szCs w:val="16"/>
          <w:lang w:eastAsia="en-US"/>
        </w:rPr>
        <w:t>,</w:t>
      </w:r>
      <w:r w:rsidRPr="0042653E">
        <w:rPr>
          <w:rFonts w:ascii="Arial" w:eastAsia="Calibri" w:hAnsi="Arial" w:cs="Arial"/>
          <w:sz w:val="16"/>
          <w:szCs w:val="16"/>
          <w:lang w:eastAsia="en-US"/>
        </w:rPr>
        <w:t xml:space="preserve"> </w:t>
      </w:r>
      <w:r>
        <w:rPr>
          <w:rFonts w:ascii="Arial" w:eastAsia="Calibri" w:hAnsi="Arial" w:cs="Arial"/>
          <w:sz w:val="16"/>
          <w:szCs w:val="16"/>
          <w:lang w:eastAsia="en-US"/>
        </w:rPr>
        <w:t>Zhotoviteľ</w:t>
      </w:r>
      <w:r w:rsidRPr="0042653E">
        <w:rPr>
          <w:rFonts w:ascii="Arial" w:eastAsia="Calibri" w:hAnsi="Arial" w:cs="Arial"/>
          <w:sz w:val="16"/>
          <w:szCs w:val="16"/>
          <w:lang w:eastAsia="en-US"/>
        </w:rPr>
        <w:t xml:space="preserve"> </w:t>
      </w:r>
      <w:r w:rsidR="0096222F">
        <w:rPr>
          <w:rFonts w:ascii="Arial" w:eastAsia="Calibri" w:hAnsi="Arial" w:cs="Arial"/>
          <w:sz w:val="16"/>
          <w:szCs w:val="16"/>
          <w:lang w:eastAsia="en-US"/>
        </w:rPr>
        <w:t xml:space="preserve">je </w:t>
      </w:r>
      <w:r w:rsidRPr="0042653E">
        <w:rPr>
          <w:rFonts w:ascii="Arial" w:eastAsia="Calibri" w:hAnsi="Arial" w:cs="Arial"/>
          <w:sz w:val="16"/>
          <w:szCs w:val="16"/>
          <w:lang w:eastAsia="en-US"/>
        </w:rPr>
        <w:t>povinný uhradiť zmluvnú pokutu vo výške 5</w:t>
      </w:r>
      <w:r>
        <w:rPr>
          <w:rFonts w:ascii="Arial" w:eastAsia="Calibri" w:hAnsi="Arial" w:cs="Arial"/>
          <w:sz w:val="16"/>
          <w:szCs w:val="16"/>
          <w:lang w:eastAsia="en-US"/>
        </w:rPr>
        <w:t xml:space="preserve"> % z ceny </w:t>
      </w:r>
      <w:r w:rsidR="00C356BF">
        <w:rPr>
          <w:rFonts w:ascii="Arial" w:eastAsia="Calibri" w:hAnsi="Arial" w:cs="Arial"/>
          <w:sz w:val="16"/>
          <w:szCs w:val="16"/>
          <w:lang w:eastAsia="en-US"/>
        </w:rPr>
        <w:t>Diela</w:t>
      </w:r>
      <w:r>
        <w:rPr>
          <w:rFonts w:ascii="Arial" w:eastAsia="Calibri" w:hAnsi="Arial" w:cs="Arial"/>
          <w:sz w:val="16"/>
          <w:szCs w:val="16"/>
          <w:lang w:eastAsia="en-US"/>
        </w:rPr>
        <w:t xml:space="preserve"> dojednanej v časti J </w:t>
      </w:r>
      <w:r w:rsidR="008B7A9C">
        <w:rPr>
          <w:rFonts w:ascii="Arial" w:eastAsia="Calibri" w:hAnsi="Arial" w:cs="Arial"/>
          <w:sz w:val="16"/>
          <w:szCs w:val="16"/>
          <w:lang w:eastAsia="en-US"/>
        </w:rPr>
        <w:t>Z</w:t>
      </w:r>
      <w:r>
        <w:rPr>
          <w:rFonts w:ascii="Arial" w:eastAsia="Calibri" w:hAnsi="Arial" w:cs="Arial"/>
          <w:sz w:val="16"/>
          <w:szCs w:val="16"/>
          <w:lang w:eastAsia="en-US"/>
        </w:rPr>
        <w:t>mluvy.</w:t>
      </w:r>
    </w:p>
    <w:p w14:paraId="0AE509CF" w14:textId="1EE39E19" w:rsidR="00BD4AEC" w:rsidRDefault="00BD4AEC" w:rsidP="00427512">
      <w:pPr>
        <w:pStyle w:val="Odsekzoznamu"/>
        <w:numPr>
          <w:ilvl w:val="3"/>
          <w:numId w:val="5"/>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 xml:space="preserve">V prípade omeškania </w:t>
      </w:r>
      <w:r>
        <w:rPr>
          <w:rFonts w:ascii="Arial" w:eastAsia="Calibri" w:hAnsi="Arial" w:cs="Arial"/>
          <w:sz w:val="16"/>
          <w:szCs w:val="16"/>
          <w:lang w:eastAsia="en-US"/>
        </w:rPr>
        <w:t>Zhotoviteľa</w:t>
      </w:r>
      <w:r w:rsidRPr="0042653E">
        <w:rPr>
          <w:rFonts w:ascii="Arial" w:eastAsia="Calibri" w:hAnsi="Arial" w:cs="Arial"/>
          <w:sz w:val="16"/>
          <w:szCs w:val="16"/>
          <w:lang w:eastAsia="en-US"/>
        </w:rPr>
        <w:t xml:space="preserve"> s plnením ktorejkoľvek povinnosti </w:t>
      </w:r>
      <w:r>
        <w:rPr>
          <w:rFonts w:ascii="Arial" w:eastAsia="Calibri" w:hAnsi="Arial" w:cs="Arial"/>
          <w:sz w:val="16"/>
          <w:szCs w:val="16"/>
          <w:lang w:eastAsia="en-US"/>
        </w:rPr>
        <w:t>Zhotoviteľa</w:t>
      </w:r>
      <w:r w:rsidRPr="0042653E">
        <w:rPr>
          <w:rFonts w:ascii="Arial" w:eastAsia="Calibri" w:hAnsi="Arial" w:cs="Arial"/>
          <w:sz w:val="16"/>
          <w:szCs w:val="16"/>
          <w:lang w:eastAsia="en-US"/>
        </w:rPr>
        <w:t xml:space="preserve"> v zmysle bodov </w:t>
      </w:r>
      <w:r w:rsidR="000F5231">
        <w:rPr>
          <w:rFonts w:ascii="Arial" w:eastAsia="Calibri" w:hAnsi="Arial" w:cs="Arial"/>
          <w:sz w:val="16"/>
          <w:szCs w:val="16"/>
          <w:lang w:eastAsia="en-US"/>
        </w:rPr>
        <w:t>5.</w:t>
      </w:r>
      <w:r w:rsidRPr="0042653E">
        <w:rPr>
          <w:rFonts w:ascii="Arial" w:eastAsia="Calibri" w:hAnsi="Arial" w:cs="Arial"/>
          <w:sz w:val="16"/>
          <w:szCs w:val="16"/>
          <w:lang w:eastAsia="en-US"/>
        </w:rPr>
        <w:t xml:space="preserve"> až </w:t>
      </w:r>
      <w:r w:rsidR="0039103B">
        <w:rPr>
          <w:rFonts w:ascii="Arial" w:eastAsia="Calibri" w:hAnsi="Arial" w:cs="Arial"/>
          <w:sz w:val="16"/>
          <w:szCs w:val="16"/>
          <w:lang w:eastAsia="en-US"/>
        </w:rPr>
        <w:t>6</w:t>
      </w:r>
      <w:r w:rsidR="000F5231">
        <w:rPr>
          <w:rFonts w:ascii="Arial" w:eastAsia="Calibri" w:hAnsi="Arial" w:cs="Arial"/>
          <w:sz w:val="16"/>
          <w:szCs w:val="16"/>
          <w:lang w:eastAsia="en-US"/>
        </w:rPr>
        <w:t>.</w:t>
      </w:r>
      <w:r w:rsidRPr="0042653E">
        <w:rPr>
          <w:rFonts w:ascii="Arial" w:eastAsia="Calibri" w:hAnsi="Arial" w:cs="Arial"/>
          <w:sz w:val="16"/>
          <w:szCs w:val="16"/>
          <w:lang w:eastAsia="en-US"/>
        </w:rPr>
        <w:t xml:space="preserve"> tohto článku OP</w:t>
      </w:r>
      <w:r>
        <w:rPr>
          <w:rFonts w:ascii="Arial" w:eastAsia="Calibri" w:hAnsi="Arial" w:cs="Arial"/>
          <w:sz w:val="16"/>
          <w:szCs w:val="16"/>
          <w:lang w:eastAsia="en-US"/>
        </w:rPr>
        <w:t>VD</w:t>
      </w:r>
      <w:r w:rsidRPr="0042653E">
        <w:rPr>
          <w:rFonts w:ascii="Arial" w:eastAsia="Calibri" w:hAnsi="Arial" w:cs="Arial"/>
          <w:sz w:val="16"/>
          <w:szCs w:val="16"/>
          <w:lang w:eastAsia="en-US"/>
        </w:rPr>
        <w:t xml:space="preserve"> je </w:t>
      </w:r>
      <w:r>
        <w:rPr>
          <w:rFonts w:ascii="Arial" w:eastAsia="Calibri" w:hAnsi="Arial" w:cs="Arial"/>
          <w:sz w:val="16"/>
          <w:szCs w:val="16"/>
          <w:lang w:eastAsia="en-US"/>
        </w:rPr>
        <w:t>Zhotoviteľ</w:t>
      </w:r>
      <w:r w:rsidRPr="0042653E">
        <w:rPr>
          <w:rFonts w:ascii="Arial" w:eastAsia="Calibri" w:hAnsi="Arial" w:cs="Arial"/>
          <w:sz w:val="16"/>
          <w:szCs w:val="16"/>
          <w:lang w:eastAsia="en-US"/>
        </w:rPr>
        <w:t xml:space="preserve"> povinný uhradiť zmluvnú pokutu vo výške 50 € za každý, i začatý deň omeškania.</w:t>
      </w:r>
    </w:p>
    <w:p w14:paraId="1D34F303" w14:textId="0657D896" w:rsidR="00AE193B" w:rsidRPr="002F77A8" w:rsidRDefault="00AE193B" w:rsidP="002F77A8">
      <w:pPr>
        <w:pStyle w:val="Odsekzoznamu"/>
        <w:ind w:left="0"/>
        <w:jc w:val="both"/>
        <w:rPr>
          <w:rFonts w:ascii="Arial" w:eastAsia="Calibri" w:hAnsi="Arial" w:cs="Arial"/>
          <w:b/>
          <w:sz w:val="16"/>
          <w:szCs w:val="16"/>
          <w:lang w:eastAsia="en-US"/>
        </w:rPr>
      </w:pPr>
      <w:r w:rsidRPr="002F77A8">
        <w:rPr>
          <w:rFonts w:ascii="Arial" w:eastAsia="Calibri" w:hAnsi="Arial" w:cs="Arial"/>
          <w:b/>
          <w:sz w:val="16"/>
          <w:szCs w:val="16"/>
          <w:lang w:eastAsia="en-US"/>
        </w:rPr>
        <w:t>IX.</w:t>
      </w:r>
      <w:r w:rsidRPr="002F77A8">
        <w:rPr>
          <w:b/>
        </w:rPr>
        <w:t xml:space="preserve"> </w:t>
      </w:r>
      <w:r w:rsidRPr="002F77A8">
        <w:rPr>
          <w:rFonts w:ascii="Arial" w:eastAsia="Calibri" w:hAnsi="Arial" w:cs="Arial"/>
          <w:b/>
          <w:sz w:val="16"/>
          <w:szCs w:val="16"/>
          <w:lang w:eastAsia="en-US"/>
        </w:rPr>
        <w:t>Povinnost</w:t>
      </w:r>
      <w:r w:rsidR="0098125C">
        <w:rPr>
          <w:rFonts w:ascii="Arial" w:eastAsia="Calibri" w:hAnsi="Arial" w:cs="Arial"/>
          <w:b/>
          <w:sz w:val="16"/>
          <w:szCs w:val="16"/>
          <w:lang w:eastAsia="en-US"/>
        </w:rPr>
        <w:t>i Zhotoviteľa v súvislosti s na</w:t>
      </w:r>
      <w:r w:rsidRPr="002F77A8">
        <w:rPr>
          <w:rFonts w:ascii="Arial" w:eastAsia="Calibri" w:hAnsi="Arial" w:cs="Arial"/>
          <w:b/>
          <w:sz w:val="16"/>
          <w:szCs w:val="16"/>
          <w:lang w:eastAsia="en-US"/>
        </w:rPr>
        <w:t>kladaním s odpadom</w:t>
      </w:r>
    </w:p>
    <w:p w14:paraId="5067196A" w14:textId="1F0DC6BE" w:rsidR="00AE193B" w:rsidRDefault="00AE193B" w:rsidP="00A54DE5">
      <w:pPr>
        <w:pStyle w:val="Odsekzoznamu"/>
        <w:numPr>
          <w:ilvl w:val="0"/>
          <w:numId w:val="35"/>
        </w:numPr>
        <w:ind w:left="284" w:hanging="284"/>
        <w:jc w:val="both"/>
        <w:rPr>
          <w:rFonts w:ascii="Arial" w:eastAsia="Calibri" w:hAnsi="Arial" w:cs="Arial"/>
          <w:sz w:val="16"/>
          <w:szCs w:val="16"/>
          <w:lang w:eastAsia="en-US"/>
        </w:rPr>
      </w:pPr>
      <w:r w:rsidRPr="00AE193B">
        <w:rPr>
          <w:rFonts w:ascii="Arial" w:eastAsia="Calibri" w:hAnsi="Arial" w:cs="Arial"/>
          <w:sz w:val="16"/>
          <w:szCs w:val="16"/>
          <w:lang w:eastAsia="en-US"/>
        </w:rPr>
        <w:t xml:space="preserve">Zhotoviteľ je povinný nakladať s odpadom, ktorý vznikne pri plnení predmetu </w:t>
      </w:r>
      <w:r w:rsidR="00B33B65">
        <w:rPr>
          <w:rFonts w:ascii="Arial" w:eastAsia="Calibri" w:hAnsi="Arial" w:cs="Arial"/>
          <w:sz w:val="16"/>
          <w:szCs w:val="16"/>
          <w:lang w:eastAsia="en-US"/>
        </w:rPr>
        <w:t>Z</w:t>
      </w:r>
      <w:r w:rsidRPr="00AE193B">
        <w:rPr>
          <w:rFonts w:ascii="Arial" w:eastAsia="Calibri" w:hAnsi="Arial" w:cs="Arial"/>
          <w:sz w:val="16"/>
          <w:szCs w:val="16"/>
          <w:lang w:eastAsia="en-US"/>
        </w:rPr>
        <w:t xml:space="preserve">mluvy a ktorého pôvodcom je Zhotoviteľ (najmä ale nielen odpady, ktoré vznikli zo zariadení, materiálov alebo obalov dopravených do miesta plnenia Zhotoviteľom, odpad komunálneho charakteru, ktorý vyprodukovali zamestnanci resp. pracovníci Zhotoviteľa), v súlade so </w:t>
      </w:r>
      <w:r w:rsidR="006049A8">
        <w:rPr>
          <w:rFonts w:ascii="Arial" w:eastAsia="Calibri" w:hAnsi="Arial" w:cs="Arial"/>
          <w:sz w:val="16"/>
          <w:szCs w:val="16"/>
          <w:lang w:eastAsia="en-US"/>
        </w:rPr>
        <w:t>zákonom</w:t>
      </w:r>
      <w:r w:rsidR="006049A8" w:rsidRPr="00AE193B">
        <w:rPr>
          <w:rFonts w:ascii="Arial" w:eastAsia="Calibri" w:hAnsi="Arial" w:cs="Arial"/>
          <w:sz w:val="16"/>
          <w:szCs w:val="16"/>
          <w:lang w:eastAsia="en-US"/>
        </w:rPr>
        <w:t xml:space="preserve"> o</w:t>
      </w:r>
      <w:r w:rsidR="006049A8">
        <w:rPr>
          <w:rFonts w:ascii="Arial" w:eastAsia="Calibri" w:hAnsi="Arial" w:cs="Arial"/>
          <w:sz w:val="16"/>
          <w:szCs w:val="16"/>
          <w:lang w:eastAsia="en-US"/>
        </w:rPr>
        <w:t> </w:t>
      </w:r>
      <w:r w:rsidR="006049A8" w:rsidRPr="00AE193B">
        <w:rPr>
          <w:rFonts w:ascii="Arial" w:eastAsia="Calibri" w:hAnsi="Arial" w:cs="Arial"/>
          <w:sz w:val="16"/>
          <w:szCs w:val="16"/>
          <w:lang w:eastAsia="en-US"/>
        </w:rPr>
        <w:t>odpadoch</w:t>
      </w:r>
      <w:r w:rsidRPr="00AE193B">
        <w:rPr>
          <w:rFonts w:ascii="Arial" w:eastAsia="Calibri" w:hAnsi="Arial" w:cs="Arial"/>
          <w:sz w:val="16"/>
          <w:szCs w:val="16"/>
          <w:lang w:eastAsia="en-US"/>
        </w:rPr>
        <w:t xml:space="preserve">. Zhotoviteľ je povinný nakladať s odpadom, ktorý vznikne pri plnení predmetu </w:t>
      </w:r>
      <w:r w:rsidR="0076235C">
        <w:rPr>
          <w:rFonts w:ascii="Arial" w:eastAsia="Calibri" w:hAnsi="Arial" w:cs="Arial"/>
          <w:sz w:val="16"/>
          <w:szCs w:val="16"/>
          <w:lang w:eastAsia="en-US"/>
        </w:rPr>
        <w:t>Z</w:t>
      </w:r>
      <w:r w:rsidRPr="00AE193B">
        <w:rPr>
          <w:rFonts w:ascii="Arial" w:eastAsia="Calibri" w:hAnsi="Arial" w:cs="Arial"/>
          <w:sz w:val="16"/>
          <w:szCs w:val="16"/>
          <w:lang w:eastAsia="en-US"/>
        </w:rPr>
        <w:t xml:space="preserve">mluvy a ktorého pôvodca je Objednávateľ v súlade s ustanoveniami </w:t>
      </w:r>
      <w:r w:rsidR="004423A0">
        <w:rPr>
          <w:rFonts w:ascii="Arial" w:eastAsia="Calibri" w:hAnsi="Arial" w:cs="Arial"/>
          <w:sz w:val="16"/>
          <w:szCs w:val="16"/>
          <w:lang w:eastAsia="en-US"/>
        </w:rPr>
        <w:t>bodu 2</w:t>
      </w:r>
      <w:r w:rsidR="00FE524D">
        <w:rPr>
          <w:rFonts w:ascii="Arial" w:eastAsia="Calibri" w:hAnsi="Arial" w:cs="Arial"/>
          <w:sz w:val="16"/>
          <w:szCs w:val="16"/>
          <w:lang w:eastAsia="en-US"/>
        </w:rPr>
        <w:t>.</w:t>
      </w:r>
      <w:r w:rsidR="004423A0">
        <w:rPr>
          <w:rFonts w:ascii="Arial" w:eastAsia="Calibri" w:hAnsi="Arial" w:cs="Arial"/>
          <w:sz w:val="16"/>
          <w:szCs w:val="16"/>
          <w:lang w:eastAsia="en-US"/>
        </w:rPr>
        <w:t xml:space="preserve"> až 10</w:t>
      </w:r>
      <w:r w:rsidR="00FE524D">
        <w:rPr>
          <w:rFonts w:ascii="Arial" w:eastAsia="Calibri" w:hAnsi="Arial" w:cs="Arial"/>
          <w:sz w:val="16"/>
          <w:szCs w:val="16"/>
          <w:lang w:eastAsia="en-US"/>
        </w:rPr>
        <w:t>.</w:t>
      </w:r>
      <w:r w:rsidRPr="00AE193B">
        <w:rPr>
          <w:rFonts w:ascii="Arial" w:eastAsia="Calibri" w:hAnsi="Arial" w:cs="Arial"/>
          <w:sz w:val="16"/>
          <w:szCs w:val="16"/>
          <w:lang w:eastAsia="en-US"/>
        </w:rPr>
        <w:t xml:space="preserve"> tohto </w:t>
      </w:r>
      <w:r w:rsidR="004423A0">
        <w:rPr>
          <w:rFonts w:ascii="Arial" w:eastAsia="Calibri" w:hAnsi="Arial" w:cs="Arial"/>
          <w:sz w:val="16"/>
          <w:szCs w:val="16"/>
          <w:lang w:eastAsia="en-US"/>
        </w:rPr>
        <w:t xml:space="preserve">článku </w:t>
      </w:r>
      <w:r w:rsidR="004423A0" w:rsidRPr="000C7C88">
        <w:rPr>
          <w:rFonts w:ascii="Arial" w:hAnsi="Arial" w:cs="Arial"/>
          <w:sz w:val="16"/>
          <w:szCs w:val="16"/>
        </w:rPr>
        <w:t>IX.</w:t>
      </w:r>
      <w:r w:rsidR="00082747" w:rsidRPr="00082747">
        <w:t xml:space="preserve"> </w:t>
      </w:r>
      <w:r w:rsidR="00082747" w:rsidRPr="00082747">
        <w:rPr>
          <w:rFonts w:ascii="Arial" w:hAnsi="Arial" w:cs="Arial"/>
          <w:sz w:val="16"/>
          <w:szCs w:val="16"/>
        </w:rPr>
        <w:t xml:space="preserve">Za týmto účelom predloží </w:t>
      </w:r>
      <w:r w:rsidR="00755759">
        <w:rPr>
          <w:rFonts w:ascii="Arial" w:hAnsi="Arial" w:cs="Arial"/>
          <w:sz w:val="16"/>
          <w:szCs w:val="16"/>
        </w:rPr>
        <w:t>O</w:t>
      </w:r>
      <w:r w:rsidR="00082747" w:rsidRPr="00082747">
        <w:rPr>
          <w:rFonts w:ascii="Arial" w:hAnsi="Arial" w:cs="Arial"/>
          <w:sz w:val="16"/>
          <w:szCs w:val="16"/>
        </w:rPr>
        <w:t xml:space="preserve">bjednávateľ </w:t>
      </w:r>
      <w:r w:rsidR="00755759">
        <w:rPr>
          <w:rFonts w:ascii="Arial" w:hAnsi="Arial" w:cs="Arial"/>
          <w:sz w:val="16"/>
          <w:szCs w:val="16"/>
        </w:rPr>
        <w:t>Z</w:t>
      </w:r>
      <w:r w:rsidR="00082747" w:rsidRPr="00082747">
        <w:rPr>
          <w:rFonts w:ascii="Arial" w:hAnsi="Arial" w:cs="Arial"/>
          <w:sz w:val="16"/>
          <w:szCs w:val="16"/>
        </w:rPr>
        <w:t xml:space="preserve">hotoviteľovi bezodkladne po nadobudnutí účinnosti </w:t>
      </w:r>
      <w:r w:rsidR="00755759">
        <w:rPr>
          <w:rFonts w:ascii="Arial" w:hAnsi="Arial" w:cs="Arial"/>
          <w:sz w:val="16"/>
          <w:szCs w:val="16"/>
        </w:rPr>
        <w:t>Z</w:t>
      </w:r>
      <w:r w:rsidR="00082747" w:rsidRPr="00082747">
        <w:rPr>
          <w:rFonts w:ascii="Arial" w:hAnsi="Arial" w:cs="Arial"/>
          <w:sz w:val="16"/>
          <w:szCs w:val="16"/>
        </w:rPr>
        <w:t xml:space="preserve">mluvy splnomocnenie ku všetkým úkonom, ktoré musí </w:t>
      </w:r>
      <w:r w:rsidR="00755759">
        <w:rPr>
          <w:rFonts w:ascii="Arial" w:hAnsi="Arial" w:cs="Arial"/>
          <w:sz w:val="16"/>
          <w:szCs w:val="16"/>
        </w:rPr>
        <w:t>Z</w:t>
      </w:r>
      <w:r w:rsidR="00082747" w:rsidRPr="00082747">
        <w:rPr>
          <w:rFonts w:ascii="Arial" w:hAnsi="Arial" w:cs="Arial"/>
          <w:sz w:val="16"/>
          <w:szCs w:val="16"/>
        </w:rPr>
        <w:t xml:space="preserve">hotoviteľ ako splnomocnenec vykonať, aby splnil povinnosti v súvislosti s nakladaním s odpadom, ktorého pôvodcom je </w:t>
      </w:r>
      <w:r w:rsidR="00755759">
        <w:rPr>
          <w:rFonts w:ascii="Arial" w:hAnsi="Arial" w:cs="Arial"/>
          <w:sz w:val="16"/>
          <w:szCs w:val="16"/>
        </w:rPr>
        <w:t>O</w:t>
      </w:r>
      <w:r w:rsidR="00082747" w:rsidRPr="00082747">
        <w:rPr>
          <w:rFonts w:ascii="Arial" w:hAnsi="Arial" w:cs="Arial"/>
          <w:sz w:val="16"/>
          <w:szCs w:val="16"/>
        </w:rPr>
        <w:t>bjednávateľ.</w:t>
      </w:r>
    </w:p>
    <w:p w14:paraId="52F41BA0" w14:textId="7E311092" w:rsidR="00AE193B" w:rsidRDefault="00AE193B" w:rsidP="00F83F1C">
      <w:pPr>
        <w:pStyle w:val="Odsekzoznamu"/>
        <w:numPr>
          <w:ilvl w:val="0"/>
          <w:numId w:val="35"/>
        </w:numPr>
        <w:ind w:left="284" w:hanging="284"/>
        <w:jc w:val="both"/>
        <w:rPr>
          <w:rFonts w:ascii="Arial" w:eastAsia="Calibri" w:hAnsi="Arial" w:cs="Arial"/>
          <w:sz w:val="16"/>
          <w:szCs w:val="16"/>
          <w:lang w:eastAsia="en-US"/>
        </w:rPr>
      </w:pPr>
      <w:r w:rsidRPr="00AE193B">
        <w:rPr>
          <w:rFonts w:ascii="Arial" w:eastAsia="Calibri" w:hAnsi="Arial" w:cs="Arial"/>
          <w:sz w:val="16"/>
          <w:szCs w:val="16"/>
          <w:lang w:eastAsia="en-US"/>
        </w:rPr>
        <w:t xml:space="preserve">Zhotoviteľ </w:t>
      </w:r>
      <w:r w:rsidR="00C37BF5" w:rsidRPr="00C37BF5">
        <w:rPr>
          <w:rFonts w:ascii="Arial" w:eastAsia="Calibri" w:hAnsi="Arial" w:cs="Arial"/>
          <w:sz w:val="16"/>
          <w:szCs w:val="16"/>
          <w:lang w:eastAsia="en-US"/>
        </w:rPr>
        <w:t>sa zaväzuje mať</w:t>
      </w:r>
      <w:r w:rsidRPr="00AE193B">
        <w:rPr>
          <w:rFonts w:ascii="Arial" w:eastAsia="Calibri" w:hAnsi="Arial" w:cs="Arial"/>
          <w:sz w:val="16"/>
          <w:szCs w:val="16"/>
          <w:lang w:eastAsia="en-US"/>
        </w:rPr>
        <w:t xml:space="preserve"> najneskôr </w:t>
      </w:r>
      <w:r w:rsidR="00C37BF5" w:rsidRPr="00C37BF5">
        <w:rPr>
          <w:rFonts w:ascii="Arial" w:eastAsia="Calibri" w:hAnsi="Arial" w:cs="Arial"/>
          <w:sz w:val="16"/>
          <w:szCs w:val="16"/>
          <w:lang w:eastAsia="en-US"/>
        </w:rPr>
        <w:t>v deň odovzdania a prevzatia staveniska uzatvorenú</w:t>
      </w:r>
      <w:r w:rsidRPr="00AE193B">
        <w:rPr>
          <w:rFonts w:ascii="Arial" w:eastAsia="Calibri" w:hAnsi="Arial" w:cs="Arial"/>
          <w:sz w:val="16"/>
          <w:szCs w:val="16"/>
          <w:lang w:eastAsia="en-US"/>
        </w:rPr>
        <w:t xml:space="preserve"> zmluvu (resp. zmluvy) na odobratie odpadu, s odberateľom majúcim oprávnenie podľa zákona o odpadoch na nakladanie so všetkými odpadmi, ktoré vzniknú pri realizácii </w:t>
      </w:r>
      <w:r w:rsidR="00B33B65">
        <w:rPr>
          <w:rFonts w:ascii="Arial" w:eastAsia="Calibri" w:hAnsi="Arial" w:cs="Arial"/>
          <w:sz w:val="16"/>
          <w:szCs w:val="16"/>
          <w:lang w:eastAsia="en-US"/>
        </w:rPr>
        <w:t>D</w:t>
      </w:r>
      <w:r w:rsidRPr="00AE193B">
        <w:rPr>
          <w:rFonts w:ascii="Arial" w:eastAsia="Calibri" w:hAnsi="Arial" w:cs="Arial"/>
          <w:sz w:val="16"/>
          <w:szCs w:val="16"/>
          <w:lang w:eastAsia="en-US"/>
        </w:rPr>
        <w:t>iela a ktorých pôvodcom je Objednávateľ</w:t>
      </w:r>
      <w:r w:rsidR="00C37BF5" w:rsidRPr="00C37BF5">
        <w:rPr>
          <w:rFonts w:ascii="Arial" w:eastAsia="Calibri" w:hAnsi="Arial" w:cs="Arial"/>
          <w:sz w:val="16"/>
          <w:szCs w:val="16"/>
          <w:lang w:eastAsia="en-US"/>
        </w:rPr>
        <w:t>, pričom Zhotoviteľ je povinný túto zmluvu (resp. zmluvy) predložiť Objednávateľovi najneskôr v deň odovzdania a prevzatia staveniska</w:t>
      </w:r>
      <w:r w:rsidR="00F83F1C" w:rsidRPr="00F83F1C">
        <w:rPr>
          <w:rFonts w:ascii="Arial" w:eastAsia="Calibri" w:hAnsi="Arial" w:cs="Arial"/>
          <w:sz w:val="16"/>
          <w:szCs w:val="16"/>
          <w:lang w:eastAsia="en-US"/>
        </w:rPr>
        <w:t>; nepredloženie tejto zmluvy (resp. zmlúv) nemá vplyv na povinnosť Zhotoviteľa prevziať stavenisko</w:t>
      </w:r>
      <w:r w:rsidRPr="00AE193B">
        <w:rPr>
          <w:rFonts w:ascii="Arial" w:eastAsia="Calibri" w:hAnsi="Arial" w:cs="Arial"/>
          <w:sz w:val="16"/>
          <w:szCs w:val="16"/>
          <w:lang w:eastAsia="en-US"/>
        </w:rPr>
        <w:t>.</w:t>
      </w:r>
      <w:r w:rsidR="007D2748" w:rsidRPr="007D2748">
        <w:t xml:space="preserve"> </w:t>
      </w:r>
      <w:r w:rsidR="007D2748" w:rsidRPr="007D2748">
        <w:rPr>
          <w:rFonts w:ascii="Arial" w:eastAsia="Calibri" w:hAnsi="Arial" w:cs="Arial"/>
          <w:sz w:val="16"/>
          <w:szCs w:val="16"/>
          <w:lang w:eastAsia="en-US"/>
        </w:rPr>
        <w:t>Zmluva (resp. zmluvy) budú uzatvorené najmenej v rozsahu určenom § 2 vyhlášky MŽP SR č. 344/2022 Z. z.</w:t>
      </w:r>
      <w:r w:rsidRPr="00AE193B">
        <w:rPr>
          <w:rFonts w:ascii="Arial" w:eastAsia="Calibri" w:hAnsi="Arial" w:cs="Arial"/>
          <w:sz w:val="16"/>
          <w:szCs w:val="16"/>
          <w:lang w:eastAsia="en-US"/>
        </w:rPr>
        <w:t xml:space="preserve"> V prípade zániku takejto zmluvy (resp. zmlúv) je Zhotoviteľ povinný bezodkladne zabezpečiť a predložiť Objednávateľovi novú zmluvu spĺňajúcu podmienky podľa prvej</w:t>
      </w:r>
      <w:r w:rsidR="00753818" w:rsidRPr="00753818">
        <w:t xml:space="preserve"> </w:t>
      </w:r>
      <w:r w:rsidR="00753818" w:rsidRPr="00753818">
        <w:rPr>
          <w:rFonts w:ascii="Arial" w:eastAsia="Calibri" w:hAnsi="Arial" w:cs="Arial"/>
          <w:sz w:val="16"/>
          <w:szCs w:val="16"/>
          <w:lang w:eastAsia="en-US"/>
        </w:rPr>
        <w:t>a druhej</w:t>
      </w:r>
      <w:r w:rsidRPr="00AE193B">
        <w:rPr>
          <w:rFonts w:ascii="Arial" w:eastAsia="Calibri" w:hAnsi="Arial" w:cs="Arial"/>
          <w:sz w:val="16"/>
          <w:szCs w:val="16"/>
          <w:lang w:eastAsia="en-US"/>
        </w:rPr>
        <w:t xml:space="preserve"> vety tohto </w:t>
      </w:r>
      <w:r w:rsidR="00B33B65">
        <w:rPr>
          <w:rFonts w:ascii="Arial" w:eastAsia="Calibri" w:hAnsi="Arial" w:cs="Arial"/>
          <w:sz w:val="16"/>
          <w:szCs w:val="16"/>
          <w:lang w:eastAsia="en-US"/>
        </w:rPr>
        <w:t>bodu 2</w:t>
      </w:r>
      <w:r w:rsidRPr="00AE193B">
        <w:rPr>
          <w:rFonts w:ascii="Arial" w:eastAsia="Calibri" w:hAnsi="Arial" w:cs="Arial"/>
          <w:sz w:val="16"/>
          <w:szCs w:val="16"/>
          <w:lang w:eastAsia="en-US"/>
        </w:rPr>
        <w:t xml:space="preserve">. Nepredloženie zmlúv sa považuje za podstatné porušenie zmluvnej povinnosti s možnosťou Objednávateľa od </w:t>
      </w:r>
      <w:r w:rsidR="00B33B65">
        <w:rPr>
          <w:rFonts w:ascii="Arial" w:eastAsia="Calibri" w:hAnsi="Arial" w:cs="Arial"/>
          <w:sz w:val="16"/>
          <w:szCs w:val="16"/>
          <w:lang w:eastAsia="en-US"/>
        </w:rPr>
        <w:t>Z</w:t>
      </w:r>
      <w:r w:rsidRPr="00AE193B">
        <w:rPr>
          <w:rFonts w:ascii="Arial" w:eastAsia="Calibri" w:hAnsi="Arial" w:cs="Arial"/>
          <w:sz w:val="16"/>
          <w:szCs w:val="16"/>
          <w:lang w:eastAsia="en-US"/>
        </w:rPr>
        <w:t>mluvy odstúpiť.</w:t>
      </w:r>
    </w:p>
    <w:p w14:paraId="7EC8B8EC" w14:textId="036F6F5E" w:rsidR="00AE193B" w:rsidRDefault="00AE193B" w:rsidP="00A54DE5">
      <w:pPr>
        <w:pStyle w:val="Odsekzoznamu"/>
        <w:numPr>
          <w:ilvl w:val="0"/>
          <w:numId w:val="35"/>
        </w:numPr>
        <w:ind w:left="284" w:hanging="284"/>
        <w:jc w:val="both"/>
        <w:rPr>
          <w:rFonts w:ascii="Arial" w:eastAsia="Calibri" w:hAnsi="Arial" w:cs="Arial"/>
          <w:sz w:val="16"/>
          <w:szCs w:val="16"/>
          <w:lang w:eastAsia="en-US"/>
        </w:rPr>
      </w:pPr>
      <w:r w:rsidRPr="00AE193B">
        <w:rPr>
          <w:rFonts w:ascii="Arial" w:eastAsia="Calibri" w:hAnsi="Arial" w:cs="Arial"/>
          <w:sz w:val="16"/>
          <w:szCs w:val="16"/>
          <w:lang w:eastAsia="en-US"/>
        </w:rPr>
        <w:t>Zhotoviteľ je povinný vzniknuté odpady, ktorých pôvodcom je Objednávateľ, triediť podľa druhov, správne zaradiť podľa Katalógu odpadov (vyhláška MŽP SR č. 365/2015 Z. z.), zabezpečiť ich pred znehodnotením, odcudzením alebo iným nežiaducim únikom a nebezpečné odpady aj označiť ustanoveným spôsobom.</w:t>
      </w:r>
      <w:r w:rsidR="00C1710F" w:rsidRPr="00C1710F">
        <w:t xml:space="preserve"> </w:t>
      </w:r>
      <w:r w:rsidR="00C1710F" w:rsidRPr="00C1710F">
        <w:rPr>
          <w:rFonts w:ascii="Arial" w:eastAsia="Calibri" w:hAnsi="Arial" w:cs="Arial"/>
          <w:sz w:val="16"/>
          <w:szCs w:val="16"/>
          <w:lang w:eastAsia="en-US"/>
        </w:rPr>
        <w:t>Zhotoviteľ je tiež povinný:</w:t>
      </w:r>
    </w:p>
    <w:p w14:paraId="65101AE6" w14:textId="17185567" w:rsidR="00C1710F" w:rsidRDefault="00C1710F"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3.1</w:t>
      </w:r>
      <w:r w:rsidRPr="00C1710F">
        <w:t xml:space="preserve"> </w:t>
      </w:r>
      <w:r w:rsidRPr="00C1710F">
        <w:rPr>
          <w:rFonts w:ascii="Arial" w:eastAsia="Calibri" w:hAnsi="Arial" w:cs="Arial"/>
          <w:sz w:val="16"/>
          <w:szCs w:val="16"/>
          <w:lang w:eastAsia="en-US"/>
        </w:rPr>
        <w:t xml:space="preserve">zabezpečiť zhodnotenie a recykláciu stavebného odpadu a odpadu z demolácie, ktorých pôvodcom je </w:t>
      </w:r>
      <w:r w:rsidR="00755759">
        <w:rPr>
          <w:rFonts w:ascii="Arial" w:eastAsia="Calibri" w:hAnsi="Arial" w:cs="Arial"/>
          <w:sz w:val="16"/>
          <w:szCs w:val="16"/>
          <w:lang w:eastAsia="en-US"/>
        </w:rPr>
        <w:t>O</w:t>
      </w:r>
      <w:r w:rsidRPr="00C1710F">
        <w:rPr>
          <w:rFonts w:ascii="Arial" w:eastAsia="Calibri" w:hAnsi="Arial" w:cs="Arial"/>
          <w:sz w:val="16"/>
          <w:szCs w:val="16"/>
          <w:lang w:eastAsia="en-US"/>
        </w:rPr>
        <w:t>bjednávateľ najmenej na 70 % hmotnosti takéhoto odpadu (tento cieľ sa uplatňuje na odpady uvedené v skupine číslo 17 Katalógu odpadov, okrem nebezpečných odpadov a odpadu pod katalógovým číslom 17 05 04) pri stavbách nad 300 m2 zastavanej plochy,</w:t>
      </w:r>
    </w:p>
    <w:p w14:paraId="14D781DA" w14:textId="745C1612" w:rsidR="00C1710F"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3.2</w:t>
      </w:r>
      <w:r w:rsidRPr="007D42EC">
        <w:t xml:space="preserve"> </w:t>
      </w:r>
      <w:r w:rsidRPr="007D42EC">
        <w:rPr>
          <w:rFonts w:ascii="Arial" w:eastAsia="Calibri" w:hAnsi="Arial" w:cs="Arial"/>
          <w:sz w:val="16"/>
          <w:szCs w:val="16"/>
          <w:lang w:eastAsia="en-US"/>
        </w:rPr>
        <w:t>vykonávať selektívnu demoláciu postupmi ustanovenými vykonávacím predpisom pre nakladanie s odstránenými stavebnými materiálmi určenými na opätovné použitie, vedľajšími produktami a stavebnými s demolačnými odpadmi tak, aby bolo zaistené ich maximálne opätovné využitie a recyklácia,</w:t>
      </w:r>
    </w:p>
    <w:p w14:paraId="0BC7AC66" w14:textId="4358C4E3"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3.3</w:t>
      </w:r>
      <w:r w:rsidRPr="007D42EC">
        <w:t xml:space="preserve"> </w:t>
      </w:r>
      <w:r w:rsidRPr="007D42EC">
        <w:rPr>
          <w:rFonts w:ascii="Arial" w:eastAsia="Calibri" w:hAnsi="Arial" w:cs="Arial"/>
          <w:sz w:val="16"/>
          <w:szCs w:val="16"/>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3F86056B" w14:textId="42117FAA"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3.4</w:t>
      </w:r>
      <w:r w:rsidRPr="007D42EC">
        <w:t xml:space="preserve"> </w:t>
      </w:r>
      <w:r w:rsidRPr="007D42EC">
        <w:rPr>
          <w:rFonts w:ascii="Arial" w:eastAsia="Calibri" w:hAnsi="Arial" w:cs="Arial"/>
          <w:sz w:val="16"/>
          <w:szCs w:val="16"/>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345B6C55" w14:textId="230A6B14"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3.5</w:t>
      </w:r>
      <w:r w:rsidRPr="007D42EC">
        <w:t xml:space="preserve"> </w:t>
      </w:r>
      <w:r w:rsidRPr="007D42EC">
        <w:rPr>
          <w:rFonts w:ascii="Arial" w:eastAsia="Calibri" w:hAnsi="Arial" w:cs="Arial"/>
          <w:sz w:val="16"/>
          <w:szCs w:val="16"/>
          <w:lang w:eastAsia="en-US"/>
        </w:rPr>
        <w:t>nakladať so stavebným odpadom a odpadom z demolácii obsahujúcim nebezpečné látky alebo znečisteným nebezpečnými látkami takým spôsobom, aby nedošlo k znečisteniu ostatých stavebných odpadov a odpadov z demolácií určených na prípravu na opätovné použitie alebo na recykláciu,</w:t>
      </w:r>
    </w:p>
    <w:p w14:paraId="61BAA0CD" w14:textId="57B1520D"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3.6</w:t>
      </w:r>
      <w:r w:rsidRPr="007D42EC">
        <w:t xml:space="preserve"> </w:t>
      </w:r>
      <w:r w:rsidRPr="007D42EC">
        <w:rPr>
          <w:rFonts w:ascii="Arial" w:eastAsia="Calibri" w:hAnsi="Arial" w:cs="Arial"/>
          <w:sz w:val="16"/>
          <w:szCs w:val="16"/>
          <w:lang w:eastAsia="en-US"/>
        </w:rPr>
        <w:t xml:space="preserve">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búracie práce uskutočňovať; ohlásenie podľa tohto bodu sa podáva v mene </w:t>
      </w:r>
      <w:r w:rsidR="00755759">
        <w:rPr>
          <w:rFonts w:ascii="Arial" w:eastAsia="Calibri" w:hAnsi="Arial" w:cs="Arial"/>
          <w:sz w:val="16"/>
          <w:szCs w:val="16"/>
          <w:lang w:eastAsia="en-US"/>
        </w:rPr>
        <w:t>O</w:t>
      </w:r>
      <w:r w:rsidRPr="007D42EC">
        <w:rPr>
          <w:rFonts w:ascii="Arial" w:eastAsia="Calibri" w:hAnsi="Arial" w:cs="Arial"/>
          <w:sz w:val="16"/>
          <w:szCs w:val="16"/>
          <w:lang w:eastAsia="en-US"/>
        </w:rPr>
        <w:t xml:space="preserve">bjednávateľa a za jeho vyplnenie zodpovedá </w:t>
      </w:r>
      <w:r w:rsidR="00755759">
        <w:rPr>
          <w:rFonts w:ascii="Arial" w:eastAsia="Calibri" w:hAnsi="Arial" w:cs="Arial"/>
          <w:sz w:val="16"/>
          <w:szCs w:val="16"/>
          <w:lang w:eastAsia="en-US"/>
        </w:rPr>
        <w:t>Z</w:t>
      </w:r>
      <w:r w:rsidRPr="007D42EC">
        <w:rPr>
          <w:rFonts w:ascii="Arial" w:eastAsia="Calibri" w:hAnsi="Arial" w:cs="Arial"/>
          <w:sz w:val="16"/>
          <w:szCs w:val="16"/>
          <w:lang w:eastAsia="en-US"/>
        </w:rPr>
        <w:t>hotoviteľ,</w:t>
      </w:r>
    </w:p>
    <w:p w14:paraId="3C1956F4" w14:textId="6DA98323" w:rsidR="007D42EC" w:rsidRDefault="007D42EC" w:rsidP="00A54DE5">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3.7</w:t>
      </w:r>
      <w:r w:rsidRPr="007D42EC">
        <w:t xml:space="preserve"> </w:t>
      </w:r>
      <w:r w:rsidRPr="007D42EC">
        <w:rPr>
          <w:rFonts w:ascii="Arial" w:eastAsia="Calibri" w:hAnsi="Arial" w:cs="Arial"/>
          <w:sz w:val="16"/>
          <w:szCs w:val="16"/>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búracích prác; ohlásenie podľa tohto bodu sa podáva v mene </w:t>
      </w:r>
      <w:r w:rsidR="00755759">
        <w:rPr>
          <w:rFonts w:ascii="Arial" w:eastAsia="Calibri" w:hAnsi="Arial" w:cs="Arial"/>
          <w:sz w:val="16"/>
          <w:szCs w:val="16"/>
          <w:lang w:eastAsia="en-US"/>
        </w:rPr>
        <w:t>O</w:t>
      </w:r>
      <w:r w:rsidRPr="007D42EC">
        <w:rPr>
          <w:rFonts w:ascii="Arial" w:eastAsia="Calibri" w:hAnsi="Arial" w:cs="Arial"/>
          <w:sz w:val="16"/>
          <w:szCs w:val="16"/>
          <w:lang w:eastAsia="en-US"/>
        </w:rPr>
        <w:t xml:space="preserve">bjednávateľa a za jeho vyplnenie zodpovedá </w:t>
      </w:r>
      <w:r w:rsidR="00755759">
        <w:rPr>
          <w:rFonts w:ascii="Arial" w:eastAsia="Calibri" w:hAnsi="Arial" w:cs="Arial"/>
          <w:sz w:val="16"/>
          <w:szCs w:val="16"/>
          <w:lang w:eastAsia="en-US"/>
        </w:rPr>
        <w:t>Z</w:t>
      </w:r>
      <w:r w:rsidRPr="007D42EC">
        <w:rPr>
          <w:rFonts w:ascii="Arial" w:eastAsia="Calibri" w:hAnsi="Arial" w:cs="Arial"/>
          <w:sz w:val="16"/>
          <w:szCs w:val="16"/>
          <w:lang w:eastAsia="en-US"/>
        </w:rPr>
        <w:t>hotoviteľ.</w:t>
      </w:r>
    </w:p>
    <w:p w14:paraId="319F171C" w14:textId="4CF62900" w:rsidR="00AE193B" w:rsidRDefault="00AE193B" w:rsidP="00271193">
      <w:pPr>
        <w:pStyle w:val="Odsekzoznamu"/>
        <w:numPr>
          <w:ilvl w:val="0"/>
          <w:numId w:val="35"/>
        </w:numPr>
        <w:ind w:left="284" w:hanging="284"/>
        <w:jc w:val="both"/>
        <w:rPr>
          <w:rFonts w:ascii="Arial" w:eastAsia="Calibri" w:hAnsi="Arial" w:cs="Arial"/>
          <w:sz w:val="16"/>
          <w:szCs w:val="16"/>
          <w:lang w:eastAsia="en-US"/>
        </w:rPr>
      </w:pPr>
      <w:r w:rsidRPr="00AE193B">
        <w:rPr>
          <w:rFonts w:ascii="Arial" w:eastAsia="Calibri" w:hAnsi="Arial" w:cs="Arial"/>
          <w:sz w:val="16"/>
          <w:szCs w:val="16"/>
          <w:lang w:eastAsia="en-US"/>
        </w:rPr>
        <w:t xml:space="preserve">Zhotoviteľ je povinný odovzdať odpady, ktorých pôvodcom je Objednávateľ, vzniknuté pri realizácii </w:t>
      </w:r>
      <w:r w:rsidR="00B33B65">
        <w:rPr>
          <w:rFonts w:ascii="Arial" w:eastAsia="Calibri" w:hAnsi="Arial" w:cs="Arial"/>
          <w:sz w:val="16"/>
          <w:szCs w:val="16"/>
          <w:lang w:eastAsia="en-US"/>
        </w:rPr>
        <w:t>D</w:t>
      </w:r>
      <w:r w:rsidRPr="00AE193B">
        <w:rPr>
          <w:rFonts w:ascii="Arial" w:eastAsia="Calibri" w:hAnsi="Arial" w:cs="Arial"/>
          <w:sz w:val="16"/>
          <w:szCs w:val="16"/>
          <w:lang w:eastAsia="en-US"/>
        </w:rPr>
        <w:t xml:space="preserve">iela len osobe oprávnenej nakladať s odpadmi podľa zákona o odpadoch, s ktorou má uzatvorenú zmluvu podľa </w:t>
      </w:r>
      <w:r w:rsidR="00B33B65">
        <w:rPr>
          <w:rFonts w:ascii="Arial" w:eastAsia="Calibri" w:hAnsi="Arial" w:cs="Arial"/>
          <w:sz w:val="16"/>
          <w:szCs w:val="16"/>
          <w:lang w:eastAsia="en-US"/>
        </w:rPr>
        <w:t>bodu 2</w:t>
      </w:r>
      <w:r w:rsidR="000A0653">
        <w:rPr>
          <w:rFonts w:ascii="Arial" w:eastAsia="Calibri" w:hAnsi="Arial" w:cs="Arial"/>
          <w:sz w:val="16"/>
          <w:szCs w:val="16"/>
          <w:lang w:eastAsia="en-US"/>
        </w:rPr>
        <w:t>.</w:t>
      </w:r>
      <w:r w:rsidRPr="00AE193B">
        <w:rPr>
          <w:rFonts w:ascii="Arial" w:eastAsia="Calibri" w:hAnsi="Arial" w:cs="Arial"/>
          <w:sz w:val="16"/>
          <w:szCs w:val="16"/>
          <w:lang w:eastAsia="en-US"/>
        </w:rPr>
        <w:t xml:space="preserve"> tohto </w:t>
      </w:r>
      <w:r w:rsidR="00B33B65">
        <w:rPr>
          <w:rFonts w:ascii="Arial" w:eastAsia="Calibri" w:hAnsi="Arial" w:cs="Arial"/>
          <w:sz w:val="16"/>
          <w:szCs w:val="16"/>
          <w:lang w:eastAsia="en-US"/>
        </w:rPr>
        <w:t>článku</w:t>
      </w:r>
      <w:r w:rsidR="00B33B65" w:rsidRPr="00B33B65">
        <w:rPr>
          <w:rFonts w:ascii="Arial" w:hAnsi="Arial" w:cs="Arial"/>
          <w:sz w:val="16"/>
          <w:szCs w:val="16"/>
        </w:rPr>
        <w:t xml:space="preserve"> </w:t>
      </w:r>
      <w:r w:rsidR="00B33B65" w:rsidRPr="000C7C88">
        <w:rPr>
          <w:rFonts w:ascii="Arial" w:hAnsi="Arial" w:cs="Arial"/>
          <w:sz w:val="16"/>
          <w:szCs w:val="16"/>
        </w:rPr>
        <w:t>IX.</w:t>
      </w:r>
    </w:p>
    <w:p w14:paraId="224BC412" w14:textId="3ACD9688" w:rsidR="00AE193B" w:rsidRDefault="00C81798" w:rsidP="00A54DE5">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Zhotoviteľ je povinný viesť a uchovávať evidenciu o druhoch a množstve odpadov, ktorých pôvodcom je Objednávateľ, a o nakladaní s nimi v súlade s § 2 vyhlášky MŽP SR č. 366/2015 Z. z. Evidencia sa vedie v mene Objednávateľa. Za spisovanie a vedenie evidencie v súlade so zákonom o odpadoch a vykonávacími predpismi zodpovedá </w:t>
      </w:r>
      <w:r w:rsidR="00B33B65">
        <w:rPr>
          <w:rFonts w:ascii="Arial" w:eastAsia="Calibri" w:hAnsi="Arial" w:cs="Arial"/>
          <w:sz w:val="16"/>
          <w:szCs w:val="16"/>
          <w:lang w:eastAsia="en-US"/>
        </w:rPr>
        <w:t>Z</w:t>
      </w:r>
      <w:r w:rsidRPr="00C81798">
        <w:rPr>
          <w:rFonts w:ascii="Arial" w:eastAsia="Calibri" w:hAnsi="Arial" w:cs="Arial"/>
          <w:sz w:val="16"/>
          <w:szCs w:val="16"/>
          <w:lang w:eastAsia="en-US"/>
        </w:rPr>
        <w:t>hotoviteľ.</w:t>
      </w:r>
      <w:r w:rsidR="007F7034" w:rsidRPr="007F7034">
        <w:t xml:space="preserve"> </w:t>
      </w:r>
      <w:r w:rsidR="007F7034" w:rsidRPr="007F7034">
        <w:rPr>
          <w:rFonts w:ascii="Arial" w:eastAsia="Calibri" w:hAnsi="Arial" w:cs="Arial"/>
          <w:sz w:val="16"/>
          <w:szCs w:val="16"/>
          <w:lang w:eastAsia="en-US"/>
        </w:rPr>
        <w:t xml:space="preserve">Ak oprávnená osoba, ktorej bol na základe zmluvy uzatvorenej podľa bodu 2. tohto článku odpad odovzdaný, nie je jeho spracovateľom, </w:t>
      </w:r>
      <w:r w:rsidR="00182365">
        <w:rPr>
          <w:rFonts w:ascii="Arial" w:eastAsia="Calibri" w:hAnsi="Arial" w:cs="Arial"/>
          <w:sz w:val="16"/>
          <w:szCs w:val="16"/>
          <w:lang w:eastAsia="en-US"/>
        </w:rPr>
        <w:t>O</w:t>
      </w:r>
      <w:r w:rsidR="007F7034" w:rsidRPr="007F7034">
        <w:rPr>
          <w:rFonts w:ascii="Arial" w:eastAsia="Calibri" w:hAnsi="Arial" w:cs="Arial"/>
          <w:sz w:val="16"/>
          <w:szCs w:val="16"/>
          <w:lang w:eastAsia="en-US"/>
        </w:rPr>
        <w:t>bjednávateľ požaduje, aby súčasťou evidencie (v stĺpci 6 evidenčného listu odpadu) bol kód nakladania s odpadom u konečného spracovateľa.</w:t>
      </w:r>
    </w:p>
    <w:p w14:paraId="77DA4FFE" w14:textId="1FE51A4E" w:rsidR="00C81798" w:rsidRDefault="00C81798" w:rsidP="00271193">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Ak Zhotoviteľ vykoná </w:t>
      </w:r>
      <w:r w:rsidR="007177BC">
        <w:rPr>
          <w:rFonts w:ascii="Arial" w:eastAsia="Calibri" w:hAnsi="Arial" w:cs="Arial"/>
          <w:sz w:val="16"/>
          <w:szCs w:val="16"/>
          <w:lang w:eastAsia="en-US"/>
        </w:rPr>
        <w:t>Dielo</w:t>
      </w:r>
      <w:r w:rsidRPr="00C81798">
        <w:rPr>
          <w:rFonts w:ascii="Arial" w:eastAsia="Calibri" w:hAnsi="Arial" w:cs="Arial"/>
          <w:sz w:val="16"/>
          <w:szCs w:val="16"/>
          <w:lang w:eastAsia="en-US"/>
        </w:rPr>
        <w:t xml:space="preserve"> v jednom kalendárnom roku, je Zhotoviteľ povinný odovzdať Objednávateľovi evidenciu odpadov podľa </w:t>
      </w:r>
      <w:r w:rsidR="007177BC">
        <w:rPr>
          <w:rFonts w:ascii="Arial" w:eastAsia="Calibri" w:hAnsi="Arial" w:cs="Arial"/>
          <w:sz w:val="16"/>
          <w:szCs w:val="16"/>
          <w:lang w:eastAsia="en-US"/>
        </w:rPr>
        <w:t>bodu 5</w:t>
      </w:r>
      <w:r w:rsidR="00A74B8A">
        <w:rPr>
          <w:rFonts w:ascii="Arial" w:eastAsia="Calibri" w:hAnsi="Arial" w:cs="Arial"/>
          <w:sz w:val="16"/>
          <w:szCs w:val="16"/>
          <w:lang w:eastAsia="en-US"/>
        </w:rPr>
        <w:t>.</w:t>
      </w:r>
      <w:r w:rsidRPr="00C81798">
        <w:rPr>
          <w:rFonts w:ascii="Arial" w:eastAsia="Calibri" w:hAnsi="Arial" w:cs="Arial"/>
          <w:sz w:val="16"/>
          <w:szCs w:val="16"/>
          <w:lang w:eastAsia="en-US"/>
        </w:rPr>
        <w:t xml:space="preserve"> tohto </w:t>
      </w:r>
      <w:r w:rsidR="007177BC">
        <w:rPr>
          <w:rFonts w:ascii="Arial" w:eastAsia="Calibri" w:hAnsi="Arial" w:cs="Arial"/>
          <w:sz w:val="16"/>
          <w:szCs w:val="16"/>
          <w:lang w:eastAsia="en-US"/>
        </w:rPr>
        <w:t>článku</w:t>
      </w:r>
      <w:r w:rsidR="007177BC" w:rsidRPr="00B33B65">
        <w:rPr>
          <w:rFonts w:ascii="Arial" w:hAnsi="Arial" w:cs="Arial"/>
          <w:sz w:val="16"/>
          <w:szCs w:val="16"/>
        </w:rPr>
        <w:t xml:space="preserve"> </w:t>
      </w:r>
      <w:r w:rsidR="007177BC" w:rsidRPr="000C7C88">
        <w:rPr>
          <w:rFonts w:ascii="Arial" w:hAnsi="Arial" w:cs="Arial"/>
          <w:sz w:val="16"/>
          <w:szCs w:val="16"/>
        </w:rPr>
        <w:t>IX.</w:t>
      </w:r>
      <w:r w:rsidRPr="00C81798">
        <w:rPr>
          <w:rFonts w:ascii="Arial" w:eastAsia="Calibri" w:hAnsi="Arial" w:cs="Arial"/>
          <w:sz w:val="16"/>
          <w:szCs w:val="16"/>
          <w:lang w:eastAsia="en-US"/>
        </w:rPr>
        <w:t xml:space="preserve">, najneskôr v deň podpísania preberacieho protokolu oprávneným zástupcom Objednávateľa, ktorým preberá stavbu. Ak vykonávanie </w:t>
      </w:r>
      <w:r w:rsidR="007177BC">
        <w:rPr>
          <w:rFonts w:ascii="Arial" w:eastAsia="Calibri" w:hAnsi="Arial" w:cs="Arial"/>
          <w:sz w:val="16"/>
          <w:szCs w:val="16"/>
          <w:lang w:eastAsia="en-US"/>
        </w:rPr>
        <w:t>Diela</w:t>
      </w:r>
      <w:r w:rsidRPr="00C81798">
        <w:rPr>
          <w:rFonts w:ascii="Arial" w:eastAsia="Calibri" w:hAnsi="Arial" w:cs="Arial"/>
          <w:sz w:val="16"/>
          <w:szCs w:val="16"/>
          <w:lang w:eastAsia="en-US"/>
        </w:rPr>
        <w:t xml:space="preserve"> bude zasahovať aj do ďalších kalendárnych rokov, je Zhotoviteľ povinný odovzdať (i) evidenciu o nakladaní s odpadmi, ktoré vznikli v prvom kalendárnom roku najneskôr do konca prvého kalendárneho roku a (ii) evidenciu o nakladaní s odpadmi, ktoré vznikli v ďalších kalendárnych rokoch v posledný deň príslušného kalendárneho roka v priebehu ktorého odpady vznikli najneskôr však v deň podpísania preberacieho protokolu oprávneným zástupcom Objednávateľa, ktorým preberá stavbu. Spolu s evidenciou je Zhotoviteľ povinný Objednávateľovi odovzdať:</w:t>
      </w:r>
    </w:p>
    <w:p w14:paraId="178F8AD9" w14:textId="68D42AC6" w:rsidR="00C81798" w:rsidRDefault="00C81798"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C81798">
        <w:rPr>
          <w:rFonts w:ascii="Arial" w:eastAsia="Calibri" w:hAnsi="Arial" w:cs="Arial"/>
          <w:sz w:val="16"/>
          <w:szCs w:val="16"/>
          <w:lang w:eastAsia="en-US"/>
        </w:rPr>
        <w:t>protokoly o odbere odpadu, ktoré budú na strane odovzdávajúceho podpísané (s uvedením čitateľného mena a priezviska, podpisu, pečiatkou, dátumom) poverenou osobou Zhotoviteľa a zároveň poverenou osobou Objednávateľa a na strane preberajúceho poverenou osobou oprávnenej osoby</w:t>
      </w:r>
    </w:p>
    <w:p w14:paraId="3F5F9519" w14:textId="420759E7" w:rsidR="00C81798" w:rsidRDefault="00C81798"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C81798">
        <w:rPr>
          <w:rFonts w:ascii="Arial" w:eastAsia="Calibri" w:hAnsi="Arial" w:cs="Arial"/>
          <w:sz w:val="16"/>
          <w:szCs w:val="16"/>
          <w:lang w:eastAsia="en-US"/>
        </w:rPr>
        <w:t>vážne lístky potvrdené oprávnenou osobou</w:t>
      </w:r>
    </w:p>
    <w:p w14:paraId="2F10C02C" w14:textId="1E0DAF6B" w:rsidR="00C81798" w:rsidRDefault="00C81798"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C81798">
        <w:rPr>
          <w:rFonts w:ascii="Arial" w:eastAsia="Calibri" w:hAnsi="Arial" w:cs="Arial"/>
          <w:sz w:val="16"/>
          <w:szCs w:val="16"/>
          <w:lang w:eastAsia="en-US"/>
        </w:rPr>
        <w:t>kópie listov č. 1 a č. 4 Sprievodných listov nebezpečného odpadu</w:t>
      </w:r>
    </w:p>
    <w:p w14:paraId="29D9FE04" w14:textId="047D2844" w:rsidR="00B17E5D" w:rsidRDefault="00B17E5D"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w:t>
      </w:r>
      <w:r w:rsidRPr="00B17E5D">
        <w:t xml:space="preserve"> </w:t>
      </w:r>
      <w:r w:rsidRPr="00B17E5D">
        <w:rPr>
          <w:rFonts w:ascii="Arial" w:eastAsia="Calibri" w:hAnsi="Arial" w:cs="Arial"/>
          <w:sz w:val="16"/>
          <w:szCs w:val="16"/>
          <w:lang w:eastAsia="en-US"/>
        </w:rPr>
        <w:t>kópie</w:t>
      </w:r>
      <w:r>
        <w:rPr>
          <w:rFonts w:ascii="Arial" w:eastAsia="Calibri" w:hAnsi="Arial" w:cs="Arial"/>
          <w:sz w:val="16"/>
          <w:szCs w:val="16"/>
          <w:lang w:eastAsia="en-US"/>
        </w:rPr>
        <w:t xml:space="preserve"> ohlásení podaných podľa bodu 3.6 a </w:t>
      </w:r>
      <w:r w:rsidRPr="00B17E5D">
        <w:rPr>
          <w:rFonts w:ascii="Arial" w:eastAsia="Calibri" w:hAnsi="Arial" w:cs="Arial"/>
          <w:sz w:val="16"/>
          <w:szCs w:val="16"/>
          <w:lang w:eastAsia="en-US"/>
        </w:rPr>
        <w:t>3.7 (vrátane fotodokumentácie)</w:t>
      </w:r>
    </w:p>
    <w:p w14:paraId="04908DED" w14:textId="1B910EFC" w:rsidR="00B17E5D" w:rsidRDefault="00B17E5D" w:rsidP="002F77A8">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w:t>
      </w:r>
      <w:r w:rsidRPr="00B17E5D">
        <w:t xml:space="preserve"> </w:t>
      </w:r>
      <w:r w:rsidRPr="00B17E5D">
        <w:rPr>
          <w:rFonts w:ascii="Arial" w:eastAsia="Calibri" w:hAnsi="Arial" w:cs="Arial"/>
          <w:sz w:val="16"/>
          <w:szCs w:val="16"/>
          <w:lang w:eastAsia="en-US"/>
        </w:rPr>
        <w:t>dokumentáciu materiálov využitých ako vedľajší produkt; dokumentácia musí zodpovedať ustanoveniam § 5 ods. 3, § 6 ods. 4 a § 7 ods. 2 vyhlášky MŽP SR č. 344/2022 Z .z.</w:t>
      </w:r>
    </w:p>
    <w:p w14:paraId="6B65C481" w14:textId="0AF798ED" w:rsidR="00C81798" w:rsidRDefault="00C81798" w:rsidP="00271193">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57B26289" w14:textId="32767418" w:rsidR="00C81798" w:rsidRDefault="00C81798" w:rsidP="00A54DE5">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Zhotoviteľ sa zaväzuje odpad, ktorého pôvodcom je Objednávateľ, bezodkladne po jeho vzniku odovzdať osobe oprávnenej nakladať s odpadmi podľa zákona o odpadoch, s ktorou má uzatvorenú zmluvu podľa </w:t>
      </w:r>
      <w:r w:rsidR="007177BC">
        <w:rPr>
          <w:rFonts w:ascii="Arial" w:eastAsia="Calibri" w:hAnsi="Arial" w:cs="Arial"/>
          <w:sz w:val="16"/>
          <w:szCs w:val="16"/>
          <w:lang w:eastAsia="en-US"/>
        </w:rPr>
        <w:t>bodu 2</w:t>
      </w:r>
      <w:r w:rsidR="00A74B8A">
        <w:rPr>
          <w:rFonts w:ascii="Arial" w:eastAsia="Calibri" w:hAnsi="Arial" w:cs="Arial"/>
          <w:sz w:val="16"/>
          <w:szCs w:val="16"/>
          <w:lang w:eastAsia="en-US"/>
        </w:rPr>
        <w:t>.</w:t>
      </w:r>
      <w:r w:rsidRPr="00C81798">
        <w:rPr>
          <w:rFonts w:ascii="Arial" w:eastAsia="Calibri" w:hAnsi="Arial" w:cs="Arial"/>
          <w:sz w:val="16"/>
          <w:szCs w:val="16"/>
          <w:lang w:eastAsia="en-US"/>
        </w:rPr>
        <w:t xml:space="preserve"> tohto </w:t>
      </w:r>
      <w:r w:rsidR="007177BC">
        <w:rPr>
          <w:rFonts w:ascii="Arial" w:eastAsia="Calibri" w:hAnsi="Arial" w:cs="Arial"/>
          <w:sz w:val="16"/>
          <w:szCs w:val="16"/>
          <w:lang w:eastAsia="en-US"/>
        </w:rPr>
        <w:t>článku</w:t>
      </w:r>
      <w:r w:rsidR="007177BC" w:rsidRPr="00B33B65">
        <w:rPr>
          <w:rFonts w:ascii="Arial" w:hAnsi="Arial" w:cs="Arial"/>
          <w:sz w:val="16"/>
          <w:szCs w:val="16"/>
        </w:rPr>
        <w:t xml:space="preserve"> </w:t>
      </w:r>
      <w:r w:rsidR="007177BC" w:rsidRPr="000C7C88">
        <w:rPr>
          <w:rFonts w:ascii="Arial" w:hAnsi="Arial" w:cs="Arial"/>
          <w:sz w:val="16"/>
          <w:szCs w:val="16"/>
        </w:rPr>
        <w:t>IX.</w:t>
      </w:r>
      <w:r w:rsidR="00014812" w:rsidRPr="00014812">
        <w:t xml:space="preserve"> </w:t>
      </w:r>
      <w:r w:rsidR="00014812" w:rsidRPr="00014812">
        <w:rPr>
          <w:rFonts w:ascii="Arial" w:hAnsi="Arial" w:cs="Arial"/>
          <w:sz w:val="16"/>
          <w:szCs w:val="16"/>
        </w:rPr>
        <w:t xml:space="preserve">Momentom </w:t>
      </w:r>
      <w:r w:rsidR="00014812" w:rsidRPr="00014812">
        <w:rPr>
          <w:rFonts w:ascii="Arial" w:hAnsi="Arial" w:cs="Arial"/>
          <w:sz w:val="16"/>
          <w:szCs w:val="16"/>
        </w:rPr>
        <w:lastRenderedPageBreak/>
        <w:t>odovzdania odpadov oprávnenej osobe, je oprávnená osoba zodpovedná za manipuláciu s týmito odpadmi v súlade s platnými právnymi predpismi a dochádza k prechodu vlastníckeho práva k odpadom na oprávnenú osobu.</w:t>
      </w:r>
      <w:r w:rsidRPr="00C81798">
        <w:rPr>
          <w:rFonts w:ascii="Arial" w:eastAsia="Calibri" w:hAnsi="Arial" w:cs="Arial"/>
          <w:sz w:val="16"/>
          <w:szCs w:val="16"/>
          <w:lang w:eastAsia="en-US"/>
        </w:rPr>
        <w:t xml:space="preserve"> Zhotoviteľ zabezpečuje u odpadov, ktorých pôvodcom je Objednávateľ, prednostne ich prípravu na opätovné použitie, ich recykláciu, prípadne iné zhodnocovanie; ak to nie je možné alebo účelné zabezpečuje ich zneškodňovanie.</w:t>
      </w:r>
      <w:r w:rsidR="00D67717" w:rsidRPr="00D67717">
        <w:t xml:space="preserve"> </w:t>
      </w:r>
      <w:r w:rsidR="00D67717" w:rsidRPr="00D67717">
        <w:rPr>
          <w:rFonts w:ascii="Arial" w:eastAsia="Calibri" w:hAnsi="Arial" w:cs="Arial"/>
          <w:sz w:val="16"/>
          <w:szCs w:val="16"/>
          <w:lang w:eastAsia="en-US"/>
        </w:rPr>
        <w:t>Ustanovenia bodu 3.1 tohto článku, ustanovenia § 76 ods. 7 zákona o odpadoch a ciele odpadového hospodárstva uvedené v časti I. a II. prílohy č. 3 zákona o odpadoch ostávajú predchádzajúcou vetou nedotknuté</w:t>
      </w:r>
      <w:r w:rsidR="00D67717">
        <w:rPr>
          <w:rFonts w:ascii="Arial" w:eastAsia="Calibri" w:hAnsi="Arial" w:cs="Arial"/>
          <w:sz w:val="16"/>
          <w:szCs w:val="16"/>
          <w:lang w:eastAsia="en-US"/>
        </w:rPr>
        <w:t>.</w:t>
      </w:r>
    </w:p>
    <w:p w14:paraId="679BBC12" w14:textId="7CB5DFC2" w:rsidR="00C81798" w:rsidRDefault="00C81798" w:rsidP="00271193">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V prípade, ak v dôsledku porušenia povinností Zhotoviteľa pri plnení Zmluvy uvedených v tomto článku bude zo strany orgánov štátnej správy Objednávateľovi uložená sankcia, je Zhotoviteľ povinný túto Objednávateľovi nahradiť najneskôr do 10 pracovných dní odo dňa doručenia písomnej výzvy na úhradu uloženej sankcie zo strany Objednávateľa. Objednávateľ je oprávnený jednostranným právnym úkonom pohľadávku podľa tohto </w:t>
      </w:r>
      <w:r w:rsidR="007177BC">
        <w:rPr>
          <w:rFonts w:ascii="Arial" w:eastAsia="Calibri" w:hAnsi="Arial" w:cs="Arial"/>
          <w:sz w:val="16"/>
          <w:szCs w:val="16"/>
          <w:lang w:eastAsia="en-US"/>
        </w:rPr>
        <w:t>bodu 9</w:t>
      </w:r>
      <w:r w:rsidR="00A74B8A">
        <w:rPr>
          <w:rFonts w:ascii="Arial" w:eastAsia="Calibri" w:hAnsi="Arial" w:cs="Arial"/>
          <w:sz w:val="16"/>
          <w:szCs w:val="16"/>
          <w:lang w:eastAsia="en-US"/>
        </w:rPr>
        <w:t>.</w:t>
      </w:r>
      <w:r w:rsidRPr="00C81798">
        <w:rPr>
          <w:rFonts w:ascii="Arial" w:eastAsia="Calibri" w:hAnsi="Arial" w:cs="Arial"/>
          <w:sz w:val="16"/>
          <w:szCs w:val="16"/>
          <w:lang w:eastAsia="en-US"/>
        </w:rPr>
        <w:t xml:space="preserve">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p>
    <w:p w14:paraId="40F289A7" w14:textId="7C6A735E" w:rsidR="00C81798" w:rsidRPr="0042653E" w:rsidRDefault="00C81798" w:rsidP="00271193">
      <w:pPr>
        <w:pStyle w:val="Odsekzoznamu"/>
        <w:numPr>
          <w:ilvl w:val="0"/>
          <w:numId w:val="35"/>
        </w:numPr>
        <w:ind w:left="284" w:hanging="284"/>
        <w:jc w:val="both"/>
        <w:rPr>
          <w:rFonts w:ascii="Arial" w:eastAsia="Calibri" w:hAnsi="Arial" w:cs="Arial"/>
          <w:sz w:val="16"/>
          <w:szCs w:val="16"/>
          <w:lang w:eastAsia="en-US"/>
        </w:rPr>
      </w:pPr>
      <w:r w:rsidRPr="00C81798">
        <w:rPr>
          <w:rFonts w:ascii="Arial" w:eastAsia="Calibri" w:hAnsi="Arial" w:cs="Arial"/>
          <w:sz w:val="16"/>
          <w:szCs w:val="16"/>
          <w:lang w:eastAsia="en-US"/>
        </w:rPr>
        <w:t xml:space="preserve">Ak pri realizácii stavby nebezpečný odpad nevznikne, ustanovenia tohto </w:t>
      </w:r>
      <w:r w:rsidR="00163A7F">
        <w:rPr>
          <w:rFonts w:ascii="Arial" w:eastAsia="Calibri" w:hAnsi="Arial" w:cs="Arial"/>
          <w:sz w:val="16"/>
          <w:szCs w:val="16"/>
          <w:lang w:eastAsia="en-US"/>
        </w:rPr>
        <w:t>článku</w:t>
      </w:r>
      <w:r w:rsidR="00163A7F" w:rsidRPr="00B33B65">
        <w:rPr>
          <w:rFonts w:ascii="Arial" w:hAnsi="Arial" w:cs="Arial"/>
          <w:sz w:val="16"/>
          <w:szCs w:val="16"/>
        </w:rPr>
        <w:t xml:space="preserve"> </w:t>
      </w:r>
      <w:r w:rsidR="00163A7F" w:rsidRPr="000C7C88">
        <w:rPr>
          <w:rFonts w:ascii="Arial" w:hAnsi="Arial" w:cs="Arial"/>
          <w:sz w:val="16"/>
          <w:szCs w:val="16"/>
        </w:rPr>
        <w:t>IX.</w:t>
      </w:r>
      <w:r w:rsidRPr="00C81798">
        <w:rPr>
          <w:rFonts w:ascii="Arial" w:eastAsia="Calibri" w:hAnsi="Arial" w:cs="Arial"/>
          <w:sz w:val="16"/>
          <w:szCs w:val="16"/>
          <w:lang w:eastAsia="en-US"/>
        </w:rPr>
        <w:t xml:space="preserve"> upravujúce povinnosti Zhotoviteľa v súvislosti s nebezpečným odpadom sa neuplatnia.</w:t>
      </w:r>
    </w:p>
    <w:p w14:paraId="0FE848A1" w14:textId="42DE9459" w:rsidR="0082781A" w:rsidRPr="00185BC2" w:rsidRDefault="00A42B3E"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82781A" w:rsidRPr="00185BC2">
        <w:rPr>
          <w:rFonts w:ascii="Arial" w:eastAsia="Times New Roman" w:hAnsi="Arial" w:cs="Arial"/>
          <w:b/>
          <w:bCs/>
          <w:sz w:val="16"/>
          <w:szCs w:val="16"/>
          <w:lang w:eastAsia="sk-SK"/>
        </w:rPr>
        <w:t xml:space="preserve">. </w:t>
      </w:r>
      <w:r w:rsidR="0089476E">
        <w:rPr>
          <w:rFonts w:ascii="Arial" w:eastAsia="Times New Roman" w:hAnsi="Arial" w:cs="Arial"/>
          <w:b/>
          <w:bCs/>
          <w:sz w:val="16"/>
          <w:szCs w:val="16"/>
          <w:lang w:eastAsia="sk-SK"/>
        </w:rPr>
        <w:t>Zodpovednosť za škodu a prechod nebezpečenstva vzniku škody</w:t>
      </w:r>
    </w:p>
    <w:p w14:paraId="1EAEE172" w14:textId="24162045" w:rsidR="0089476E" w:rsidRPr="00154A11" w:rsidRDefault="00AD328C" w:rsidP="00036900">
      <w:pPr>
        <w:numPr>
          <w:ilvl w:val="6"/>
          <w:numId w:val="2"/>
        </w:numPr>
        <w:tabs>
          <w:tab w:val="clear" w:pos="5040"/>
          <w:tab w:val="num" w:pos="284"/>
        </w:tabs>
        <w:spacing w:after="0" w:line="240" w:lineRule="auto"/>
        <w:ind w:left="284" w:hanging="284"/>
        <w:jc w:val="both"/>
        <w:rPr>
          <w:rFonts w:ascii="Arial" w:hAnsi="Arial" w:cs="Arial"/>
          <w:sz w:val="16"/>
          <w:szCs w:val="16"/>
        </w:rPr>
      </w:pPr>
      <w:bookmarkStart w:id="2" w:name="p19-4-e-1"/>
      <w:bookmarkStart w:id="3" w:name="p19-4-e-2"/>
      <w:bookmarkStart w:id="4" w:name="p19-4-e-3"/>
      <w:bookmarkStart w:id="5" w:name="p19-4-f-1"/>
      <w:bookmarkStart w:id="6" w:name="p19-4-f-2"/>
      <w:bookmarkStart w:id="7" w:name="p19-4-f-3"/>
      <w:bookmarkEnd w:id="2"/>
      <w:bookmarkEnd w:id="3"/>
      <w:bookmarkEnd w:id="4"/>
      <w:bookmarkEnd w:id="5"/>
      <w:bookmarkEnd w:id="6"/>
      <w:bookmarkEnd w:id="7"/>
      <w:r>
        <w:rPr>
          <w:rFonts w:ascii="Arial" w:hAnsi="Arial" w:cs="Arial"/>
          <w:sz w:val="16"/>
          <w:szCs w:val="16"/>
        </w:rPr>
        <w:t xml:space="preserve">Zhotoviteľ zodpovedá za škody, ktoré spôsobí Objednávateľovi alebo tretím osobám v súvislosti s vykonávaním Diela podľa Zmluvy. </w:t>
      </w:r>
      <w:r w:rsidR="0089476E" w:rsidRPr="00154A11">
        <w:rPr>
          <w:rFonts w:ascii="Arial" w:hAnsi="Arial" w:cs="Arial"/>
          <w:sz w:val="16"/>
          <w:szCs w:val="16"/>
        </w:rPr>
        <w:t xml:space="preserve">Ak vznikne Objednávateľovi škoda na veciach, právach alebo iných majetkových hodnotách v dôsledku porušenia povinností uvedených v  </w:t>
      </w:r>
      <w:r w:rsidR="00755DC9">
        <w:rPr>
          <w:rFonts w:ascii="Arial" w:hAnsi="Arial" w:cs="Arial"/>
          <w:sz w:val="16"/>
          <w:szCs w:val="16"/>
        </w:rPr>
        <w:t>Z</w:t>
      </w:r>
      <w:r w:rsidR="0089476E" w:rsidRPr="00154A11">
        <w:rPr>
          <w:rFonts w:ascii="Arial" w:hAnsi="Arial" w:cs="Arial"/>
          <w:sz w:val="16"/>
          <w:szCs w:val="16"/>
        </w:rPr>
        <w:t>mluve zo strany Zhotoviteľa, je Zhotoviteľ za tieto škody zodpovedný a je povinný tieto vzniknuté škody Objednávateľovi uh</w:t>
      </w:r>
      <w:r w:rsidR="00B72ECD" w:rsidRPr="00154A11">
        <w:rPr>
          <w:rFonts w:ascii="Arial" w:hAnsi="Arial" w:cs="Arial"/>
          <w:sz w:val="16"/>
          <w:szCs w:val="16"/>
        </w:rPr>
        <w:t>r</w:t>
      </w:r>
      <w:r w:rsidR="0089476E" w:rsidRPr="00154A11">
        <w:rPr>
          <w:rFonts w:ascii="Arial" w:hAnsi="Arial" w:cs="Arial"/>
          <w:sz w:val="16"/>
          <w:szCs w:val="16"/>
        </w:rPr>
        <w:t>adiť. Formou úhrady vzniknutej škody je peňažná náhrada vzniknutej škody.</w:t>
      </w:r>
    </w:p>
    <w:p w14:paraId="4EFE119A" w14:textId="5135732B" w:rsidR="00B22B33" w:rsidRPr="00154A1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154A11">
        <w:rPr>
          <w:rFonts w:ascii="Arial" w:hAnsi="Arial" w:cs="Arial"/>
          <w:sz w:val="16"/>
          <w:szCs w:val="16"/>
        </w:rPr>
        <w:t>Ak škodu spôsobila tretia osoba, ktorej Zhotoviteľ zveril plnenie svojej povinnosti, za škodu zodpovedá Zhotoviteľ.</w:t>
      </w:r>
    </w:p>
    <w:p w14:paraId="4D1061C6" w14:textId="6FBA5994" w:rsidR="000949E1" w:rsidRPr="00154A1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154A11">
        <w:rPr>
          <w:rFonts w:ascii="Arial" w:hAnsi="Arial" w:cs="Arial"/>
          <w:sz w:val="16"/>
          <w:szCs w:val="16"/>
        </w:rPr>
        <w:t xml:space="preserve">Zhotoviteľ je povinný nahradiť škodu v plnej výške bez ohľadu na to, či porušenie povinnosti </w:t>
      </w:r>
      <w:r w:rsidR="00C356BF">
        <w:rPr>
          <w:rFonts w:ascii="Arial" w:hAnsi="Arial" w:cs="Arial"/>
          <w:sz w:val="16"/>
          <w:szCs w:val="16"/>
        </w:rPr>
        <w:t>,</w:t>
      </w:r>
      <w:r w:rsidRPr="00154A11">
        <w:rPr>
          <w:rFonts w:ascii="Arial" w:hAnsi="Arial" w:cs="Arial"/>
          <w:sz w:val="16"/>
          <w:szCs w:val="16"/>
        </w:rPr>
        <w:t>v dôsledku ktorej škoda vznikla</w:t>
      </w:r>
      <w:r w:rsidR="00C356BF">
        <w:rPr>
          <w:rFonts w:ascii="Arial" w:hAnsi="Arial" w:cs="Arial"/>
          <w:sz w:val="16"/>
          <w:szCs w:val="16"/>
        </w:rPr>
        <w:t>,</w:t>
      </w:r>
      <w:r w:rsidRPr="00154A11">
        <w:rPr>
          <w:rFonts w:ascii="Arial" w:hAnsi="Arial" w:cs="Arial"/>
          <w:sz w:val="16"/>
          <w:szCs w:val="16"/>
        </w:rPr>
        <w:t xml:space="preserve"> je zabezpečená zmluvnou pokutou.</w:t>
      </w:r>
    </w:p>
    <w:p w14:paraId="0E981DFD" w14:textId="7FE0BC26" w:rsidR="000949E1" w:rsidRPr="00A850D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A850D1">
        <w:rPr>
          <w:rFonts w:ascii="Arial" w:hAnsi="Arial" w:cs="Arial"/>
          <w:sz w:val="16"/>
          <w:szCs w:val="16"/>
        </w:rPr>
        <w:t>Zodpovednosť za škodu, spôsobenú porušením povinnosti v súvislosti s</w:t>
      </w:r>
      <w:r w:rsidR="001A0052">
        <w:rPr>
          <w:rFonts w:ascii="Arial" w:hAnsi="Arial" w:cs="Arial"/>
          <w:sz w:val="16"/>
          <w:szCs w:val="16"/>
        </w:rPr>
        <w:t>o</w:t>
      </w:r>
      <w:r w:rsidRPr="00A850D1">
        <w:rPr>
          <w:rFonts w:ascii="Arial" w:hAnsi="Arial" w:cs="Arial"/>
          <w:sz w:val="16"/>
          <w:szCs w:val="16"/>
        </w:rPr>
        <w:t xml:space="preserve"> </w:t>
      </w:r>
      <w:r w:rsidR="00C356BF">
        <w:rPr>
          <w:rFonts w:ascii="Arial" w:hAnsi="Arial" w:cs="Arial"/>
          <w:sz w:val="16"/>
          <w:szCs w:val="16"/>
        </w:rPr>
        <w:t>Z</w:t>
      </w:r>
      <w:r w:rsidRPr="00A850D1">
        <w:rPr>
          <w:rFonts w:ascii="Arial" w:hAnsi="Arial" w:cs="Arial"/>
          <w:sz w:val="16"/>
          <w:szCs w:val="16"/>
        </w:rPr>
        <w:t>mluvou ktoroukoľvek zmluvnou stranou, sa spravuje ustanoveniami § 373 a nasl. Obchodného zákonníka a príslušnými právnymi predpismi o náhrade škody.</w:t>
      </w:r>
    </w:p>
    <w:p w14:paraId="046A3404" w14:textId="7FADC897" w:rsidR="000949E1" w:rsidRPr="00CC1F60" w:rsidRDefault="000949E1" w:rsidP="00036900">
      <w:pPr>
        <w:numPr>
          <w:ilvl w:val="6"/>
          <w:numId w:val="2"/>
        </w:numPr>
        <w:tabs>
          <w:tab w:val="clear" w:pos="5040"/>
          <w:tab w:val="num" w:pos="284"/>
        </w:tabs>
        <w:spacing w:after="0" w:line="240" w:lineRule="auto"/>
        <w:ind w:left="284" w:hanging="284"/>
        <w:jc w:val="both"/>
      </w:pPr>
      <w:r w:rsidRPr="00A850D1">
        <w:rPr>
          <w:rFonts w:ascii="Arial" w:hAnsi="Arial" w:cs="Arial"/>
          <w:sz w:val="16"/>
          <w:szCs w:val="16"/>
        </w:rPr>
        <w:t xml:space="preserve">Nebezpečenstvo vzniku škody na </w:t>
      </w:r>
      <w:r w:rsidR="00171BE1">
        <w:rPr>
          <w:rFonts w:ascii="Arial" w:hAnsi="Arial" w:cs="Arial"/>
          <w:sz w:val="16"/>
          <w:szCs w:val="16"/>
        </w:rPr>
        <w:t>D</w:t>
      </w:r>
      <w:r w:rsidR="00171BE1" w:rsidRPr="00A850D1">
        <w:rPr>
          <w:rFonts w:ascii="Arial" w:hAnsi="Arial" w:cs="Arial"/>
          <w:sz w:val="16"/>
          <w:szCs w:val="16"/>
        </w:rPr>
        <w:t xml:space="preserve">iele </w:t>
      </w:r>
      <w:r w:rsidRPr="00A850D1">
        <w:rPr>
          <w:rFonts w:ascii="Arial" w:hAnsi="Arial" w:cs="Arial"/>
          <w:sz w:val="16"/>
          <w:szCs w:val="16"/>
        </w:rPr>
        <w:t xml:space="preserve">znáša Zhotoviteľ počas doby, v ktorej </w:t>
      </w:r>
      <w:r w:rsidR="00036900" w:rsidRPr="00A850D1">
        <w:rPr>
          <w:rFonts w:ascii="Arial" w:hAnsi="Arial" w:cs="Arial"/>
          <w:sz w:val="16"/>
          <w:szCs w:val="16"/>
        </w:rPr>
        <w:t>bol</w:t>
      </w:r>
      <w:r w:rsidR="00036900">
        <w:rPr>
          <w:rFonts w:ascii="Arial" w:hAnsi="Arial" w:cs="Arial"/>
          <w:sz w:val="16"/>
          <w:szCs w:val="16"/>
        </w:rPr>
        <w:t>a vec, ktorá je predmetom</w:t>
      </w:r>
      <w:r w:rsidR="00036900" w:rsidRPr="00A850D1">
        <w:rPr>
          <w:rFonts w:ascii="Arial" w:hAnsi="Arial" w:cs="Arial"/>
          <w:sz w:val="16"/>
          <w:szCs w:val="16"/>
        </w:rPr>
        <w:t xml:space="preserve"> </w:t>
      </w:r>
      <w:r w:rsidR="00AD328C">
        <w:rPr>
          <w:rFonts w:ascii="Arial" w:hAnsi="Arial" w:cs="Arial"/>
          <w:sz w:val="16"/>
          <w:szCs w:val="16"/>
        </w:rPr>
        <w:t xml:space="preserve">plnenia </w:t>
      </w:r>
      <w:r w:rsidR="00171BE1">
        <w:rPr>
          <w:rFonts w:ascii="Arial" w:hAnsi="Arial" w:cs="Arial"/>
          <w:sz w:val="16"/>
          <w:szCs w:val="16"/>
        </w:rPr>
        <w:t>D</w:t>
      </w:r>
      <w:r w:rsidR="00171BE1" w:rsidRPr="00A850D1">
        <w:rPr>
          <w:rFonts w:ascii="Arial" w:hAnsi="Arial" w:cs="Arial"/>
          <w:sz w:val="16"/>
          <w:szCs w:val="16"/>
        </w:rPr>
        <w:t>iel</w:t>
      </w:r>
      <w:r w:rsidR="00036900">
        <w:rPr>
          <w:rFonts w:ascii="Arial" w:hAnsi="Arial" w:cs="Arial"/>
          <w:sz w:val="16"/>
          <w:szCs w:val="16"/>
        </w:rPr>
        <w:t>a</w:t>
      </w:r>
      <w:r w:rsidR="00C356BF">
        <w:rPr>
          <w:rFonts w:ascii="Arial" w:hAnsi="Arial" w:cs="Arial"/>
          <w:sz w:val="16"/>
          <w:szCs w:val="16"/>
        </w:rPr>
        <w:t>,</w:t>
      </w:r>
      <w:r w:rsidR="00171BE1" w:rsidRPr="00A850D1">
        <w:rPr>
          <w:rFonts w:ascii="Arial" w:hAnsi="Arial" w:cs="Arial"/>
          <w:sz w:val="16"/>
          <w:szCs w:val="16"/>
        </w:rPr>
        <w:t xml:space="preserve"> </w:t>
      </w:r>
      <w:r w:rsidRPr="00A850D1">
        <w:rPr>
          <w:rFonts w:ascii="Arial" w:hAnsi="Arial" w:cs="Arial"/>
          <w:sz w:val="16"/>
          <w:szCs w:val="16"/>
        </w:rPr>
        <w:t>v sfére dispozície Zhotoviteľa, ako aj v</w:t>
      </w:r>
      <w:r w:rsidR="00171BE1">
        <w:rPr>
          <w:rFonts w:ascii="Arial" w:hAnsi="Arial" w:cs="Arial"/>
          <w:sz w:val="16"/>
          <w:szCs w:val="16"/>
        </w:rPr>
        <w:t> </w:t>
      </w:r>
      <w:r w:rsidRPr="00A850D1">
        <w:rPr>
          <w:rFonts w:ascii="Arial" w:hAnsi="Arial" w:cs="Arial"/>
          <w:sz w:val="16"/>
          <w:szCs w:val="16"/>
        </w:rPr>
        <w:t>prípade</w:t>
      </w:r>
      <w:r w:rsidR="00171BE1">
        <w:rPr>
          <w:rFonts w:ascii="Arial" w:hAnsi="Arial" w:cs="Arial"/>
          <w:sz w:val="16"/>
          <w:szCs w:val="16"/>
        </w:rPr>
        <w:t>,</w:t>
      </w:r>
      <w:r w:rsidRPr="00A850D1">
        <w:rPr>
          <w:rFonts w:ascii="Arial" w:hAnsi="Arial" w:cs="Arial"/>
          <w:sz w:val="16"/>
          <w:szCs w:val="16"/>
        </w:rPr>
        <w:t xml:space="preserve"> ak v uvedenej dobe došlo k udalosti, ktorá sa neskôr prejavila ako príčina vzniku škody.</w:t>
      </w:r>
    </w:p>
    <w:p w14:paraId="0B951BB6" w14:textId="2306932D" w:rsidR="00B913A5" w:rsidRDefault="000949E1">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B309B2">
        <w:rPr>
          <w:rFonts w:ascii="Arial" w:eastAsia="Times New Roman" w:hAnsi="Arial" w:cs="Arial"/>
          <w:b/>
          <w:bCs/>
          <w:sz w:val="16"/>
          <w:szCs w:val="16"/>
          <w:lang w:eastAsia="sk-SK"/>
        </w:rPr>
        <w:t>I</w:t>
      </w:r>
      <w:r w:rsidR="0082781A" w:rsidRPr="0089476E">
        <w:rPr>
          <w:rFonts w:ascii="Arial" w:eastAsia="Times New Roman" w:hAnsi="Arial" w:cs="Arial"/>
          <w:b/>
          <w:bCs/>
          <w:sz w:val="16"/>
          <w:szCs w:val="16"/>
          <w:lang w:eastAsia="sk-SK"/>
        </w:rPr>
        <w:t xml:space="preserve">. </w:t>
      </w:r>
      <w:r w:rsidR="001936B2" w:rsidRPr="000949E1">
        <w:rPr>
          <w:rFonts w:ascii="Arial" w:eastAsia="Times New Roman" w:hAnsi="Arial" w:cs="Arial"/>
          <w:b/>
          <w:bCs/>
          <w:sz w:val="16"/>
          <w:szCs w:val="16"/>
          <w:lang w:eastAsia="sk-SK"/>
        </w:rPr>
        <w:t>Ukončenie</w:t>
      </w:r>
      <w:r w:rsidR="0082781A" w:rsidRPr="000949E1">
        <w:rPr>
          <w:rFonts w:ascii="Arial" w:eastAsia="Times New Roman" w:hAnsi="Arial" w:cs="Arial"/>
          <w:b/>
          <w:bCs/>
          <w:sz w:val="16"/>
          <w:szCs w:val="16"/>
          <w:lang w:eastAsia="sk-SK"/>
        </w:rPr>
        <w:t xml:space="preserve"> zmluvného vzťahu</w:t>
      </w:r>
    </w:p>
    <w:p w14:paraId="226016D4" w14:textId="6F543992" w:rsidR="00384804" w:rsidRPr="00384804" w:rsidRDefault="00BC5A35" w:rsidP="00603CCD">
      <w:pPr>
        <w:numPr>
          <w:ilvl w:val="6"/>
          <w:numId w:val="11"/>
        </w:numPr>
        <w:spacing w:after="0" w:line="240" w:lineRule="auto"/>
        <w:ind w:left="284" w:hanging="284"/>
        <w:jc w:val="both"/>
        <w:rPr>
          <w:rFonts w:ascii="Arial" w:hAnsi="Arial" w:cs="Arial"/>
          <w:sz w:val="16"/>
          <w:szCs w:val="16"/>
        </w:rPr>
      </w:pPr>
      <w:r>
        <w:rPr>
          <w:rFonts w:ascii="Arial" w:hAnsi="Arial" w:cs="Arial"/>
          <w:sz w:val="16"/>
          <w:szCs w:val="16"/>
        </w:rPr>
        <w:t xml:space="preserve"> </w:t>
      </w:r>
      <w:r w:rsidR="00C356BF">
        <w:rPr>
          <w:rFonts w:ascii="Arial" w:hAnsi="Arial" w:cs="Arial"/>
          <w:sz w:val="16"/>
          <w:szCs w:val="16"/>
        </w:rPr>
        <w:t>Z</w:t>
      </w:r>
      <w:r w:rsidR="00384804" w:rsidRPr="00384804">
        <w:rPr>
          <w:rFonts w:ascii="Arial" w:hAnsi="Arial" w:cs="Arial"/>
          <w:sz w:val="16"/>
          <w:szCs w:val="16"/>
        </w:rPr>
        <w:t xml:space="preserve">mluva môže zaniknúť: </w:t>
      </w:r>
    </w:p>
    <w:p w14:paraId="5B5890F1" w14:textId="77777777"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dohodou zmluvných strán, ktorej súčasťou je i vysporiadanie vzájomných záväzkov a pohľadávok,</w:t>
      </w:r>
    </w:p>
    <w:p w14:paraId="6FBD43CA" w14:textId="6B9EE9C6"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odstúpením od </w:t>
      </w:r>
      <w:r w:rsidR="00C356BF">
        <w:rPr>
          <w:rFonts w:ascii="Arial" w:eastAsia="Times New Roman" w:hAnsi="Arial" w:cs="Arial"/>
          <w:sz w:val="16"/>
          <w:szCs w:val="16"/>
          <w:lang w:eastAsia="sk-SK"/>
        </w:rPr>
        <w:t>Z</w:t>
      </w:r>
      <w:r w:rsidRPr="00CC1F60">
        <w:rPr>
          <w:rFonts w:ascii="Arial" w:eastAsia="Times New Roman" w:hAnsi="Arial" w:cs="Arial"/>
          <w:sz w:val="16"/>
          <w:szCs w:val="16"/>
          <w:lang w:eastAsia="sk-SK"/>
        </w:rPr>
        <w:t>mluvy v prípadoch uvedených v § 344 a nasl. Obchodného zákonníka alebo v prípadoch uvedených v</w:t>
      </w:r>
      <w:r w:rsidR="00646BFA">
        <w:rPr>
          <w:rFonts w:ascii="Arial" w:eastAsia="Times New Roman" w:hAnsi="Arial" w:cs="Arial"/>
          <w:sz w:val="16"/>
          <w:szCs w:val="16"/>
          <w:lang w:eastAsia="sk-SK"/>
        </w:rPr>
        <w:t xml:space="preserve">  </w:t>
      </w:r>
      <w:r w:rsidR="00C356BF">
        <w:rPr>
          <w:rFonts w:ascii="Arial" w:eastAsia="Times New Roman" w:hAnsi="Arial" w:cs="Arial"/>
          <w:sz w:val="16"/>
          <w:szCs w:val="16"/>
          <w:lang w:eastAsia="sk-SK"/>
        </w:rPr>
        <w:t>Z</w:t>
      </w:r>
      <w:r w:rsidRPr="00CC1F60">
        <w:rPr>
          <w:rFonts w:ascii="Arial" w:eastAsia="Times New Roman" w:hAnsi="Arial" w:cs="Arial"/>
          <w:sz w:val="16"/>
          <w:szCs w:val="16"/>
          <w:lang w:eastAsia="sk-SK"/>
        </w:rPr>
        <w:t>mluve alebo bode 3. tohto článku OPVD,</w:t>
      </w:r>
    </w:p>
    <w:p w14:paraId="4ADE9F35" w14:textId="68562304"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písomným oznámením Objednávateľa</w:t>
      </w:r>
      <w:r w:rsidR="005F28F1">
        <w:rPr>
          <w:rFonts w:ascii="Arial" w:eastAsia="Times New Roman" w:hAnsi="Arial" w:cs="Arial"/>
          <w:sz w:val="16"/>
          <w:szCs w:val="16"/>
          <w:lang w:eastAsia="sk-SK"/>
        </w:rPr>
        <w:t>,</w:t>
      </w:r>
      <w:r w:rsidRPr="00CC1F60">
        <w:rPr>
          <w:rFonts w:ascii="Arial" w:eastAsia="Times New Roman" w:hAnsi="Arial" w:cs="Arial"/>
          <w:sz w:val="16"/>
          <w:szCs w:val="16"/>
          <w:lang w:eastAsia="sk-SK"/>
        </w:rPr>
        <w:t xml:space="preserve"> ak nastanú dôvody podľa bodu 2</w:t>
      </w:r>
      <w:r w:rsidR="00A74B8A">
        <w:rPr>
          <w:rFonts w:ascii="Arial" w:eastAsia="Times New Roman" w:hAnsi="Arial" w:cs="Arial"/>
          <w:sz w:val="16"/>
          <w:szCs w:val="16"/>
          <w:lang w:eastAsia="sk-SK"/>
        </w:rPr>
        <w:t>.</w:t>
      </w:r>
      <w:r w:rsidRPr="00CC1F60">
        <w:rPr>
          <w:rFonts w:ascii="Arial" w:eastAsia="Times New Roman" w:hAnsi="Arial" w:cs="Arial"/>
          <w:sz w:val="16"/>
          <w:szCs w:val="16"/>
          <w:lang w:eastAsia="sk-SK"/>
        </w:rPr>
        <w:t xml:space="preserve"> tohto článku OPVD.</w:t>
      </w:r>
    </w:p>
    <w:p w14:paraId="598E93C9" w14:textId="78FA3BC1" w:rsidR="00384804" w:rsidRPr="00CC1F60" w:rsidRDefault="00384804" w:rsidP="00603CCD">
      <w:pPr>
        <w:numPr>
          <w:ilvl w:val="6"/>
          <w:numId w:val="11"/>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Objednávateľ je oprávnený písomne oznámiť Zhotoviteľovi, že </w:t>
      </w:r>
      <w:r w:rsidR="00C356BF">
        <w:rPr>
          <w:rFonts w:ascii="Arial" w:hAnsi="Arial" w:cs="Arial"/>
          <w:sz w:val="16"/>
          <w:szCs w:val="16"/>
        </w:rPr>
        <w:t>Z</w:t>
      </w:r>
      <w:r w:rsidRPr="00CC1F60">
        <w:rPr>
          <w:rFonts w:ascii="Arial" w:hAnsi="Arial" w:cs="Arial"/>
          <w:sz w:val="16"/>
          <w:szCs w:val="16"/>
        </w:rPr>
        <w:t>mluva zaniká, ak nastali nasledovné dôvody:</w:t>
      </w:r>
    </w:p>
    <w:p w14:paraId="1E794569" w14:textId="590559F2" w:rsidR="00384804" w:rsidRPr="00AC4E30" w:rsidRDefault="00384804" w:rsidP="00522B85">
      <w:pPr>
        <w:numPr>
          <w:ilvl w:val="0"/>
          <w:numId w:val="3"/>
        </w:numPr>
        <w:suppressAutoHyphens/>
        <w:spacing w:after="0" w:line="100" w:lineRule="atLeast"/>
        <w:ind w:left="709" w:hanging="283"/>
        <w:jc w:val="both"/>
        <w:rPr>
          <w:rFonts w:ascii="Arial" w:hAnsi="Arial" w:cs="Arial"/>
          <w:sz w:val="16"/>
          <w:szCs w:val="16"/>
        </w:rPr>
      </w:pPr>
      <w:r w:rsidRPr="00384804">
        <w:rPr>
          <w:rFonts w:ascii="Arial" w:hAnsi="Arial" w:cs="Arial"/>
          <w:sz w:val="16"/>
          <w:szCs w:val="16"/>
        </w:rPr>
        <w:t xml:space="preserve">ak Objednávateľ zistí, že Zhotoviteľ má nesplnenú povinnosť vyplatenia odmeny zo zmluvy s osobou, ktorá je alebo </w:t>
      </w:r>
      <w:r w:rsidRPr="00AC4E30">
        <w:rPr>
          <w:rFonts w:ascii="Arial" w:hAnsi="Arial" w:cs="Arial"/>
          <w:sz w:val="16"/>
          <w:szCs w:val="16"/>
        </w:rPr>
        <w:t xml:space="preserve">bola jeho subdodávateľom v súvislosti s plnením podľa </w:t>
      </w:r>
      <w:r w:rsidR="00C356BF" w:rsidRPr="00AC4E30">
        <w:rPr>
          <w:rFonts w:ascii="Arial" w:hAnsi="Arial" w:cs="Arial"/>
          <w:sz w:val="16"/>
          <w:szCs w:val="16"/>
        </w:rPr>
        <w:t>Z</w:t>
      </w:r>
      <w:r w:rsidR="00947B71" w:rsidRPr="00AC4E30">
        <w:rPr>
          <w:rFonts w:ascii="Arial" w:hAnsi="Arial" w:cs="Arial"/>
          <w:sz w:val="16"/>
          <w:szCs w:val="16"/>
        </w:rPr>
        <w:t>mluvy,</w:t>
      </w:r>
      <w:r w:rsidR="000F5231">
        <w:rPr>
          <w:rFonts w:ascii="Arial" w:hAnsi="Arial" w:cs="Arial"/>
          <w:sz w:val="16"/>
          <w:szCs w:val="16"/>
        </w:rPr>
        <w:t xml:space="preserve"> a</w:t>
      </w:r>
      <w:r w:rsidR="000F5231" w:rsidRPr="006077AB">
        <w:rPr>
          <w:rFonts w:ascii="Arial" w:hAnsi="Arial" w:cs="Arial"/>
          <w:sz w:val="16"/>
          <w:szCs w:val="16"/>
        </w:rPr>
        <w:t xml:space="preserve"> </w:t>
      </w:r>
      <w:r w:rsidR="000F5231" w:rsidRPr="00415114">
        <w:rPr>
          <w:rFonts w:ascii="Arial" w:hAnsi="Arial" w:cs="Arial"/>
          <w:sz w:val="16"/>
          <w:szCs w:val="16"/>
        </w:rPr>
        <w:t xml:space="preserve">neexistuje dôvodná pochybnosť o spornosti takéhoto nároku subdodávateľa na vyplatenie odmeny alebo odplaty a </w:t>
      </w:r>
      <w:r w:rsidR="000F5231">
        <w:rPr>
          <w:rFonts w:ascii="Arial" w:hAnsi="Arial" w:cs="Arial"/>
          <w:sz w:val="16"/>
          <w:szCs w:val="16"/>
        </w:rPr>
        <w:t>Zhotoviteľ</w:t>
      </w:r>
      <w:r w:rsidR="000F5231" w:rsidRPr="00415114">
        <w:rPr>
          <w:rFonts w:ascii="Arial" w:hAnsi="Arial" w:cs="Arial"/>
          <w:sz w:val="16"/>
          <w:szCs w:val="16"/>
        </w:rPr>
        <w:t xml:space="preserve"> nevykoná nápravu ani v dodatočnej lehote poskytnutej mu </w:t>
      </w:r>
      <w:r w:rsidR="000F5231">
        <w:rPr>
          <w:rFonts w:ascii="Arial" w:hAnsi="Arial" w:cs="Arial"/>
          <w:sz w:val="16"/>
          <w:szCs w:val="16"/>
        </w:rPr>
        <w:t>Objednávateľom</w:t>
      </w:r>
      <w:r w:rsidR="000F5231" w:rsidRPr="00415114">
        <w:rPr>
          <w:rFonts w:ascii="Arial" w:hAnsi="Arial" w:cs="Arial"/>
          <w:sz w:val="16"/>
          <w:szCs w:val="16"/>
        </w:rPr>
        <w:t xml:space="preserve"> v písomnej výzve</w:t>
      </w:r>
      <w:r w:rsidR="000F5231">
        <w:rPr>
          <w:rFonts w:ascii="Arial" w:hAnsi="Arial" w:cs="Arial"/>
          <w:sz w:val="16"/>
          <w:szCs w:val="16"/>
        </w:rPr>
        <w:t>,</w:t>
      </w:r>
    </w:p>
    <w:p w14:paraId="2D641255" w14:textId="77777777" w:rsidR="00334F63" w:rsidRPr="00522B85" w:rsidRDefault="00947B71" w:rsidP="00522B85">
      <w:pPr>
        <w:pStyle w:val="Smlouvaodstavec"/>
        <w:ind w:left="709" w:hanging="283"/>
        <w:rPr>
          <w:rFonts w:eastAsia="Calibri"/>
        </w:rPr>
      </w:pPr>
      <w:r w:rsidRPr="00AC4E30">
        <w:t>Zhotoviteľ bol právoplatným rozhodnutím súdu vymazaný z registra partnerov verejného sektora alebo mu bol právoplatným rozhodnutím Úradu pre verejné obstarávanie uložený zákaz účasti vo verejnom obstarávaní</w:t>
      </w:r>
      <w:r w:rsidR="00334F63">
        <w:t>,</w:t>
      </w:r>
    </w:p>
    <w:p w14:paraId="172263A8" w14:textId="608BC5FB" w:rsidR="00947B71" w:rsidRPr="00522B85" w:rsidRDefault="00334F63" w:rsidP="00522B85">
      <w:pPr>
        <w:pStyle w:val="Smlouvaodstavec"/>
        <w:ind w:left="709" w:hanging="283"/>
        <w:rPr>
          <w:rFonts w:eastAsia="Calibri"/>
        </w:rPr>
      </w:pPr>
      <w:r w:rsidRPr="00ED49D2">
        <w:t xml:space="preserve">vyhlásenie </w:t>
      </w:r>
      <w:r>
        <w:t>Z</w:t>
      </w:r>
      <w:r w:rsidRPr="00ED49D2">
        <w:t xml:space="preserve">hotoviteľa podľa bodu </w:t>
      </w:r>
      <w:r>
        <w:t>2</w:t>
      </w:r>
      <w:r w:rsidR="00A74B8A">
        <w:t>.</w:t>
      </w:r>
      <w:r>
        <w:t xml:space="preserve"> článku VII. </w:t>
      </w:r>
      <w:r w:rsidR="008B5A17">
        <w:t>OPVD</w:t>
      </w:r>
      <w:r>
        <w:t xml:space="preserve"> </w:t>
      </w:r>
      <w:r w:rsidRPr="00ED49D2">
        <w:t>sa ukáže ako nepravdivé,</w:t>
      </w:r>
    </w:p>
    <w:p w14:paraId="51AA43DF" w14:textId="20DC3338" w:rsidR="00522B85" w:rsidRPr="00522B85" w:rsidRDefault="00522B85" w:rsidP="00522B85">
      <w:pPr>
        <w:pStyle w:val="Smlouvaodstavec"/>
        <w:ind w:left="709" w:hanging="283"/>
        <w:rPr>
          <w:rFonts w:eastAsia="Calibri"/>
        </w:rPr>
      </w:pPr>
      <w:r w:rsidRPr="00ED49D2">
        <w:t xml:space="preserve">na vykonávaní predmetu </w:t>
      </w:r>
      <w:r w:rsidR="00FE04E6">
        <w:t>Z</w:t>
      </w:r>
      <w:r w:rsidRPr="00ED49D2">
        <w:t>mluvy sa podieľa resp. podieľal subdodávateľ, ktorý je partnerom verejného sektora a nie je zapísaný v registri partnerov verejného sektora</w:t>
      </w:r>
      <w:r w:rsidR="00C14C37">
        <w:t>.</w:t>
      </w:r>
    </w:p>
    <w:p w14:paraId="2D68917B" w14:textId="288B7EE5" w:rsidR="00384804" w:rsidRPr="00384804" w:rsidRDefault="00384804" w:rsidP="00384804">
      <w:pPr>
        <w:widowControl w:val="0"/>
        <w:spacing w:after="0" w:line="100" w:lineRule="atLeast"/>
        <w:ind w:left="284"/>
        <w:jc w:val="both"/>
        <w:rPr>
          <w:rFonts w:ascii="Arial" w:hAnsi="Arial" w:cs="Arial"/>
          <w:sz w:val="16"/>
          <w:szCs w:val="16"/>
        </w:rPr>
      </w:pPr>
      <w:r w:rsidRPr="00384804">
        <w:rPr>
          <w:rFonts w:ascii="Arial" w:hAnsi="Arial" w:cs="Arial"/>
          <w:sz w:val="16"/>
          <w:szCs w:val="16"/>
        </w:rPr>
        <w:t xml:space="preserve">Doručením písomného oznámenia podľa tohto bodu </w:t>
      </w:r>
      <w:r w:rsidR="00C356BF">
        <w:rPr>
          <w:rFonts w:ascii="Arial" w:hAnsi="Arial" w:cs="Arial"/>
          <w:sz w:val="16"/>
          <w:szCs w:val="16"/>
        </w:rPr>
        <w:t>Z</w:t>
      </w:r>
      <w:r w:rsidRPr="00384804">
        <w:rPr>
          <w:rFonts w:ascii="Arial" w:hAnsi="Arial" w:cs="Arial"/>
          <w:sz w:val="16"/>
          <w:szCs w:val="16"/>
        </w:rPr>
        <w:t xml:space="preserve">mluva zanikne (s účinkami ex nunc). </w:t>
      </w:r>
    </w:p>
    <w:p w14:paraId="1FA1E856" w14:textId="68BF36C8" w:rsidR="00384804" w:rsidRPr="00CC1F60" w:rsidRDefault="00384804" w:rsidP="00603CCD">
      <w:pPr>
        <w:numPr>
          <w:ilvl w:val="6"/>
          <w:numId w:val="11"/>
        </w:numPr>
        <w:spacing w:after="0" w:line="240" w:lineRule="auto"/>
        <w:ind w:left="284" w:hanging="284"/>
        <w:jc w:val="both"/>
        <w:rPr>
          <w:rFonts w:ascii="Arial" w:hAnsi="Arial" w:cs="Arial"/>
          <w:sz w:val="16"/>
          <w:szCs w:val="16"/>
        </w:rPr>
      </w:pPr>
      <w:r w:rsidRPr="00CC1F60">
        <w:rPr>
          <w:rFonts w:ascii="Arial" w:hAnsi="Arial" w:cs="Arial"/>
          <w:sz w:val="16"/>
          <w:szCs w:val="16"/>
        </w:rPr>
        <w:t>Nasledovné</w:t>
      </w:r>
      <w:r w:rsidR="000E036B">
        <w:rPr>
          <w:rFonts w:ascii="Arial" w:hAnsi="Arial" w:cs="Arial"/>
          <w:sz w:val="16"/>
          <w:szCs w:val="16"/>
        </w:rPr>
        <w:t xml:space="preserve"> </w:t>
      </w:r>
      <w:r w:rsidRPr="00CC1F60">
        <w:rPr>
          <w:rFonts w:ascii="Arial" w:hAnsi="Arial" w:cs="Arial"/>
          <w:sz w:val="16"/>
          <w:szCs w:val="16"/>
        </w:rPr>
        <w:t xml:space="preserve">porušenia zmluvných povinností zo strany Zhotoviteľa sa považujú za podstatné s právom Objednávateľa bez ďalšieho od </w:t>
      </w:r>
      <w:r w:rsidR="00C356BF">
        <w:rPr>
          <w:rFonts w:ascii="Arial" w:hAnsi="Arial" w:cs="Arial"/>
          <w:sz w:val="16"/>
          <w:szCs w:val="16"/>
        </w:rPr>
        <w:t>Z</w:t>
      </w:r>
      <w:r w:rsidRPr="00CC1F60">
        <w:rPr>
          <w:rFonts w:ascii="Arial" w:hAnsi="Arial" w:cs="Arial"/>
          <w:sz w:val="16"/>
          <w:szCs w:val="16"/>
        </w:rPr>
        <w:t xml:space="preserve">mluvy písomne odstúpiť: </w:t>
      </w:r>
    </w:p>
    <w:p w14:paraId="215AFE1D" w14:textId="53822650" w:rsidR="00384804" w:rsidRPr="00384804" w:rsidRDefault="00646BFA" w:rsidP="00236B4B">
      <w:pPr>
        <w:numPr>
          <w:ilvl w:val="0"/>
          <w:numId w:val="31"/>
        </w:numPr>
        <w:suppressAutoHyphens/>
        <w:spacing w:after="0" w:line="100" w:lineRule="atLeast"/>
        <w:ind w:hanging="294"/>
        <w:jc w:val="both"/>
        <w:rPr>
          <w:rFonts w:ascii="Arial" w:hAnsi="Arial" w:cs="Arial"/>
          <w:sz w:val="16"/>
          <w:szCs w:val="16"/>
        </w:rPr>
      </w:pPr>
      <w:r>
        <w:rPr>
          <w:rFonts w:ascii="Arial" w:eastAsia="Times New Roman" w:hAnsi="Arial" w:cs="Arial"/>
          <w:sz w:val="16"/>
          <w:szCs w:val="16"/>
          <w:lang w:eastAsia="sk-SK"/>
        </w:rPr>
        <w:t xml:space="preserve">ak sa </w:t>
      </w:r>
      <w:r w:rsidR="00384804" w:rsidRPr="00384804">
        <w:rPr>
          <w:rFonts w:ascii="Arial" w:eastAsia="Times New Roman" w:hAnsi="Arial" w:cs="Arial"/>
          <w:sz w:val="16"/>
          <w:szCs w:val="16"/>
          <w:lang w:eastAsia="sk-SK"/>
        </w:rPr>
        <w:t>Zhotoviteľ dostane do omeškania so splnením ktoréhokoľvek svojho záväzku o viac ako 15 dní,</w:t>
      </w:r>
    </w:p>
    <w:p w14:paraId="3AD37454" w14:textId="2D337176" w:rsidR="00384804" w:rsidRPr="00236B4B" w:rsidRDefault="00646BFA" w:rsidP="00236B4B">
      <w:pPr>
        <w:numPr>
          <w:ilvl w:val="0"/>
          <w:numId w:val="31"/>
        </w:numPr>
        <w:suppressAutoHyphens/>
        <w:spacing w:after="0" w:line="100" w:lineRule="atLeast"/>
        <w:ind w:hanging="294"/>
        <w:jc w:val="both"/>
        <w:rPr>
          <w:rFonts w:ascii="Arial" w:eastAsia="Times New Roman" w:hAnsi="Arial" w:cs="Arial"/>
          <w:sz w:val="16"/>
          <w:szCs w:val="16"/>
          <w:lang w:eastAsia="sk-SK"/>
        </w:rPr>
      </w:pPr>
      <w:r>
        <w:rPr>
          <w:rFonts w:ascii="Arial" w:eastAsia="Times New Roman" w:hAnsi="Arial" w:cs="Arial"/>
          <w:sz w:val="16"/>
          <w:szCs w:val="16"/>
          <w:lang w:eastAsia="sk-SK"/>
        </w:rPr>
        <w:t xml:space="preserve">ak </w:t>
      </w:r>
      <w:r w:rsidR="00036900">
        <w:rPr>
          <w:rFonts w:ascii="Arial" w:eastAsia="Times New Roman" w:hAnsi="Arial" w:cs="Arial"/>
          <w:sz w:val="16"/>
          <w:szCs w:val="16"/>
          <w:lang w:eastAsia="sk-SK"/>
        </w:rPr>
        <w:t>Dielo</w:t>
      </w:r>
      <w:r w:rsidR="00384804" w:rsidRPr="00384804">
        <w:rPr>
          <w:rFonts w:ascii="Arial" w:eastAsia="Times New Roman" w:hAnsi="Arial" w:cs="Arial"/>
          <w:sz w:val="16"/>
          <w:szCs w:val="16"/>
          <w:lang w:eastAsia="sk-SK"/>
        </w:rPr>
        <w:t xml:space="preserve"> nebude spĺňať dohodnuté kvalitatívn</w:t>
      </w:r>
      <w:r w:rsidR="00AD328C">
        <w:rPr>
          <w:rFonts w:ascii="Arial" w:eastAsia="Times New Roman" w:hAnsi="Arial" w:cs="Arial"/>
          <w:sz w:val="16"/>
          <w:szCs w:val="16"/>
          <w:lang w:eastAsia="sk-SK"/>
        </w:rPr>
        <w:t>o-technické</w:t>
      </w:r>
      <w:r w:rsidR="00384804" w:rsidRPr="00384804">
        <w:rPr>
          <w:rFonts w:ascii="Arial" w:eastAsia="Times New Roman" w:hAnsi="Arial" w:cs="Arial"/>
          <w:sz w:val="16"/>
          <w:szCs w:val="16"/>
          <w:lang w:eastAsia="sk-SK"/>
        </w:rPr>
        <w:t xml:space="preserve"> parametre</w:t>
      </w:r>
      <w:r w:rsidR="00AD328C">
        <w:rPr>
          <w:rFonts w:ascii="Arial" w:eastAsia="Times New Roman" w:hAnsi="Arial" w:cs="Arial"/>
          <w:sz w:val="16"/>
          <w:szCs w:val="16"/>
          <w:lang w:eastAsia="sk-SK"/>
        </w:rPr>
        <w:t xml:space="preserve"> a podmienky jeho zhotovenia, ktoré boli stanovené Zmluvou, všeobecne záväznými právnymi predpismi, platnými technickými normami a internými </w:t>
      </w:r>
      <w:r w:rsidR="00707449">
        <w:rPr>
          <w:rFonts w:ascii="Arial" w:eastAsia="Times New Roman" w:hAnsi="Arial" w:cs="Arial"/>
          <w:sz w:val="16"/>
          <w:szCs w:val="16"/>
          <w:lang w:eastAsia="sk-SK"/>
        </w:rPr>
        <w:t>predpismi Objednávateľa</w:t>
      </w:r>
      <w:r w:rsidR="00384804" w:rsidRPr="00384804">
        <w:rPr>
          <w:rFonts w:ascii="Arial" w:eastAsia="Times New Roman" w:hAnsi="Arial" w:cs="Arial"/>
          <w:sz w:val="16"/>
          <w:szCs w:val="16"/>
          <w:lang w:eastAsia="sk-SK"/>
        </w:rPr>
        <w:t>, pričom nárok Objednávateľa na zmluvnú pokutu a náhradu škody tým nie sú dotknuté,</w:t>
      </w:r>
    </w:p>
    <w:p w14:paraId="5D229387" w14:textId="2775DDCA" w:rsidR="00384804" w:rsidRPr="00236B4B" w:rsidRDefault="00646BFA" w:rsidP="00236B4B">
      <w:pPr>
        <w:numPr>
          <w:ilvl w:val="0"/>
          <w:numId w:val="31"/>
        </w:numPr>
        <w:suppressAutoHyphens/>
        <w:spacing w:after="0" w:line="100" w:lineRule="atLeast"/>
        <w:ind w:hanging="294"/>
        <w:jc w:val="both"/>
        <w:rPr>
          <w:rFonts w:ascii="Arial" w:eastAsia="Times New Roman" w:hAnsi="Arial" w:cs="Arial"/>
          <w:sz w:val="16"/>
          <w:szCs w:val="16"/>
          <w:lang w:eastAsia="sk-SK"/>
        </w:rPr>
      </w:pPr>
      <w:r w:rsidRPr="00236B4B">
        <w:rPr>
          <w:rFonts w:ascii="Arial" w:eastAsia="Times New Roman" w:hAnsi="Arial" w:cs="Arial"/>
          <w:sz w:val="16"/>
          <w:szCs w:val="16"/>
          <w:lang w:eastAsia="sk-SK"/>
        </w:rPr>
        <w:t xml:space="preserve">ak </w:t>
      </w:r>
      <w:r w:rsidR="00384804" w:rsidRPr="00236B4B">
        <w:rPr>
          <w:rFonts w:ascii="Arial" w:eastAsia="Times New Roman" w:hAnsi="Arial" w:cs="Arial"/>
          <w:sz w:val="16"/>
          <w:szCs w:val="16"/>
          <w:lang w:eastAsia="sk-SK"/>
        </w:rPr>
        <w:t xml:space="preserve">Zhotoviteľ nezačne, preruší alebo zastaví plnenie </w:t>
      </w:r>
      <w:r w:rsidR="00707449" w:rsidRPr="00236B4B">
        <w:rPr>
          <w:rFonts w:ascii="Arial" w:eastAsia="Times New Roman" w:hAnsi="Arial" w:cs="Arial"/>
          <w:sz w:val="16"/>
          <w:szCs w:val="16"/>
          <w:lang w:eastAsia="sk-SK"/>
        </w:rPr>
        <w:t xml:space="preserve">Diela </w:t>
      </w:r>
      <w:r w:rsidR="00384804" w:rsidRPr="00236B4B">
        <w:rPr>
          <w:rFonts w:ascii="Arial" w:eastAsia="Times New Roman" w:hAnsi="Arial" w:cs="Arial"/>
          <w:sz w:val="16"/>
          <w:szCs w:val="16"/>
          <w:lang w:eastAsia="sk-SK"/>
        </w:rPr>
        <w:t xml:space="preserve">podľa </w:t>
      </w:r>
      <w:r w:rsidR="00C356BF" w:rsidRPr="00236B4B">
        <w:rPr>
          <w:rFonts w:ascii="Arial" w:eastAsia="Times New Roman" w:hAnsi="Arial" w:cs="Arial"/>
          <w:sz w:val="16"/>
          <w:szCs w:val="16"/>
          <w:lang w:eastAsia="sk-SK"/>
        </w:rPr>
        <w:t>Z</w:t>
      </w:r>
      <w:r w:rsidR="00384804" w:rsidRPr="00236B4B">
        <w:rPr>
          <w:rFonts w:ascii="Arial" w:eastAsia="Times New Roman" w:hAnsi="Arial" w:cs="Arial"/>
          <w:sz w:val="16"/>
          <w:szCs w:val="16"/>
          <w:lang w:eastAsia="sk-SK"/>
        </w:rPr>
        <w:t xml:space="preserve">mluvy z iných dôvodov ako dôvodov na strane Objednávateľa alebo z dôvodov skutočností, ktoré Zhotoviteľ nemohol predvídať v čase uzatvorenia </w:t>
      </w:r>
      <w:r w:rsidR="00C356BF" w:rsidRPr="00236B4B">
        <w:rPr>
          <w:rFonts w:ascii="Arial" w:eastAsia="Times New Roman" w:hAnsi="Arial" w:cs="Arial"/>
          <w:sz w:val="16"/>
          <w:szCs w:val="16"/>
          <w:lang w:eastAsia="sk-SK"/>
        </w:rPr>
        <w:t>Z</w:t>
      </w:r>
      <w:r w:rsidR="00384804" w:rsidRPr="00236B4B">
        <w:rPr>
          <w:rFonts w:ascii="Arial" w:eastAsia="Times New Roman" w:hAnsi="Arial" w:cs="Arial"/>
          <w:sz w:val="16"/>
          <w:szCs w:val="16"/>
          <w:lang w:eastAsia="sk-SK"/>
        </w:rPr>
        <w:t>mluvy ani pri vynaložení náležitej starostlivosti, ktorú možno od neho požadovať</w:t>
      </w:r>
      <w:r w:rsidR="00A42B3E" w:rsidRPr="00236B4B">
        <w:rPr>
          <w:rFonts w:ascii="Arial" w:eastAsia="Times New Roman" w:hAnsi="Arial" w:cs="Arial"/>
          <w:sz w:val="16"/>
          <w:szCs w:val="16"/>
          <w:lang w:eastAsia="sk-SK"/>
        </w:rPr>
        <w:t>,</w:t>
      </w:r>
    </w:p>
    <w:p w14:paraId="554A5628" w14:textId="24C40727" w:rsidR="00A42B3E" w:rsidRPr="00236B4B" w:rsidRDefault="00646BFA" w:rsidP="00236B4B">
      <w:pPr>
        <w:numPr>
          <w:ilvl w:val="0"/>
          <w:numId w:val="31"/>
        </w:numPr>
        <w:suppressAutoHyphens/>
        <w:spacing w:after="0" w:line="100" w:lineRule="atLeast"/>
        <w:ind w:hanging="294"/>
        <w:jc w:val="both"/>
        <w:rPr>
          <w:rFonts w:ascii="Arial" w:eastAsia="Times New Roman" w:hAnsi="Arial" w:cs="Arial"/>
          <w:sz w:val="16"/>
          <w:szCs w:val="16"/>
          <w:lang w:eastAsia="sk-SK"/>
        </w:rPr>
      </w:pPr>
      <w:r w:rsidRPr="00236B4B">
        <w:rPr>
          <w:rFonts w:ascii="Arial" w:eastAsia="Times New Roman" w:hAnsi="Arial" w:cs="Arial"/>
          <w:sz w:val="16"/>
          <w:szCs w:val="16"/>
          <w:lang w:eastAsia="sk-SK"/>
        </w:rPr>
        <w:t xml:space="preserve">ak </w:t>
      </w:r>
      <w:r w:rsidR="00A42B3E" w:rsidRPr="00236B4B">
        <w:rPr>
          <w:rFonts w:ascii="Arial" w:eastAsia="Times New Roman" w:hAnsi="Arial" w:cs="Arial"/>
          <w:sz w:val="16"/>
          <w:szCs w:val="16"/>
          <w:lang w:eastAsia="sk-SK"/>
        </w:rPr>
        <w:t xml:space="preserve">Zhotoviteľ nesplní povinnosť podľa </w:t>
      </w:r>
      <w:r w:rsidR="00036900" w:rsidRPr="00236B4B">
        <w:rPr>
          <w:rFonts w:ascii="Arial" w:eastAsia="Times New Roman" w:hAnsi="Arial" w:cs="Arial"/>
          <w:sz w:val="16"/>
          <w:szCs w:val="16"/>
          <w:lang w:eastAsia="sk-SK"/>
        </w:rPr>
        <w:t>článku VI. bod 2</w:t>
      </w:r>
      <w:r w:rsidR="00A74B8A">
        <w:rPr>
          <w:rFonts w:ascii="Arial" w:eastAsia="Times New Roman" w:hAnsi="Arial" w:cs="Arial"/>
          <w:sz w:val="16"/>
          <w:szCs w:val="16"/>
          <w:lang w:eastAsia="sk-SK"/>
        </w:rPr>
        <w:t>.</w:t>
      </w:r>
      <w:r w:rsidR="00427512" w:rsidRPr="00236B4B">
        <w:rPr>
          <w:rFonts w:ascii="Arial" w:eastAsia="Times New Roman" w:hAnsi="Arial" w:cs="Arial"/>
          <w:sz w:val="16"/>
          <w:szCs w:val="16"/>
          <w:lang w:eastAsia="sk-SK"/>
        </w:rPr>
        <w:t xml:space="preserve"> </w:t>
      </w:r>
      <w:r w:rsidR="00036900" w:rsidRPr="00236B4B">
        <w:rPr>
          <w:rFonts w:ascii="Arial" w:eastAsia="Times New Roman" w:hAnsi="Arial" w:cs="Arial"/>
          <w:sz w:val="16"/>
          <w:szCs w:val="16"/>
          <w:lang w:eastAsia="sk-SK"/>
        </w:rPr>
        <w:t>t</w:t>
      </w:r>
      <w:r w:rsidR="00A42B3E" w:rsidRPr="00236B4B">
        <w:rPr>
          <w:rFonts w:ascii="Arial" w:eastAsia="Times New Roman" w:hAnsi="Arial" w:cs="Arial"/>
          <w:sz w:val="16"/>
          <w:szCs w:val="16"/>
          <w:lang w:eastAsia="sk-SK"/>
        </w:rPr>
        <w:t xml:space="preserve">ýchto </w:t>
      </w:r>
      <w:r w:rsidR="00707449" w:rsidRPr="00236B4B">
        <w:rPr>
          <w:rFonts w:ascii="Arial" w:eastAsia="Times New Roman" w:hAnsi="Arial" w:cs="Arial"/>
          <w:sz w:val="16"/>
          <w:szCs w:val="16"/>
          <w:lang w:eastAsia="sk-SK"/>
        </w:rPr>
        <w:t>OPVD</w:t>
      </w:r>
      <w:r w:rsidR="00A42B3E" w:rsidRPr="00236B4B">
        <w:rPr>
          <w:rFonts w:ascii="Arial" w:eastAsia="Times New Roman" w:hAnsi="Arial" w:cs="Arial"/>
          <w:sz w:val="16"/>
          <w:szCs w:val="16"/>
          <w:lang w:eastAsia="sk-SK"/>
        </w:rPr>
        <w:t>,</w:t>
      </w:r>
    </w:p>
    <w:p w14:paraId="127AC726" w14:textId="05755D21" w:rsidR="00384804" w:rsidRPr="008160BB" w:rsidRDefault="00646BFA" w:rsidP="00236B4B">
      <w:pPr>
        <w:numPr>
          <w:ilvl w:val="0"/>
          <w:numId w:val="31"/>
        </w:numPr>
        <w:suppressAutoHyphens/>
        <w:spacing w:after="0" w:line="100" w:lineRule="atLeast"/>
        <w:ind w:hanging="294"/>
        <w:jc w:val="both"/>
        <w:rPr>
          <w:rFonts w:ascii="Arial" w:hAnsi="Arial" w:cs="Arial"/>
          <w:sz w:val="16"/>
          <w:szCs w:val="16"/>
        </w:rPr>
      </w:pPr>
      <w:r w:rsidRPr="00236B4B">
        <w:rPr>
          <w:rFonts w:ascii="Arial" w:eastAsia="Times New Roman" w:hAnsi="Arial" w:cs="Arial"/>
          <w:sz w:val="16"/>
          <w:szCs w:val="16"/>
          <w:lang w:eastAsia="sk-SK"/>
        </w:rPr>
        <w:t>ak</w:t>
      </w:r>
      <w:r>
        <w:rPr>
          <w:rFonts w:ascii="Arial" w:hAnsi="Arial" w:cs="Arial"/>
          <w:sz w:val="16"/>
          <w:szCs w:val="16"/>
        </w:rPr>
        <w:t xml:space="preserve"> </w:t>
      </w:r>
      <w:r w:rsidR="00384804" w:rsidRPr="00384804">
        <w:rPr>
          <w:rFonts w:ascii="Arial" w:hAnsi="Arial" w:cs="Arial"/>
          <w:sz w:val="16"/>
          <w:szCs w:val="16"/>
        </w:rPr>
        <w:t xml:space="preserve">Zhotoviteľ nesplní ktorúkoľvek z povinností podľa </w:t>
      </w:r>
      <w:r w:rsidR="00036900">
        <w:rPr>
          <w:rFonts w:ascii="Arial" w:hAnsi="Arial" w:cs="Arial"/>
          <w:sz w:val="16"/>
          <w:szCs w:val="16"/>
        </w:rPr>
        <w:t xml:space="preserve">článku VIII. bod </w:t>
      </w:r>
      <w:r w:rsidR="00BC5A35">
        <w:rPr>
          <w:rFonts w:ascii="Arial" w:hAnsi="Arial" w:cs="Arial"/>
          <w:sz w:val="16"/>
          <w:szCs w:val="16"/>
        </w:rPr>
        <w:t>2</w:t>
      </w:r>
      <w:r w:rsidR="00A74B8A">
        <w:rPr>
          <w:rFonts w:ascii="Arial" w:hAnsi="Arial" w:cs="Arial"/>
          <w:sz w:val="16"/>
          <w:szCs w:val="16"/>
        </w:rPr>
        <w:t>.</w:t>
      </w:r>
      <w:r w:rsidR="00036900">
        <w:rPr>
          <w:rFonts w:ascii="Arial" w:hAnsi="Arial" w:cs="Arial"/>
          <w:sz w:val="16"/>
          <w:szCs w:val="16"/>
        </w:rPr>
        <w:t xml:space="preserve"> až </w:t>
      </w:r>
      <w:r w:rsidR="00761829">
        <w:rPr>
          <w:rFonts w:ascii="Arial" w:hAnsi="Arial" w:cs="Arial"/>
          <w:sz w:val="16"/>
          <w:szCs w:val="16"/>
        </w:rPr>
        <w:t>5</w:t>
      </w:r>
      <w:r w:rsidR="00A74B8A">
        <w:rPr>
          <w:rFonts w:ascii="Arial" w:hAnsi="Arial" w:cs="Arial"/>
          <w:sz w:val="16"/>
          <w:szCs w:val="16"/>
        </w:rPr>
        <w:t>.</w:t>
      </w:r>
      <w:r w:rsidR="00036900">
        <w:rPr>
          <w:rFonts w:ascii="Arial" w:hAnsi="Arial" w:cs="Arial"/>
          <w:sz w:val="16"/>
          <w:szCs w:val="16"/>
        </w:rPr>
        <w:t xml:space="preserve"> </w:t>
      </w:r>
      <w:r w:rsidR="00384804" w:rsidRPr="00384804">
        <w:rPr>
          <w:rFonts w:ascii="Arial" w:hAnsi="Arial" w:cs="Arial"/>
          <w:sz w:val="16"/>
          <w:szCs w:val="16"/>
        </w:rPr>
        <w:t>týchto OP</w:t>
      </w:r>
      <w:r w:rsidR="00A42B3E">
        <w:rPr>
          <w:rFonts w:ascii="Arial" w:hAnsi="Arial" w:cs="Arial"/>
          <w:sz w:val="16"/>
          <w:szCs w:val="16"/>
        </w:rPr>
        <w:t>V</w:t>
      </w:r>
      <w:r w:rsidR="00384804" w:rsidRPr="00384804">
        <w:rPr>
          <w:rFonts w:ascii="Arial" w:hAnsi="Arial" w:cs="Arial"/>
          <w:sz w:val="16"/>
          <w:szCs w:val="16"/>
        </w:rPr>
        <w:t>D.</w:t>
      </w:r>
    </w:p>
    <w:p w14:paraId="0B36C8EF" w14:textId="02826FD1"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t>Objednávateľ je oprávnený okrem prípadov uvedených v bode 3</w:t>
      </w:r>
      <w:r w:rsidR="00A74B8A">
        <w:rPr>
          <w:rFonts w:ascii="Arial" w:hAnsi="Arial" w:cs="Arial"/>
          <w:sz w:val="16"/>
          <w:szCs w:val="16"/>
        </w:rPr>
        <w:t>.</w:t>
      </w:r>
      <w:r w:rsidRPr="00CC1F60">
        <w:rPr>
          <w:rFonts w:ascii="Arial" w:hAnsi="Arial" w:cs="Arial"/>
          <w:sz w:val="16"/>
          <w:szCs w:val="16"/>
        </w:rPr>
        <w:t xml:space="preserve"> tohto článku OPVD odstúpiť od </w:t>
      </w:r>
      <w:r w:rsidR="00C356BF">
        <w:rPr>
          <w:rFonts w:ascii="Arial" w:hAnsi="Arial" w:cs="Arial"/>
          <w:sz w:val="16"/>
          <w:szCs w:val="16"/>
        </w:rPr>
        <w:t>Z</w:t>
      </w:r>
      <w:r w:rsidRPr="00CC1F60">
        <w:rPr>
          <w:rFonts w:ascii="Arial" w:hAnsi="Arial" w:cs="Arial"/>
          <w:sz w:val="16"/>
          <w:szCs w:val="16"/>
        </w:rPr>
        <w:t xml:space="preserve">mluvy aj v prípade, ak Zhotoviteľ porušil ďalšie povinnosti, ktoré mu vyplývajú z ustanovení </w:t>
      </w:r>
      <w:r w:rsidR="00C356BF">
        <w:rPr>
          <w:rFonts w:ascii="Arial" w:hAnsi="Arial" w:cs="Arial"/>
          <w:sz w:val="16"/>
          <w:szCs w:val="16"/>
        </w:rPr>
        <w:t>Z</w:t>
      </w:r>
      <w:r w:rsidRPr="00CC1F60">
        <w:rPr>
          <w:rFonts w:ascii="Arial" w:hAnsi="Arial" w:cs="Arial"/>
          <w:sz w:val="16"/>
          <w:szCs w:val="16"/>
        </w:rPr>
        <w:t>mluvy alebo z ustanovení príslušných právnych predpisov</w:t>
      </w:r>
      <w:r w:rsidR="00707449">
        <w:rPr>
          <w:rFonts w:ascii="Arial" w:hAnsi="Arial" w:cs="Arial"/>
          <w:sz w:val="16"/>
          <w:szCs w:val="16"/>
        </w:rPr>
        <w:t>, technických noriem a interných predpisov Objednávateľa</w:t>
      </w:r>
      <w:r w:rsidRPr="00CC1F60">
        <w:rPr>
          <w:rFonts w:ascii="Arial" w:hAnsi="Arial" w:cs="Arial"/>
          <w:sz w:val="16"/>
          <w:szCs w:val="16"/>
        </w:rPr>
        <w:t xml:space="preserve">. Objednávateľ je v tomto prípade oprávnený odstúpiť od </w:t>
      </w:r>
      <w:r w:rsidR="00C356BF">
        <w:rPr>
          <w:rFonts w:ascii="Arial" w:hAnsi="Arial" w:cs="Arial"/>
          <w:sz w:val="16"/>
          <w:szCs w:val="16"/>
        </w:rPr>
        <w:t>Z</w:t>
      </w:r>
      <w:r w:rsidRPr="00CC1F60">
        <w:rPr>
          <w:rFonts w:ascii="Arial" w:hAnsi="Arial" w:cs="Arial"/>
          <w:sz w:val="16"/>
          <w:szCs w:val="16"/>
        </w:rPr>
        <w:t xml:space="preserve">mluvy už po druhom porušení ktorejkoľvek povinnosti zo strany Zhotoviteľa, pričom Objednávateľ po prvom porušení povinnosti písomne upozorní Zhotoviteľa na porušenie zmluvných podmienok alebo ustanovení právnych predpisov s upozornením, že pri ďalšom porušení ktorejkoľvek povinnosti odstúpi od </w:t>
      </w:r>
      <w:r w:rsidR="00C356BF">
        <w:rPr>
          <w:rFonts w:ascii="Arial" w:hAnsi="Arial" w:cs="Arial"/>
          <w:sz w:val="16"/>
          <w:szCs w:val="16"/>
        </w:rPr>
        <w:t>Z</w:t>
      </w:r>
      <w:r w:rsidRPr="00CC1F60">
        <w:rPr>
          <w:rFonts w:ascii="Arial" w:hAnsi="Arial" w:cs="Arial"/>
          <w:sz w:val="16"/>
          <w:szCs w:val="16"/>
        </w:rPr>
        <w:t>mluvy. Objednávateľ v upozornení uvedie lehotu na nápravu, ak sa vyžaduje.</w:t>
      </w:r>
    </w:p>
    <w:p w14:paraId="4FC74147" w14:textId="18879558"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Zhotoviteľ je oprávnený odstúpiť od </w:t>
      </w:r>
      <w:r w:rsidR="00C356BF">
        <w:rPr>
          <w:rFonts w:ascii="Arial" w:hAnsi="Arial" w:cs="Arial"/>
          <w:sz w:val="16"/>
          <w:szCs w:val="16"/>
        </w:rPr>
        <w:t>Z</w:t>
      </w:r>
      <w:r w:rsidRPr="00CC1F60">
        <w:rPr>
          <w:rFonts w:ascii="Arial" w:hAnsi="Arial" w:cs="Arial"/>
          <w:sz w:val="16"/>
          <w:szCs w:val="16"/>
        </w:rPr>
        <w:t>mluvy okrem prípadov uvedených v §</w:t>
      </w:r>
      <w:r w:rsidR="00A74B8A">
        <w:rPr>
          <w:rFonts w:ascii="Arial" w:hAnsi="Arial" w:cs="Arial"/>
          <w:sz w:val="16"/>
          <w:szCs w:val="16"/>
        </w:rPr>
        <w:t xml:space="preserve"> </w:t>
      </w:r>
      <w:r w:rsidRPr="00CC1F60">
        <w:rPr>
          <w:rFonts w:ascii="Arial" w:hAnsi="Arial" w:cs="Arial"/>
          <w:sz w:val="16"/>
          <w:szCs w:val="16"/>
        </w:rPr>
        <w:t xml:space="preserve">344 a nasl. Obchodného zákonníka aj v prípade, ak sa Objednávateľ dostane do omeškania s úhradou faktúry vystavenej podľa článku </w:t>
      </w:r>
      <w:r w:rsidR="00A7104D">
        <w:rPr>
          <w:rFonts w:ascii="Arial" w:hAnsi="Arial" w:cs="Arial"/>
          <w:sz w:val="16"/>
          <w:szCs w:val="16"/>
        </w:rPr>
        <w:t>IV</w:t>
      </w:r>
      <w:r w:rsidRPr="00CC1F60">
        <w:rPr>
          <w:rFonts w:ascii="Arial" w:hAnsi="Arial" w:cs="Arial"/>
          <w:sz w:val="16"/>
          <w:szCs w:val="16"/>
        </w:rPr>
        <w:t>. bod 1. týchto OP</w:t>
      </w:r>
      <w:r w:rsidR="00036900">
        <w:rPr>
          <w:rFonts w:ascii="Arial" w:hAnsi="Arial" w:cs="Arial"/>
          <w:sz w:val="16"/>
          <w:szCs w:val="16"/>
        </w:rPr>
        <w:t>V</w:t>
      </w:r>
      <w:r w:rsidRPr="00CC1F60">
        <w:rPr>
          <w:rFonts w:ascii="Arial" w:hAnsi="Arial" w:cs="Arial"/>
          <w:sz w:val="16"/>
          <w:szCs w:val="16"/>
        </w:rPr>
        <w:t>D o viac ako 60 dní.</w:t>
      </w:r>
    </w:p>
    <w:p w14:paraId="2A20336F" w14:textId="471E3099" w:rsidR="00384804" w:rsidRPr="00CC1F60" w:rsidRDefault="00A7104D" w:rsidP="00603CCD">
      <w:pPr>
        <w:numPr>
          <w:ilvl w:val="6"/>
          <w:numId w:val="12"/>
        </w:numPr>
        <w:spacing w:after="0" w:line="240" w:lineRule="auto"/>
        <w:ind w:left="284" w:hanging="284"/>
        <w:jc w:val="both"/>
        <w:rPr>
          <w:rFonts w:ascii="Arial" w:hAnsi="Arial" w:cs="Arial"/>
          <w:sz w:val="16"/>
          <w:szCs w:val="16"/>
        </w:rPr>
      </w:pP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je oprávnený od </w:t>
      </w:r>
      <w:r w:rsidR="00C356BF">
        <w:rPr>
          <w:rFonts w:ascii="Arial" w:hAnsi="Arial" w:cs="Arial"/>
          <w:sz w:val="16"/>
          <w:szCs w:val="16"/>
        </w:rPr>
        <w:t>Z</w:t>
      </w:r>
      <w:r w:rsidR="00384804" w:rsidRPr="00CC1F60">
        <w:rPr>
          <w:rFonts w:ascii="Arial" w:hAnsi="Arial" w:cs="Arial"/>
          <w:sz w:val="16"/>
          <w:szCs w:val="16"/>
        </w:rPr>
        <w:t xml:space="preserve">mluvy odstúpiť aj v prípade, ak </w:t>
      </w:r>
      <w:r>
        <w:rPr>
          <w:rFonts w:ascii="Arial" w:hAnsi="Arial" w:cs="Arial"/>
          <w:sz w:val="16"/>
          <w:szCs w:val="16"/>
        </w:rPr>
        <w:t>Objednávateľ</w:t>
      </w:r>
      <w:r w:rsidRPr="00CC1F60">
        <w:rPr>
          <w:rFonts w:ascii="Arial" w:hAnsi="Arial" w:cs="Arial"/>
          <w:sz w:val="16"/>
          <w:szCs w:val="16"/>
        </w:rPr>
        <w:t xml:space="preserve"> </w:t>
      </w:r>
      <w:r w:rsidR="00384804" w:rsidRPr="00CC1F60">
        <w:rPr>
          <w:rFonts w:ascii="Arial" w:hAnsi="Arial" w:cs="Arial"/>
          <w:sz w:val="16"/>
          <w:szCs w:val="16"/>
        </w:rPr>
        <w:t xml:space="preserve">opakovane závažným spôsobom poruší ďalšie povinnosti, ktoré mu vyplývajú z ustanovení </w:t>
      </w:r>
      <w:r w:rsidR="005A70F0">
        <w:rPr>
          <w:rFonts w:ascii="Arial" w:hAnsi="Arial" w:cs="Arial"/>
          <w:sz w:val="16"/>
          <w:szCs w:val="16"/>
        </w:rPr>
        <w:t>Z</w:t>
      </w:r>
      <w:r w:rsidR="00384804" w:rsidRPr="00CC1F60">
        <w:rPr>
          <w:rFonts w:ascii="Arial" w:hAnsi="Arial" w:cs="Arial"/>
          <w:sz w:val="16"/>
          <w:szCs w:val="16"/>
        </w:rPr>
        <w:t xml:space="preserve">mluvy alebo z ustanovení príslušných právnych predpisov.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je v tomto prípade oprávnený odstúpiť od </w:t>
      </w:r>
      <w:r w:rsidR="008160BB">
        <w:rPr>
          <w:rFonts w:ascii="Arial" w:hAnsi="Arial" w:cs="Arial"/>
          <w:sz w:val="16"/>
          <w:szCs w:val="16"/>
        </w:rPr>
        <w:t>Z</w:t>
      </w:r>
      <w:r w:rsidR="00384804" w:rsidRPr="00CC1F60">
        <w:rPr>
          <w:rFonts w:ascii="Arial" w:hAnsi="Arial" w:cs="Arial"/>
          <w:sz w:val="16"/>
          <w:szCs w:val="16"/>
        </w:rPr>
        <w:t xml:space="preserve">mluvy už po druhom porušení ktorejkoľvek povinnosti zo strany </w:t>
      </w:r>
      <w:r>
        <w:rPr>
          <w:rFonts w:ascii="Arial" w:hAnsi="Arial" w:cs="Arial"/>
          <w:sz w:val="16"/>
          <w:szCs w:val="16"/>
        </w:rPr>
        <w:t>Objednávateľa</w:t>
      </w:r>
      <w:r w:rsidR="00384804" w:rsidRPr="00CC1F60">
        <w:rPr>
          <w:rFonts w:ascii="Arial" w:hAnsi="Arial" w:cs="Arial"/>
          <w:sz w:val="16"/>
          <w:szCs w:val="16"/>
        </w:rPr>
        <w:t xml:space="preserve">, pričom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po prvom porušení povinnosti písomne upozorní </w:t>
      </w:r>
      <w:r>
        <w:rPr>
          <w:rFonts w:ascii="Arial" w:hAnsi="Arial" w:cs="Arial"/>
          <w:sz w:val="16"/>
          <w:szCs w:val="16"/>
        </w:rPr>
        <w:t>Objednávateľa</w:t>
      </w:r>
      <w:r w:rsidRPr="00CC1F60">
        <w:rPr>
          <w:rFonts w:ascii="Arial" w:hAnsi="Arial" w:cs="Arial"/>
          <w:sz w:val="16"/>
          <w:szCs w:val="16"/>
        </w:rPr>
        <w:t xml:space="preserve"> </w:t>
      </w:r>
      <w:r w:rsidR="00384804" w:rsidRPr="00CC1F60">
        <w:rPr>
          <w:rFonts w:ascii="Arial" w:hAnsi="Arial" w:cs="Arial"/>
          <w:sz w:val="16"/>
          <w:szCs w:val="16"/>
        </w:rPr>
        <w:t xml:space="preserve">na porušenie zmluvných podmienok alebo ustanovení právnych predpisov s upozornením, že pri ďalšom porušení ktorejkoľvek povinnosti odstúpi od </w:t>
      </w:r>
      <w:r w:rsidR="005A70F0">
        <w:rPr>
          <w:rFonts w:ascii="Arial" w:hAnsi="Arial" w:cs="Arial"/>
          <w:sz w:val="16"/>
          <w:szCs w:val="16"/>
        </w:rPr>
        <w:t>Z</w:t>
      </w:r>
      <w:r w:rsidR="00384804" w:rsidRPr="00CC1F60">
        <w:rPr>
          <w:rFonts w:ascii="Arial" w:hAnsi="Arial" w:cs="Arial"/>
          <w:sz w:val="16"/>
          <w:szCs w:val="16"/>
        </w:rPr>
        <w:t xml:space="preserve">mluvy.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v upozornení uvedie lehotu na nápravu, ak sa vyžaduje.</w:t>
      </w:r>
    </w:p>
    <w:p w14:paraId="3061FFB8" w14:textId="2D8DAA4F"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Odstúpením od </w:t>
      </w:r>
      <w:r w:rsidR="005A70F0">
        <w:rPr>
          <w:rFonts w:ascii="Arial" w:hAnsi="Arial" w:cs="Arial"/>
          <w:sz w:val="16"/>
          <w:szCs w:val="16"/>
        </w:rPr>
        <w:t>Z</w:t>
      </w:r>
      <w:r w:rsidRPr="00CC1F60">
        <w:rPr>
          <w:rFonts w:ascii="Arial" w:hAnsi="Arial" w:cs="Arial"/>
          <w:sz w:val="16"/>
          <w:szCs w:val="16"/>
        </w:rPr>
        <w:t>mluvy podľa tohto článku zanikajú všetky práva a povinnosti strán z</w:t>
      </w:r>
      <w:r w:rsidR="005A70F0">
        <w:rPr>
          <w:rFonts w:ascii="Arial" w:hAnsi="Arial" w:cs="Arial"/>
          <w:sz w:val="16"/>
          <w:szCs w:val="16"/>
        </w:rPr>
        <w:t>o</w:t>
      </w:r>
      <w:r w:rsidRPr="00CC1F60">
        <w:rPr>
          <w:rFonts w:ascii="Arial" w:hAnsi="Arial" w:cs="Arial"/>
          <w:sz w:val="16"/>
          <w:szCs w:val="16"/>
        </w:rPr>
        <w:t xml:space="preserve"> </w:t>
      </w:r>
      <w:r w:rsidR="005A70F0">
        <w:rPr>
          <w:rFonts w:ascii="Arial" w:hAnsi="Arial" w:cs="Arial"/>
          <w:sz w:val="16"/>
          <w:szCs w:val="16"/>
        </w:rPr>
        <w:t>Z</w:t>
      </w:r>
      <w:r w:rsidRPr="00CC1F60">
        <w:rPr>
          <w:rFonts w:ascii="Arial" w:hAnsi="Arial" w:cs="Arial"/>
          <w:sz w:val="16"/>
          <w:szCs w:val="16"/>
        </w:rPr>
        <w:t xml:space="preserve">mluvy s výnimkou nároku na náhradu škody vzniknutej porušením </w:t>
      </w:r>
      <w:r w:rsidR="005A70F0">
        <w:rPr>
          <w:rFonts w:ascii="Arial" w:hAnsi="Arial" w:cs="Arial"/>
          <w:sz w:val="16"/>
          <w:szCs w:val="16"/>
        </w:rPr>
        <w:t>Z</w:t>
      </w:r>
      <w:r w:rsidRPr="00CC1F60">
        <w:rPr>
          <w:rFonts w:ascii="Arial" w:hAnsi="Arial" w:cs="Arial"/>
          <w:sz w:val="16"/>
          <w:szCs w:val="16"/>
        </w:rPr>
        <w:t xml:space="preserve">mluvy, nárokov na dovtedy vzniknuté zmluvné resp. zákonné sankcie a úroky z omeškania, nárokov vyplývajúcich z ustanovení </w:t>
      </w:r>
      <w:r w:rsidR="005A70F0">
        <w:rPr>
          <w:rFonts w:ascii="Arial" w:hAnsi="Arial" w:cs="Arial"/>
          <w:sz w:val="16"/>
          <w:szCs w:val="16"/>
        </w:rPr>
        <w:t>Z</w:t>
      </w:r>
      <w:r w:rsidRPr="00CC1F60">
        <w:rPr>
          <w:rFonts w:ascii="Arial" w:hAnsi="Arial" w:cs="Arial"/>
          <w:sz w:val="16"/>
          <w:szCs w:val="16"/>
        </w:rPr>
        <w:t xml:space="preserve">mluvy o poskytovaní záruky a zodpovednosti za vady za časť predmetu </w:t>
      </w:r>
      <w:r w:rsidR="005A70F0">
        <w:rPr>
          <w:rFonts w:ascii="Arial" w:hAnsi="Arial" w:cs="Arial"/>
          <w:sz w:val="16"/>
          <w:szCs w:val="16"/>
        </w:rPr>
        <w:t>Z</w:t>
      </w:r>
      <w:r w:rsidRPr="00CC1F60">
        <w:rPr>
          <w:rFonts w:ascii="Arial" w:hAnsi="Arial" w:cs="Arial"/>
          <w:sz w:val="16"/>
          <w:szCs w:val="16"/>
        </w:rPr>
        <w:t xml:space="preserve">mluvy, ktorá bola do momentu odstúpenia zrealizovaná, ako aj s výnimkou povinností súvisiacich s odovzdaním a prevzatím časti predmetu </w:t>
      </w:r>
      <w:r w:rsidR="005A70F0">
        <w:rPr>
          <w:rFonts w:ascii="Arial" w:hAnsi="Arial" w:cs="Arial"/>
          <w:sz w:val="16"/>
          <w:szCs w:val="16"/>
        </w:rPr>
        <w:t>Z</w:t>
      </w:r>
      <w:r w:rsidRPr="00CC1F60">
        <w:rPr>
          <w:rFonts w:ascii="Arial" w:hAnsi="Arial" w:cs="Arial"/>
          <w:sz w:val="16"/>
          <w:szCs w:val="16"/>
        </w:rPr>
        <w:t xml:space="preserve">mluvy vykonanej do momentu odstúpenia, povinnosti </w:t>
      </w:r>
      <w:r w:rsidR="00A7104D">
        <w:rPr>
          <w:rFonts w:ascii="Arial" w:hAnsi="Arial" w:cs="Arial"/>
          <w:sz w:val="16"/>
          <w:szCs w:val="16"/>
        </w:rPr>
        <w:t>Zhotoviteľa</w:t>
      </w:r>
      <w:r w:rsidR="00A7104D" w:rsidRPr="00CC1F60">
        <w:rPr>
          <w:rFonts w:ascii="Arial" w:hAnsi="Arial" w:cs="Arial"/>
          <w:sz w:val="16"/>
          <w:szCs w:val="16"/>
        </w:rPr>
        <w:t xml:space="preserve"> </w:t>
      </w:r>
      <w:r w:rsidRPr="00CC1F60">
        <w:rPr>
          <w:rFonts w:ascii="Arial" w:hAnsi="Arial" w:cs="Arial"/>
          <w:sz w:val="16"/>
          <w:szCs w:val="16"/>
        </w:rPr>
        <w:t>podľa bodu 9 tohto článku týchto OP</w:t>
      </w:r>
      <w:r w:rsidR="00A7104D">
        <w:rPr>
          <w:rFonts w:ascii="Arial" w:hAnsi="Arial" w:cs="Arial"/>
          <w:sz w:val="16"/>
          <w:szCs w:val="16"/>
        </w:rPr>
        <w:t>V</w:t>
      </w:r>
      <w:r w:rsidRPr="00CC1F60">
        <w:rPr>
          <w:rFonts w:ascii="Arial" w:hAnsi="Arial" w:cs="Arial"/>
          <w:sz w:val="16"/>
          <w:szCs w:val="16"/>
        </w:rPr>
        <w:t xml:space="preserve">D, zmluvných ustanovení týkajúcich sa voľby práva alebo voľby Obchodného zákonníka, riešenia sporov medzi zmluvnými </w:t>
      </w:r>
      <w:r w:rsidRPr="00CC1F60">
        <w:rPr>
          <w:rFonts w:ascii="Arial" w:hAnsi="Arial" w:cs="Arial"/>
          <w:sz w:val="16"/>
          <w:szCs w:val="16"/>
        </w:rPr>
        <w:lastRenderedPageBreak/>
        <w:t xml:space="preserve">stranami a iných ustanovení, ktoré podľa prejavenej vôle strán alebo vzhľadom na svoju povahu majú trvať aj po ukončení </w:t>
      </w:r>
      <w:r w:rsidR="008160BB">
        <w:rPr>
          <w:rFonts w:ascii="Arial" w:hAnsi="Arial" w:cs="Arial"/>
          <w:sz w:val="16"/>
          <w:szCs w:val="16"/>
        </w:rPr>
        <w:t>Z</w:t>
      </w:r>
      <w:r w:rsidRPr="00CC1F60">
        <w:rPr>
          <w:rFonts w:ascii="Arial" w:hAnsi="Arial" w:cs="Arial"/>
          <w:sz w:val="16"/>
          <w:szCs w:val="16"/>
        </w:rPr>
        <w:t xml:space="preserve">mluvy. </w:t>
      </w:r>
    </w:p>
    <w:p w14:paraId="3A9BF9E1" w14:textId="349F34DE"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Zmluvné strany sa dohodli, že odstúpenie od </w:t>
      </w:r>
      <w:r w:rsidR="008160BB">
        <w:rPr>
          <w:rFonts w:ascii="Arial" w:hAnsi="Arial" w:cs="Arial"/>
          <w:sz w:val="16"/>
          <w:szCs w:val="16"/>
        </w:rPr>
        <w:t>Z</w:t>
      </w:r>
      <w:r w:rsidRPr="00CC1F60">
        <w:rPr>
          <w:rFonts w:ascii="Arial" w:hAnsi="Arial" w:cs="Arial"/>
          <w:sz w:val="16"/>
          <w:szCs w:val="16"/>
        </w:rPr>
        <w:t xml:space="preserve">mluvy bude účinné odo dňa jeho doručenia druhej zmluvnej strane. V prípade odstúpenia od </w:t>
      </w:r>
      <w:r w:rsidR="008160BB">
        <w:rPr>
          <w:rFonts w:ascii="Arial" w:hAnsi="Arial" w:cs="Arial"/>
          <w:sz w:val="16"/>
          <w:szCs w:val="16"/>
        </w:rPr>
        <w:t>Z</w:t>
      </w:r>
      <w:r w:rsidRPr="00CC1F60">
        <w:rPr>
          <w:rFonts w:ascii="Arial" w:hAnsi="Arial" w:cs="Arial"/>
          <w:sz w:val="16"/>
          <w:szCs w:val="16"/>
        </w:rPr>
        <w:t xml:space="preserve">mluvy predmet </w:t>
      </w:r>
      <w:r w:rsidR="008160BB">
        <w:rPr>
          <w:rFonts w:ascii="Arial" w:hAnsi="Arial" w:cs="Arial"/>
          <w:sz w:val="16"/>
          <w:szCs w:val="16"/>
        </w:rPr>
        <w:t>Z</w:t>
      </w:r>
      <w:r w:rsidRPr="00CC1F60">
        <w:rPr>
          <w:rFonts w:ascii="Arial" w:hAnsi="Arial" w:cs="Arial"/>
          <w:sz w:val="16"/>
          <w:szCs w:val="16"/>
        </w:rPr>
        <w:t xml:space="preserve">mluvy alebo jeho časť, ktorá bola vykonaná a uhradená do momentu odstúpenia, ostáva výhradným majetkom </w:t>
      </w:r>
      <w:r w:rsidR="00A7104D">
        <w:rPr>
          <w:rFonts w:ascii="Arial" w:hAnsi="Arial" w:cs="Arial"/>
          <w:sz w:val="16"/>
          <w:szCs w:val="16"/>
        </w:rPr>
        <w:t>Objednávateľa</w:t>
      </w:r>
      <w:r w:rsidRPr="00CC1F60">
        <w:rPr>
          <w:rFonts w:ascii="Arial" w:hAnsi="Arial" w:cs="Arial"/>
          <w:sz w:val="16"/>
          <w:szCs w:val="16"/>
        </w:rPr>
        <w:t xml:space="preserve">. </w:t>
      </w:r>
      <w:r w:rsidR="00A7104D">
        <w:rPr>
          <w:rFonts w:ascii="Arial" w:hAnsi="Arial" w:cs="Arial"/>
          <w:sz w:val="16"/>
          <w:szCs w:val="16"/>
        </w:rPr>
        <w:t>Veci</w:t>
      </w:r>
      <w:r w:rsidRPr="00CC1F60">
        <w:rPr>
          <w:rFonts w:ascii="Arial" w:hAnsi="Arial" w:cs="Arial"/>
          <w:sz w:val="16"/>
          <w:szCs w:val="16"/>
        </w:rPr>
        <w:t xml:space="preserve">, </w:t>
      </w:r>
      <w:r w:rsidR="00A7104D" w:rsidRPr="00CC1F60">
        <w:rPr>
          <w:rFonts w:ascii="Arial" w:hAnsi="Arial" w:cs="Arial"/>
          <w:sz w:val="16"/>
          <w:szCs w:val="16"/>
        </w:rPr>
        <w:t>ktor</w:t>
      </w:r>
      <w:r w:rsidR="00A7104D">
        <w:rPr>
          <w:rFonts w:ascii="Arial" w:hAnsi="Arial" w:cs="Arial"/>
          <w:sz w:val="16"/>
          <w:szCs w:val="16"/>
        </w:rPr>
        <w:t>é</w:t>
      </w:r>
      <w:r w:rsidR="00A7104D" w:rsidRPr="00CC1F60">
        <w:rPr>
          <w:rFonts w:ascii="Arial" w:hAnsi="Arial" w:cs="Arial"/>
          <w:sz w:val="16"/>
          <w:szCs w:val="16"/>
        </w:rPr>
        <w:t xml:space="preserve"> </w:t>
      </w:r>
      <w:r w:rsidRPr="00CC1F60">
        <w:rPr>
          <w:rFonts w:ascii="Arial" w:hAnsi="Arial" w:cs="Arial"/>
          <w:sz w:val="16"/>
          <w:szCs w:val="16"/>
        </w:rPr>
        <w:t xml:space="preserve">do odstúpenia od </w:t>
      </w:r>
      <w:r w:rsidR="008160BB">
        <w:rPr>
          <w:rFonts w:ascii="Arial" w:hAnsi="Arial" w:cs="Arial"/>
          <w:sz w:val="16"/>
          <w:szCs w:val="16"/>
        </w:rPr>
        <w:t>Z</w:t>
      </w:r>
      <w:r w:rsidRPr="00CC1F60">
        <w:rPr>
          <w:rFonts w:ascii="Arial" w:hAnsi="Arial" w:cs="Arial"/>
          <w:sz w:val="16"/>
          <w:szCs w:val="16"/>
        </w:rPr>
        <w:t>mluvy nebol</w:t>
      </w:r>
      <w:r w:rsidR="00A7104D">
        <w:rPr>
          <w:rFonts w:ascii="Arial" w:hAnsi="Arial" w:cs="Arial"/>
          <w:sz w:val="16"/>
          <w:szCs w:val="16"/>
        </w:rPr>
        <w:t>i</w:t>
      </w:r>
      <w:r w:rsidRPr="00CC1F60">
        <w:rPr>
          <w:rFonts w:ascii="Arial" w:hAnsi="Arial" w:cs="Arial"/>
          <w:sz w:val="16"/>
          <w:szCs w:val="16"/>
        </w:rPr>
        <w:t xml:space="preserve"> </w:t>
      </w:r>
      <w:r w:rsidR="00A7104D">
        <w:rPr>
          <w:rFonts w:ascii="Arial" w:hAnsi="Arial" w:cs="Arial"/>
          <w:sz w:val="16"/>
          <w:szCs w:val="16"/>
        </w:rPr>
        <w:t>Objednávateľom</w:t>
      </w:r>
      <w:r w:rsidR="00A7104D" w:rsidRPr="00CC1F60">
        <w:rPr>
          <w:rFonts w:ascii="Arial" w:hAnsi="Arial" w:cs="Arial"/>
          <w:sz w:val="16"/>
          <w:szCs w:val="16"/>
        </w:rPr>
        <w:t xml:space="preserve"> uhraden</w:t>
      </w:r>
      <w:r w:rsidR="00A7104D">
        <w:rPr>
          <w:rFonts w:ascii="Arial" w:hAnsi="Arial" w:cs="Arial"/>
          <w:sz w:val="16"/>
          <w:szCs w:val="16"/>
        </w:rPr>
        <w:t>é,</w:t>
      </w:r>
      <w:r w:rsidR="00A7104D" w:rsidRPr="00CC1F60">
        <w:rPr>
          <w:rFonts w:ascii="Arial" w:hAnsi="Arial" w:cs="Arial"/>
          <w:sz w:val="16"/>
          <w:szCs w:val="16"/>
        </w:rPr>
        <w:t xml:space="preserve"> </w:t>
      </w:r>
      <w:r w:rsidRPr="00CC1F60">
        <w:rPr>
          <w:rFonts w:ascii="Arial" w:hAnsi="Arial" w:cs="Arial"/>
          <w:sz w:val="16"/>
          <w:szCs w:val="16"/>
        </w:rPr>
        <w:t xml:space="preserve">prevezme od </w:t>
      </w:r>
      <w:r w:rsidR="00A7104D">
        <w:rPr>
          <w:rFonts w:ascii="Arial" w:hAnsi="Arial" w:cs="Arial"/>
          <w:sz w:val="16"/>
          <w:szCs w:val="16"/>
        </w:rPr>
        <w:t>Objednávateľa</w:t>
      </w:r>
      <w:r w:rsidR="00A7104D" w:rsidRPr="00CC1F60">
        <w:rPr>
          <w:rFonts w:ascii="Arial" w:hAnsi="Arial" w:cs="Arial"/>
          <w:sz w:val="16"/>
          <w:szCs w:val="16"/>
        </w:rPr>
        <w:t xml:space="preserve"> </w:t>
      </w:r>
      <w:r w:rsidR="00A7104D">
        <w:rPr>
          <w:rFonts w:ascii="Arial" w:hAnsi="Arial" w:cs="Arial"/>
          <w:sz w:val="16"/>
          <w:szCs w:val="16"/>
        </w:rPr>
        <w:t>Zhotoviteľ</w:t>
      </w:r>
      <w:r w:rsidR="00A7104D" w:rsidRPr="00CC1F60">
        <w:rPr>
          <w:rFonts w:ascii="Arial" w:hAnsi="Arial" w:cs="Arial"/>
          <w:sz w:val="16"/>
          <w:szCs w:val="16"/>
        </w:rPr>
        <w:t xml:space="preserve"> </w:t>
      </w:r>
      <w:r w:rsidRPr="00CC1F60">
        <w:rPr>
          <w:rFonts w:ascii="Arial" w:hAnsi="Arial" w:cs="Arial"/>
          <w:sz w:val="16"/>
          <w:szCs w:val="16"/>
        </w:rPr>
        <w:t xml:space="preserve">na vlastné náklady v čase a mieste určenom </w:t>
      </w:r>
      <w:r w:rsidR="00A7104D">
        <w:rPr>
          <w:rFonts w:ascii="Arial" w:hAnsi="Arial" w:cs="Arial"/>
          <w:sz w:val="16"/>
          <w:szCs w:val="16"/>
        </w:rPr>
        <w:t>Objednávateľom</w:t>
      </w:r>
      <w:r w:rsidRPr="00CC1F60">
        <w:rPr>
          <w:rFonts w:ascii="Arial" w:hAnsi="Arial" w:cs="Arial"/>
          <w:sz w:val="16"/>
          <w:szCs w:val="16"/>
        </w:rPr>
        <w:t xml:space="preserve">, a to bezodkladne na výzvu </w:t>
      </w:r>
      <w:r w:rsidR="00A7104D">
        <w:rPr>
          <w:rFonts w:ascii="Arial" w:hAnsi="Arial" w:cs="Arial"/>
          <w:sz w:val="16"/>
          <w:szCs w:val="16"/>
        </w:rPr>
        <w:t>Objednávateľa</w:t>
      </w:r>
      <w:r w:rsidRPr="00CC1F60">
        <w:rPr>
          <w:rFonts w:ascii="Arial" w:hAnsi="Arial" w:cs="Arial"/>
          <w:sz w:val="16"/>
          <w:szCs w:val="16"/>
        </w:rPr>
        <w:t xml:space="preserve">, najneskôr však do </w:t>
      </w:r>
      <w:r w:rsidR="008160BB">
        <w:rPr>
          <w:rFonts w:ascii="Arial" w:hAnsi="Arial" w:cs="Arial"/>
          <w:sz w:val="16"/>
          <w:szCs w:val="16"/>
        </w:rPr>
        <w:t>3</w:t>
      </w:r>
      <w:r w:rsidR="008160BB" w:rsidRPr="00CC1F60">
        <w:rPr>
          <w:rFonts w:ascii="Arial" w:hAnsi="Arial" w:cs="Arial"/>
          <w:sz w:val="16"/>
          <w:szCs w:val="16"/>
        </w:rPr>
        <w:t xml:space="preserve"> </w:t>
      </w:r>
      <w:r w:rsidRPr="00CC1F60">
        <w:rPr>
          <w:rFonts w:ascii="Arial" w:hAnsi="Arial" w:cs="Arial"/>
          <w:sz w:val="16"/>
          <w:szCs w:val="16"/>
        </w:rPr>
        <w:t>pracovných dní.</w:t>
      </w:r>
    </w:p>
    <w:p w14:paraId="0CCE03E2" w14:textId="32396467" w:rsidR="00384804" w:rsidRPr="00CC1F60" w:rsidRDefault="00384804" w:rsidP="00603CCD">
      <w:pPr>
        <w:numPr>
          <w:ilvl w:val="6"/>
          <w:numId w:val="12"/>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Po odstúpení od </w:t>
      </w:r>
      <w:r w:rsidR="008160BB">
        <w:rPr>
          <w:rFonts w:ascii="Arial" w:hAnsi="Arial" w:cs="Arial"/>
          <w:sz w:val="16"/>
          <w:szCs w:val="16"/>
        </w:rPr>
        <w:t>Z</w:t>
      </w:r>
      <w:r w:rsidRPr="00CC1F60">
        <w:rPr>
          <w:rFonts w:ascii="Arial" w:hAnsi="Arial" w:cs="Arial"/>
          <w:sz w:val="16"/>
          <w:szCs w:val="16"/>
        </w:rPr>
        <w:t xml:space="preserve">mluvy je </w:t>
      </w:r>
      <w:r w:rsidR="00A7104D">
        <w:rPr>
          <w:rFonts w:ascii="Arial" w:hAnsi="Arial" w:cs="Arial"/>
          <w:sz w:val="16"/>
          <w:szCs w:val="16"/>
        </w:rPr>
        <w:t>Zhotoviteľ</w:t>
      </w:r>
      <w:r w:rsidR="00A7104D" w:rsidRPr="00CC1F60">
        <w:rPr>
          <w:rFonts w:ascii="Arial" w:hAnsi="Arial" w:cs="Arial"/>
          <w:sz w:val="16"/>
          <w:szCs w:val="16"/>
        </w:rPr>
        <w:t xml:space="preserve"> </w:t>
      </w:r>
      <w:r w:rsidRPr="00CC1F60">
        <w:rPr>
          <w:rFonts w:ascii="Arial" w:hAnsi="Arial" w:cs="Arial"/>
          <w:sz w:val="16"/>
          <w:szCs w:val="16"/>
        </w:rPr>
        <w:t xml:space="preserve">povinný počínať si tak, aby sa zabránilo škode bezprostredne hroziacej </w:t>
      </w:r>
      <w:r w:rsidR="00A7104D">
        <w:rPr>
          <w:rFonts w:ascii="Arial" w:hAnsi="Arial" w:cs="Arial"/>
          <w:sz w:val="16"/>
          <w:szCs w:val="16"/>
        </w:rPr>
        <w:t>Objednávateľovi</w:t>
      </w:r>
      <w:r w:rsidR="00A7104D" w:rsidRPr="00CC1F60">
        <w:rPr>
          <w:rFonts w:ascii="Arial" w:hAnsi="Arial" w:cs="Arial"/>
          <w:sz w:val="16"/>
          <w:szCs w:val="16"/>
        </w:rPr>
        <w:t xml:space="preserve"> </w:t>
      </w:r>
      <w:r w:rsidR="00A7104D">
        <w:rPr>
          <w:rFonts w:ascii="Arial" w:hAnsi="Arial" w:cs="Arial"/>
          <w:sz w:val="16"/>
          <w:szCs w:val="16"/>
        </w:rPr>
        <w:t>nevykonaním</w:t>
      </w:r>
      <w:r w:rsidR="00A7104D" w:rsidRPr="00CC1F60">
        <w:rPr>
          <w:rFonts w:ascii="Arial" w:hAnsi="Arial" w:cs="Arial"/>
          <w:sz w:val="16"/>
          <w:szCs w:val="16"/>
        </w:rPr>
        <w:t xml:space="preserve"> </w:t>
      </w:r>
      <w:r w:rsidR="00A7104D">
        <w:rPr>
          <w:rFonts w:ascii="Arial" w:hAnsi="Arial" w:cs="Arial"/>
          <w:sz w:val="16"/>
          <w:szCs w:val="16"/>
        </w:rPr>
        <w:t>Diela</w:t>
      </w:r>
      <w:r w:rsidR="00A7104D" w:rsidRPr="00CC1F60">
        <w:rPr>
          <w:rFonts w:ascii="Arial" w:hAnsi="Arial" w:cs="Arial"/>
          <w:sz w:val="16"/>
          <w:szCs w:val="16"/>
        </w:rPr>
        <w:t xml:space="preserve"> </w:t>
      </w:r>
      <w:r w:rsidRPr="00CC1F60">
        <w:rPr>
          <w:rFonts w:ascii="Arial" w:hAnsi="Arial" w:cs="Arial"/>
          <w:sz w:val="16"/>
          <w:szCs w:val="16"/>
        </w:rPr>
        <w:t>príp. minimalizovali straty a za tým účelom vykonať všetky potrebné opatrenia.</w:t>
      </w:r>
    </w:p>
    <w:p w14:paraId="5677B218" w14:textId="0DE38382" w:rsidR="00384804" w:rsidRDefault="00384804" w:rsidP="00603CCD">
      <w:pPr>
        <w:numPr>
          <w:ilvl w:val="6"/>
          <w:numId w:val="12"/>
        </w:numPr>
        <w:spacing w:after="0" w:line="240" w:lineRule="auto"/>
        <w:ind w:left="284" w:hanging="284"/>
        <w:jc w:val="both"/>
        <w:rPr>
          <w:rFonts w:ascii="Arial" w:hAnsi="Arial" w:cs="Arial"/>
          <w:sz w:val="16"/>
          <w:szCs w:val="16"/>
        </w:rPr>
      </w:pPr>
      <w:r w:rsidRPr="00384804">
        <w:rPr>
          <w:rFonts w:ascii="Arial" w:hAnsi="Arial" w:cs="Arial"/>
          <w:sz w:val="16"/>
          <w:szCs w:val="16"/>
        </w:rPr>
        <w:t>Po</w:t>
      </w:r>
      <w:r w:rsidR="000E036B">
        <w:rPr>
          <w:rFonts w:ascii="Arial" w:hAnsi="Arial" w:cs="Arial"/>
          <w:sz w:val="16"/>
          <w:szCs w:val="16"/>
        </w:rPr>
        <w:t xml:space="preserve"> </w:t>
      </w:r>
      <w:r w:rsidRPr="00384804">
        <w:rPr>
          <w:rFonts w:ascii="Arial" w:hAnsi="Arial" w:cs="Arial"/>
          <w:sz w:val="16"/>
          <w:szCs w:val="16"/>
        </w:rPr>
        <w:t xml:space="preserve">odstúpení od </w:t>
      </w:r>
      <w:r w:rsidR="008160BB">
        <w:rPr>
          <w:rFonts w:ascii="Arial" w:hAnsi="Arial" w:cs="Arial"/>
          <w:sz w:val="16"/>
          <w:szCs w:val="16"/>
        </w:rPr>
        <w:t>Z</w:t>
      </w:r>
      <w:r w:rsidRPr="00384804">
        <w:rPr>
          <w:rFonts w:ascii="Arial" w:hAnsi="Arial" w:cs="Arial"/>
          <w:sz w:val="16"/>
          <w:szCs w:val="16"/>
        </w:rPr>
        <w:t xml:space="preserve">mluvy zo strany </w:t>
      </w:r>
      <w:r w:rsidR="00A7104D">
        <w:rPr>
          <w:rFonts w:ascii="Arial" w:hAnsi="Arial" w:cs="Arial"/>
          <w:sz w:val="16"/>
          <w:szCs w:val="16"/>
        </w:rPr>
        <w:t>Zhotoviteľa</w:t>
      </w:r>
      <w:r w:rsidR="00A7104D" w:rsidRPr="00384804">
        <w:rPr>
          <w:rFonts w:ascii="Arial" w:hAnsi="Arial" w:cs="Arial"/>
          <w:sz w:val="16"/>
          <w:szCs w:val="16"/>
        </w:rPr>
        <w:t xml:space="preserve"> </w:t>
      </w:r>
      <w:r w:rsidRPr="00384804">
        <w:rPr>
          <w:rFonts w:ascii="Arial" w:hAnsi="Arial" w:cs="Arial"/>
          <w:sz w:val="16"/>
          <w:szCs w:val="16"/>
        </w:rPr>
        <w:t xml:space="preserve">pre porušenie povinností </w:t>
      </w:r>
      <w:r w:rsidR="00A7104D">
        <w:rPr>
          <w:rFonts w:ascii="Arial" w:hAnsi="Arial" w:cs="Arial"/>
          <w:sz w:val="16"/>
          <w:szCs w:val="16"/>
        </w:rPr>
        <w:t>Objednávateľom</w:t>
      </w:r>
      <w:r w:rsidR="00A7104D" w:rsidRPr="00384804">
        <w:rPr>
          <w:rFonts w:ascii="Arial" w:hAnsi="Arial" w:cs="Arial"/>
          <w:sz w:val="16"/>
          <w:szCs w:val="16"/>
        </w:rPr>
        <w:t xml:space="preserve"> </w:t>
      </w:r>
      <w:r w:rsidRPr="00384804">
        <w:rPr>
          <w:rFonts w:ascii="Arial" w:hAnsi="Arial" w:cs="Arial"/>
          <w:sz w:val="16"/>
          <w:szCs w:val="16"/>
        </w:rPr>
        <w:t xml:space="preserve">je </w:t>
      </w:r>
      <w:r w:rsidR="00A7104D">
        <w:rPr>
          <w:rFonts w:ascii="Arial" w:hAnsi="Arial" w:cs="Arial"/>
          <w:sz w:val="16"/>
          <w:szCs w:val="16"/>
        </w:rPr>
        <w:t>Objednávateľ</w:t>
      </w:r>
      <w:r w:rsidRPr="00384804">
        <w:rPr>
          <w:rFonts w:ascii="Arial" w:hAnsi="Arial" w:cs="Arial"/>
          <w:sz w:val="16"/>
          <w:szCs w:val="16"/>
        </w:rPr>
        <w:t xml:space="preserve"> povinný uhradiť </w:t>
      </w:r>
      <w:r w:rsidR="00A7104D">
        <w:rPr>
          <w:rFonts w:ascii="Arial" w:hAnsi="Arial" w:cs="Arial"/>
          <w:sz w:val="16"/>
          <w:szCs w:val="16"/>
        </w:rPr>
        <w:t>cenu Diela</w:t>
      </w:r>
      <w:r w:rsidRPr="00384804">
        <w:rPr>
          <w:rFonts w:ascii="Arial" w:hAnsi="Arial" w:cs="Arial"/>
          <w:sz w:val="16"/>
          <w:szCs w:val="16"/>
        </w:rPr>
        <w:t xml:space="preserve">, alebo jeho časť, </w:t>
      </w:r>
      <w:r w:rsidR="00A7104D" w:rsidRPr="00384804">
        <w:rPr>
          <w:rFonts w:ascii="Arial" w:hAnsi="Arial" w:cs="Arial"/>
          <w:sz w:val="16"/>
          <w:szCs w:val="16"/>
        </w:rPr>
        <w:t>ktor</w:t>
      </w:r>
      <w:r w:rsidR="00A7104D">
        <w:rPr>
          <w:rFonts w:ascii="Arial" w:hAnsi="Arial" w:cs="Arial"/>
          <w:sz w:val="16"/>
          <w:szCs w:val="16"/>
        </w:rPr>
        <w:t xml:space="preserve">á bola vykonaná a prevzatá </w:t>
      </w:r>
      <w:r w:rsidRPr="00384804">
        <w:rPr>
          <w:rFonts w:ascii="Arial" w:hAnsi="Arial" w:cs="Arial"/>
          <w:sz w:val="16"/>
          <w:szCs w:val="16"/>
        </w:rPr>
        <w:t>do momentu odstúpenia.</w:t>
      </w:r>
    </w:p>
    <w:p w14:paraId="0398DA21" w14:textId="561226F5" w:rsidR="00FE727D" w:rsidRDefault="00FE727D" w:rsidP="00603CCD">
      <w:pPr>
        <w:pStyle w:val="Normlny1"/>
        <w:widowControl/>
        <w:numPr>
          <w:ilvl w:val="6"/>
          <w:numId w:val="12"/>
        </w:numPr>
        <w:tabs>
          <w:tab w:val="clear" w:pos="5040"/>
        </w:tabs>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 xml:space="preserve">Objednávateľ môže </w:t>
      </w:r>
      <w:r w:rsidRPr="00F51B1B">
        <w:rPr>
          <w:rFonts w:ascii="Arial" w:hAnsi="Arial" w:cs="Arial"/>
          <w:sz w:val="16"/>
        </w:rPr>
        <w:t xml:space="preserve">Zmluvu vypovedať len písomne, a to aj bez udania dôvodu. Výpovedná lehota je 2 (dva) kalendárne mesiace a začína plynúť prvým dňom kalendárneho mesiaca nasledujúceho po kalendárnom mesiaci, v ktorom bola písomná výpoveď Zmluvy doručená </w:t>
      </w:r>
      <w:r>
        <w:rPr>
          <w:rFonts w:ascii="Arial" w:hAnsi="Arial" w:cs="Arial"/>
          <w:sz w:val="16"/>
        </w:rPr>
        <w:t>Zhotoviteľovi</w:t>
      </w:r>
      <w:r w:rsidRPr="00F51B1B">
        <w:rPr>
          <w:rFonts w:ascii="Arial" w:hAnsi="Arial" w:cs="Arial"/>
          <w:sz w:val="16"/>
        </w:rPr>
        <w:t>. Uplynutím výpovednej lehoty Zmluva zaniká.</w:t>
      </w:r>
    </w:p>
    <w:p w14:paraId="01EA53FE" w14:textId="4E48F0CD" w:rsidR="0082781A" w:rsidRPr="00472A68" w:rsidRDefault="00151FD8"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A42B3E">
        <w:rPr>
          <w:rFonts w:ascii="Arial" w:eastAsia="Times New Roman" w:hAnsi="Arial" w:cs="Arial"/>
          <w:b/>
          <w:bCs/>
          <w:sz w:val="16"/>
          <w:szCs w:val="16"/>
          <w:lang w:eastAsia="sk-SK"/>
        </w:rPr>
        <w:t>I</w:t>
      </w:r>
      <w:r w:rsidR="00B309B2">
        <w:rPr>
          <w:rFonts w:ascii="Arial" w:eastAsia="Times New Roman" w:hAnsi="Arial" w:cs="Arial"/>
          <w:b/>
          <w:bCs/>
          <w:sz w:val="16"/>
          <w:szCs w:val="16"/>
          <w:lang w:eastAsia="sk-SK"/>
        </w:rPr>
        <w:t>I</w:t>
      </w:r>
      <w:r w:rsidR="005C56E6">
        <w:rPr>
          <w:rFonts w:ascii="Arial" w:eastAsia="Times New Roman" w:hAnsi="Arial" w:cs="Arial"/>
          <w:b/>
          <w:bCs/>
          <w:sz w:val="16"/>
          <w:szCs w:val="16"/>
          <w:lang w:eastAsia="sk-SK"/>
        </w:rPr>
        <w:t xml:space="preserve">. </w:t>
      </w:r>
      <w:r w:rsidR="0082781A" w:rsidRPr="00472A68">
        <w:rPr>
          <w:rFonts w:ascii="Arial" w:eastAsia="Times New Roman" w:hAnsi="Arial" w:cs="Arial"/>
          <w:b/>
          <w:bCs/>
          <w:sz w:val="16"/>
          <w:szCs w:val="16"/>
          <w:lang w:eastAsia="sk-SK"/>
        </w:rPr>
        <w:t>Záverečné ustanovenia</w:t>
      </w:r>
    </w:p>
    <w:p w14:paraId="362A25EB" w14:textId="55461CF0" w:rsidR="00DA7ECC" w:rsidRPr="00EA542D" w:rsidRDefault="00DA7ECC" w:rsidP="00DA7ECC">
      <w:pPr>
        <w:pStyle w:val="Odsekzoznamu"/>
        <w:numPr>
          <w:ilvl w:val="6"/>
          <w:numId w:val="10"/>
        </w:numPr>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605F57">
        <w:rPr>
          <w:rFonts w:ascii="Arial" w:hAnsi="Arial" w:cs="Arial"/>
          <w:sz w:val="16"/>
          <w:szCs w:val="16"/>
        </w:rPr>
        <w:t>sú tieto</w:t>
      </w:r>
      <w:r>
        <w:rPr>
          <w:rFonts w:ascii="Arial" w:hAnsi="Arial" w:cs="Arial"/>
          <w:sz w:val="16"/>
          <w:szCs w:val="16"/>
        </w:rPr>
        <w:t xml:space="preserve"> </w:t>
      </w:r>
      <w:r w:rsidR="00605F57">
        <w:rPr>
          <w:rFonts w:ascii="Arial" w:hAnsi="Arial" w:cs="Arial"/>
          <w:sz w:val="16"/>
          <w:szCs w:val="16"/>
        </w:rPr>
        <w:t xml:space="preserve">upravené </w:t>
      </w:r>
      <w:r>
        <w:rPr>
          <w:rFonts w:ascii="Arial" w:hAnsi="Arial" w:cs="Arial"/>
          <w:sz w:val="16"/>
          <w:szCs w:val="16"/>
        </w:rPr>
        <w:t xml:space="preserve">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V prípade, ak má Zhotoviteľ v súvislosti s plnením Zmluvy spracúvať osobné údaje v mene Objednávateľa, nadobudnutím účinnosti Zmluvy nadobudne súčasne účinnosť Zmluva o spracúvaní osobných údajov, ktorá je </w:t>
      </w:r>
      <w:r w:rsidR="00844259">
        <w:rPr>
          <w:rFonts w:ascii="Arial" w:hAnsi="Arial" w:cs="Arial"/>
          <w:sz w:val="16"/>
          <w:szCs w:val="16"/>
        </w:rPr>
        <w:t>Prílohou č. 6</w:t>
      </w:r>
      <w:r>
        <w:rPr>
          <w:rFonts w:ascii="Arial" w:hAnsi="Arial" w:cs="Arial"/>
          <w:sz w:val="16"/>
          <w:szCs w:val="16"/>
        </w:rPr>
        <w:t xml:space="preserve"> Zmluvy. </w:t>
      </w:r>
      <w:r w:rsidR="00612BCB" w:rsidRPr="00612BCB">
        <w:rPr>
          <w:rFonts w:ascii="Arial" w:hAnsi="Arial" w:cs="Arial"/>
          <w:sz w:val="16"/>
          <w:szCs w:val="16"/>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w:t>
      </w:r>
      <w:r>
        <w:rPr>
          <w:rFonts w:ascii="Arial" w:hAnsi="Arial" w:cs="Arial"/>
          <w:sz w:val="16"/>
          <w:szCs w:val="16"/>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612BCB" w:rsidRPr="00612BCB">
        <w:rPr>
          <w:rFonts w:ascii="Arial" w:eastAsia="Calibri" w:hAnsi="Arial" w:cs="Arial"/>
          <w:bCs/>
          <w:sz w:val="16"/>
          <w:szCs w:val="16"/>
          <w:lang w:eastAsia="en-US"/>
        </w:rPr>
        <w:t xml:space="preserve"> Podrobnosti</w:t>
      </w:r>
      <w:r w:rsidR="00612BCB" w:rsidRPr="00612BCB">
        <w:rPr>
          <w:rFonts w:ascii="Arial" w:eastAsia="Calibri" w:hAnsi="Arial" w:cs="Arial"/>
          <w:sz w:val="16"/>
          <w:szCs w:val="16"/>
          <w:lang w:eastAsia="en-US"/>
        </w:rPr>
        <w:t> o </w:t>
      </w:r>
      <w:r w:rsidR="00612BCB" w:rsidRPr="00612BCB">
        <w:rPr>
          <w:rFonts w:ascii="Arial" w:eastAsia="Calibri" w:hAnsi="Arial" w:cs="Arial"/>
          <w:bCs/>
          <w:sz w:val="16"/>
          <w:szCs w:val="16"/>
          <w:lang w:eastAsia="en-US"/>
        </w:rPr>
        <w:t>spracúvaní osobných údajov</w:t>
      </w:r>
      <w:r w:rsidR="00612BCB" w:rsidRPr="00612BCB">
        <w:rPr>
          <w:rFonts w:ascii="Arial" w:eastAsia="Calibri" w:hAnsi="Arial" w:cs="Arial"/>
          <w:sz w:val="16"/>
          <w:szCs w:val="16"/>
          <w:lang w:eastAsia="en-US"/>
        </w:rPr>
        <w:t xml:space="preserve"> Objednávateľom sú zverejnené aj na </w:t>
      </w:r>
      <w:hyperlink r:id="rId13" w:history="1">
        <w:r w:rsidR="000F5231" w:rsidRPr="000F6128">
          <w:rPr>
            <w:rStyle w:val="Hypertextovprepojenie"/>
            <w:rFonts w:ascii="Arial" w:eastAsia="Calibri" w:hAnsi="Arial" w:cs="Arial"/>
            <w:i/>
            <w:sz w:val="16"/>
            <w:szCs w:val="16"/>
            <w:lang w:eastAsia="en-US"/>
          </w:rPr>
          <w:t>www.zsr.sk/ou</w:t>
        </w:r>
      </w:hyperlink>
      <w:r w:rsidR="00612BCB" w:rsidRPr="00612BCB">
        <w:rPr>
          <w:rFonts w:ascii="Arial" w:eastAsia="Calibri" w:hAnsi="Arial" w:cs="Arial"/>
          <w:sz w:val="16"/>
          <w:szCs w:val="16"/>
          <w:lang w:eastAsia="en-US"/>
        </w:rPr>
        <w:t>.</w:t>
      </w:r>
    </w:p>
    <w:p w14:paraId="057C24AF" w14:textId="494F1844" w:rsidR="000F5231" w:rsidRPr="00EA542D" w:rsidRDefault="000F5231" w:rsidP="00CB4D9B">
      <w:pPr>
        <w:pStyle w:val="Odsekzoznamu"/>
        <w:numPr>
          <w:ilvl w:val="6"/>
          <w:numId w:val="10"/>
        </w:numPr>
        <w:ind w:left="284" w:hanging="284"/>
        <w:jc w:val="both"/>
        <w:textAlignment w:val="auto"/>
        <w:rPr>
          <w:rFonts w:ascii="Arial" w:hAnsi="Arial" w:cs="Arial"/>
          <w:sz w:val="16"/>
          <w:szCs w:val="16"/>
        </w:rPr>
      </w:pPr>
      <w:r>
        <w:rPr>
          <w:rFonts w:ascii="Arial" w:hAnsi="Arial" w:cs="Arial"/>
          <w:sz w:val="16"/>
          <w:szCs w:val="16"/>
        </w:rPr>
        <w:t>Zhotoviteľ</w:t>
      </w:r>
      <w:r w:rsidRPr="00415114">
        <w:rPr>
          <w:rFonts w:ascii="Arial" w:hAnsi="Arial" w:cs="Arial"/>
          <w:sz w:val="16"/>
          <w:szCs w:val="16"/>
        </w:rPr>
        <w:t xml:space="preserve"> je povinný dodrž</w:t>
      </w:r>
      <w:r>
        <w:rPr>
          <w:rFonts w:ascii="Arial" w:hAnsi="Arial" w:cs="Arial"/>
          <w:sz w:val="16"/>
          <w:szCs w:val="16"/>
        </w:rPr>
        <w:t>i</w:t>
      </w:r>
      <w:r w:rsidRPr="00415114">
        <w:rPr>
          <w:rFonts w:ascii="Arial" w:hAnsi="Arial" w:cs="Arial"/>
          <w:sz w:val="16"/>
          <w:szCs w:val="16"/>
        </w:rPr>
        <w:t>a</w:t>
      </w:r>
      <w:r>
        <w:rPr>
          <w:rFonts w:ascii="Arial" w:hAnsi="Arial" w:cs="Arial"/>
          <w:sz w:val="16"/>
          <w:szCs w:val="16"/>
        </w:rPr>
        <w:t>va</w:t>
      </w:r>
      <w:r w:rsidRPr="00415114">
        <w:rPr>
          <w:rFonts w:ascii="Arial" w:hAnsi="Arial" w:cs="Arial"/>
          <w:sz w:val="16"/>
          <w:szCs w:val="16"/>
        </w:rPr>
        <w:t xml:space="preserve">ť Etický kódex Železníc Slovenskej republiky. Aktuálne znenie Etického kódexu Železníc Slovenskej republiky je zverejnené na internetovej stránke </w:t>
      </w:r>
      <w:r>
        <w:rPr>
          <w:rFonts w:ascii="Arial" w:hAnsi="Arial" w:cs="Arial"/>
          <w:sz w:val="16"/>
          <w:szCs w:val="16"/>
        </w:rPr>
        <w:t>Objednávateľa</w:t>
      </w:r>
      <w:r w:rsidRPr="00415114">
        <w:rPr>
          <w:rFonts w:ascii="Arial" w:hAnsi="Arial" w:cs="Arial"/>
          <w:sz w:val="16"/>
          <w:szCs w:val="16"/>
        </w:rPr>
        <w:t>.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620EDDE1" w14:textId="55FB7317" w:rsidR="003F38D0" w:rsidRDefault="003F38D0" w:rsidP="00EA542D">
      <w:pPr>
        <w:pStyle w:val="Odsekzoznamu"/>
        <w:numPr>
          <w:ilvl w:val="6"/>
          <w:numId w:val="10"/>
        </w:numPr>
        <w:ind w:left="284" w:hanging="284"/>
        <w:jc w:val="both"/>
        <w:textAlignment w:val="auto"/>
        <w:rPr>
          <w:rFonts w:ascii="Arial" w:hAnsi="Arial" w:cs="Arial"/>
          <w:sz w:val="16"/>
          <w:szCs w:val="16"/>
        </w:rPr>
      </w:pPr>
      <w:r w:rsidRPr="00EA14ED">
        <w:rPr>
          <w:rFonts w:ascii="Arial" w:hAnsi="Arial" w:cs="Arial"/>
          <w:sz w:val="16"/>
          <w:szCs w:val="16"/>
        </w:rPr>
        <w:t>Zhotoviteľ vyhlasuje, že dodržiava zásady v oblasti ochrany životného prostredia, sociálneho práva alebo pracovného práva podľa všeobecne záväzných právnych predpisov.</w:t>
      </w:r>
    </w:p>
    <w:p w14:paraId="15A4F7DD" w14:textId="759B4E11" w:rsidR="0003188F" w:rsidRPr="00CC1F60" w:rsidRDefault="0082781A"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 xml:space="preserve">Zmeny a doplnky </w:t>
      </w:r>
      <w:r w:rsidR="005A70F0">
        <w:rPr>
          <w:rFonts w:ascii="Arial" w:hAnsi="Arial" w:cs="Arial"/>
          <w:sz w:val="16"/>
          <w:szCs w:val="16"/>
        </w:rPr>
        <w:t>Z</w:t>
      </w:r>
      <w:r w:rsidRPr="00CC1F60">
        <w:rPr>
          <w:rFonts w:ascii="Arial" w:hAnsi="Arial" w:cs="Arial"/>
          <w:sz w:val="16"/>
          <w:szCs w:val="16"/>
        </w:rPr>
        <w:t xml:space="preserve">mluvy je možné robiť len formou číslovaných písomných dodatkov podpísaných oprávnenými </w:t>
      </w:r>
      <w:r w:rsidR="00834581" w:rsidRPr="00CC1F60">
        <w:rPr>
          <w:rFonts w:ascii="Arial" w:hAnsi="Arial" w:cs="Arial"/>
          <w:sz w:val="16"/>
          <w:szCs w:val="16"/>
        </w:rPr>
        <w:t xml:space="preserve">    </w:t>
      </w:r>
      <w:r w:rsidRPr="00CC1F60">
        <w:rPr>
          <w:rFonts w:ascii="Arial" w:hAnsi="Arial" w:cs="Arial"/>
          <w:sz w:val="16"/>
          <w:szCs w:val="16"/>
        </w:rPr>
        <w:t>zástupcami oboch zmluvných strán.</w:t>
      </w:r>
    </w:p>
    <w:p w14:paraId="1EFD8688" w14:textId="0F525E41" w:rsidR="00834581" w:rsidRPr="00EA542D" w:rsidRDefault="0057662F"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 xml:space="preserve">Práva a povinnosti zmluvných strán neupravené </w:t>
      </w:r>
      <w:r w:rsidR="005A70F0">
        <w:rPr>
          <w:rFonts w:ascii="Arial" w:hAnsi="Arial" w:cs="Arial"/>
          <w:sz w:val="16"/>
          <w:szCs w:val="16"/>
        </w:rPr>
        <w:t>Z</w:t>
      </w:r>
      <w:r w:rsidRPr="00CC1F60">
        <w:rPr>
          <w:rFonts w:ascii="Arial" w:hAnsi="Arial" w:cs="Arial"/>
          <w:sz w:val="16"/>
          <w:szCs w:val="16"/>
        </w:rPr>
        <w:t>mluvou</w:t>
      </w:r>
      <w:r w:rsidR="005F28F1">
        <w:rPr>
          <w:rFonts w:ascii="Arial" w:hAnsi="Arial" w:cs="Arial"/>
          <w:sz w:val="16"/>
          <w:szCs w:val="16"/>
        </w:rPr>
        <w:t>,</w:t>
      </w:r>
      <w:r w:rsidRPr="00CC1F60">
        <w:rPr>
          <w:rFonts w:ascii="Arial" w:hAnsi="Arial" w:cs="Arial"/>
          <w:sz w:val="16"/>
          <w:szCs w:val="16"/>
        </w:rPr>
        <w:t xml:space="preserve"> </w:t>
      </w:r>
      <w:r w:rsidR="00DD0C37" w:rsidRPr="00CC1F60">
        <w:rPr>
          <w:rFonts w:ascii="Arial" w:hAnsi="Arial" w:cs="Arial"/>
          <w:sz w:val="16"/>
          <w:szCs w:val="16"/>
        </w:rPr>
        <w:t xml:space="preserve">vrátane </w:t>
      </w:r>
      <w:r w:rsidRPr="00CC1F60">
        <w:rPr>
          <w:rFonts w:ascii="Arial" w:hAnsi="Arial" w:cs="Arial"/>
          <w:sz w:val="16"/>
          <w:szCs w:val="16"/>
        </w:rPr>
        <w:t>tý</w:t>
      </w:r>
      <w:r w:rsidR="00DD0C37" w:rsidRPr="00CC1F60">
        <w:rPr>
          <w:rFonts w:ascii="Arial" w:hAnsi="Arial" w:cs="Arial"/>
          <w:sz w:val="16"/>
          <w:szCs w:val="16"/>
        </w:rPr>
        <w:t xml:space="preserve">chto </w:t>
      </w:r>
      <w:r w:rsidR="001914A6" w:rsidRPr="00CC1F60">
        <w:rPr>
          <w:rFonts w:ascii="Arial" w:hAnsi="Arial" w:cs="Arial"/>
          <w:sz w:val="16"/>
          <w:szCs w:val="16"/>
        </w:rPr>
        <w:t xml:space="preserve">OPVD </w:t>
      </w:r>
      <w:r w:rsidRPr="00CC1F60">
        <w:rPr>
          <w:rFonts w:ascii="Arial" w:hAnsi="Arial" w:cs="Arial"/>
          <w:sz w:val="16"/>
          <w:szCs w:val="16"/>
        </w:rPr>
        <w:t>ako aj vzťahy z nich vyplývajúce</w:t>
      </w:r>
      <w:r w:rsidR="005F28F1">
        <w:rPr>
          <w:rFonts w:ascii="Arial" w:hAnsi="Arial" w:cs="Arial"/>
          <w:sz w:val="16"/>
          <w:szCs w:val="16"/>
        </w:rPr>
        <w:t>,</w:t>
      </w:r>
      <w:r w:rsidRPr="00CC1F60">
        <w:rPr>
          <w:rFonts w:ascii="Arial" w:hAnsi="Arial" w:cs="Arial"/>
          <w:sz w:val="16"/>
          <w:szCs w:val="16"/>
        </w:rPr>
        <w:t xml:space="preserve"> sa riadia príslušnými ustanoveniami Obchodného zákonníka, subsidiárne ustanoveniami Občianskeho zákonníka a všeobecne záväznými právnymi predpismi.</w:t>
      </w:r>
    </w:p>
    <w:p w14:paraId="0C5BE6E9" w14:textId="50352CBA" w:rsidR="00834581" w:rsidRPr="00EA542D" w:rsidRDefault="0057662F" w:rsidP="00EA542D">
      <w:pPr>
        <w:pStyle w:val="Odsekzoznamu"/>
        <w:numPr>
          <w:ilvl w:val="6"/>
          <w:numId w:val="10"/>
        </w:numPr>
        <w:ind w:left="284" w:hanging="284"/>
        <w:jc w:val="both"/>
        <w:textAlignment w:val="auto"/>
        <w:rPr>
          <w:rFonts w:ascii="Arial" w:hAnsi="Arial" w:cs="Arial"/>
          <w:sz w:val="16"/>
          <w:szCs w:val="16"/>
        </w:rPr>
      </w:pPr>
      <w:r w:rsidRPr="00834581">
        <w:rPr>
          <w:rFonts w:ascii="Arial" w:hAnsi="Arial" w:cs="Arial"/>
          <w:sz w:val="16"/>
          <w:szCs w:val="16"/>
        </w:rPr>
        <w:t xml:space="preserve">Ustanovenia </w:t>
      </w:r>
      <w:r w:rsidR="005A70F0">
        <w:rPr>
          <w:rFonts w:ascii="Arial" w:hAnsi="Arial" w:cs="Arial"/>
          <w:sz w:val="16"/>
          <w:szCs w:val="16"/>
        </w:rPr>
        <w:t>Z</w:t>
      </w:r>
      <w:r w:rsidRPr="00834581">
        <w:rPr>
          <w:rFonts w:ascii="Arial" w:hAnsi="Arial" w:cs="Arial"/>
          <w:sz w:val="16"/>
          <w:szCs w:val="16"/>
        </w:rPr>
        <w:t xml:space="preserve">mluvy a jej príloh majú prednosť pred ustanoveniami týchto </w:t>
      </w:r>
      <w:r w:rsidR="001914A6" w:rsidRPr="00834581">
        <w:rPr>
          <w:rFonts w:ascii="Arial" w:hAnsi="Arial" w:cs="Arial"/>
          <w:sz w:val="16"/>
          <w:szCs w:val="16"/>
        </w:rPr>
        <w:t>OPVD</w:t>
      </w:r>
      <w:r w:rsidRPr="00834581">
        <w:rPr>
          <w:rFonts w:ascii="Arial" w:hAnsi="Arial" w:cs="Arial"/>
          <w:sz w:val="16"/>
          <w:szCs w:val="16"/>
        </w:rPr>
        <w:t>.</w:t>
      </w:r>
    </w:p>
    <w:p w14:paraId="5AA91D34" w14:textId="21A15765" w:rsidR="0057662F" w:rsidRPr="00834581" w:rsidRDefault="0057662F" w:rsidP="00EA542D">
      <w:pPr>
        <w:pStyle w:val="Odsekzoznamu"/>
        <w:numPr>
          <w:ilvl w:val="6"/>
          <w:numId w:val="10"/>
        </w:numPr>
        <w:ind w:left="284" w:hanging="284"/>
        <w:jc w:val="both"/>
        <w:textAlignment w:val="auto"/>
        <w:rPr>
          <w:rFonts w:ascii="Arial" w:hAnsi="Arial" w:cs="Arial"/>
          <w:sz w:val="16"/>
          <w:szCs w:val="16"/>
        </w:rPr>
      </w:pPr>
      <w:r w:rsidRPr="00834581">
        <w:rPr>
          <w:rFonts w:ascii="Arial" w:hAnsi="Arial" w:cs="Arial"/>
          <w:sz w:val="16"/>
          <w:szCs w:val="16"/>
        </w:rPr>
        <w:t xml:space="preserve">Zmluvné strany sa dohodli, že všetky technické, cenové, odborné informácie a iné skutočnosti, s ktorými </w:t>
      </w:r>
      <w:r w:rsidR="001914A6" w:rsidRPr="00834581">
        <w:rPr>
          <w:rFonts w:ascii="Arial" w:hAnsi="Arial" w:cs="Arial"/>
          <w:sz w:val="16"/>
          <w:szCs w:val="16"/>
        </w:rPr>
        <w:t>Objednávateľ</w:t>
      </w:r>
      <w:r w:rsidR="00E27E80" w:rsidRPr="00834581">
        <w:rPr>
          <w:rFonts w:ascii="Arial" w:hAnsi="Arial" w:cs="Arial"/>
          <w:sz w:val="16"/>
          <w:szCs w:val="16"/>
        </w:rPr>
        <w:t xml:space="preserve"> oboznámil </w:t>
      </w:r>
      <w:r w:rsidR="001914A6" w:rsidRPr="00834581">
        <w:rPr>
          <w:rFonts w:ascii="Arial" w:hAnsi="Arial" w:cs="Arial"/>
          <w:sz w:val="16"/>
          <w:szCs w:val="16"/>
        </w:rPr>
        <w:t>Zhotoviteľa</w:t>
      </w:r>
      <w:r w:rsidR="00E27E80" w:rsidRPr="00834581">
        <w:rPr>
          <w:rFonts w:ascii="Arial" w:hAnsi="Arial" w:cs="Arial"/>
          <w:sz w:val="16"/>
          <w:szCs w:val="16"/>
        </w:rPr>
        <w:t xml:space="preserve"> </w:t>
      </w:r>
      <w:r w:rsidRPr="00834581">
        <w:rPr>
          <w:rFonts w:ascii="Arial" w:hAnsi="Arial" w:cs="Arial"/>
          <w:sz w:val="16"/>
          <w:szCs w:val="16"/>
        </w:rPr>
        <w:t xml:space="preserve">počas plnenia predmetu </w:t>
      </w:r>
      <w:r w:rsidR="005A70F0">
        <w:rPr>
          <w:rFonts w:ascii="Arial" w:hAnsi="Arial" w:cs="Arial"/>
          <w:sz w:val="16"/>
          <w:szCs w:val="16"/>
        </w:rPr>
        <w:t>Z</w:t>
      </w:r>
      <w:r w:rsidRPr="00834581">
        <w:rPr>
          <w:rFonts w:ascii="Arial" w:hAnsi="Arial" w:cs="Arial"/>
          <w:sz w:val="16"/>
          <w:szCs w:val="16"/>
        </w:rPr>
        <w:t>mluvy</w:t>
      </w:r>
      <w:r w:rsidR="00151FD8" w:rsidRPr="00834581">
        <w:rPr>
          <w:rFonts w:ascii="Arial" w:hAnsi="Arial" w:cs="Arial"/>
          <w:sz w:val="16"/>
          <w:szCs w:val="16"/>
        </w:rPr>
        <w:t>,</w:t>
      </w:r>
      <w:r w:rsidRPr="00834581">
        <w:rPr>
          <w:rFonts w:ascii="Arial" w:hAnsi="Arial" w:cs="Arial"/>
          <w:sz w:val="16"/>
          <w:szCs w:val="16"/>
        </w:rPr>
        <w:t xml:space="preserve"> sú predmetom obchodného tajomstva a nebudú poskytnuté tretej osobe bez predchádzajúceho písomného súhlasu </w:t>
      </w:r>
      <w:r w:rsidR="001914A6" w:rsidRPr="00834581">
        <w:rPr>
          <w:rFonts w:ascii="Arial" w:hAnsi="Arial" w:cs="Arial"/>
          <w:sz w:val="16"/>
          <w:szCs w:val="16"/>
        </w:rPr>
        <w:t>Objednávateľa</w:t>
      </w:r>
      <w:r w:rsidRPr="00834581">
        <w:rPr>
          <w:rFonts w:ascii="Arial" w:hAnsi="Arial" w:cs="Arial"/>
          <w:sz w:val="16"/>
          <w:szCs w:val="16"/>
        </w:rPr>
        <w:t xml:space="preserve">. Tento záväzok zostáva v platnosti aj po ukončení plnenia podľa </w:t>
      </w:r>
      <w:r w:rsidR="005A70F0">
        <w:rPr>
          <w:rFonts w:ascii="Arial" w:hAnsi="Arial" w:cs="Arial"/>
          <w:sz w:val="16"/>
          <w:szCs w:val="16"/>
        </w:rPr>
        <w:t>Z</w:t>
      </w:r>
      <w:r w:rsidRPr="00834581">
        <w:rPr>
          <w:rFonts w:ascii="Arial" w:hAnsi="Arial" w:cs="Arial"/>
          <w:sz w:val="16"/>
          <w:szCs w:val="16"/>
        </w:rPr>
        <w:t>mluvy a to bez časového obmedzenia.</w:t>
      </w:r>
      <w:r w:rsidR="00151FD8" w:rsidRPr="00834581">
        <w:rPr>
          <w:rFonts w:ascii="Arial" w:hAnsi="Arial" w:cs="Arial"/>
          <w:sz w:val="16"/>
          <w:szCs w:val="16"/>
        </w:rPr>
        <w:t xml:space="preserve"> </w:t>
      </w:r>
    </w:p>
    <w:p w14:paraId="24D24B54" w14:textId="045C0498" w:rsidR="0003188F" w:rsidRPr="00CC1F60" w:rsidRDefault="0082781A"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 xml:space="preserve">Písomnosti týkajúce sa </w:t>
      </w:r>
      <w:r w:rsidR="005A70F0">
        <w:rPr>
          <w:rFonts w:ascii="Arial" w:hAnsi="Arial" w:cs="Arial"/>
          <w:sz w:val="16"/>
          <w:szCs w:val="16"/>
        </w:rPr>
        <w:t>Z</w:t>
      </w:r>
      <w:r w:rsidRPr="00CC1F60">
        <w:rPr>
          <w:rFonts w:ascii="Arial" w:hAnsi="Arial" w:cs="Arial"/>
          <w:sz w:val="16"/>
          <w:szCs w:val="16"/>
        </w:rPr>
        <w:t>mluvy doručené poštou na adresu adresáta sa považujú za doručené priamo do jeho vlastných rúk</w:t>
      </w:r>
      <w:r w:rsidR="005F28F1">
        <w:rPr>
          <w:rFonts w:ascii="Arial" w:hAnsi="Arial" w:cs="Arial"/>
          <w:sz w:val="16"/>
          <w:szCs w:val="16"/>
        </w:rPr>
        <w:t>,</w:t>
      </w:r>
      <w:r w:rsidRPr="00CC1F60">
        <w:rPr>
          <w:rFonts w:ascii="Arial" w:hAnsi="Arial" w:cs="Arial"/>
          <w:sz w:val="16"/>
          <w:szCs w:val="16"/>
        </w:rPr>
        <w:t xml:space="preserve"> aj keď táto zásielka bude poštou vrátená ako zásielka adresátom neprevzatá alebo nedoručiteľná, a to dňom jej odmietnutia alebo zmarenia jej prijatia; ak nie je celkom dobre možné takýto deň riadne určiť, tak dňom, kedy bude písomnosť </w:t>
      </w:r>
      <w:r w:rsidR="00456626" w:rsidRPr="00CC1F60">
        <w:rPr>
          <w:rFonts w:ascii="Arial" w:hAnsi="Arial" w:cs="Arial"/>
          <w:sz w:val="16"/>
          <w:szCs w:val="16"/>
        </w:rPr>
        <w:t xml:space="preserve">späť </w:t>
      </w:r>
      <w:r w:rsidRPr="00CC1F60">
        <w:rPr>
          <w:rFonts w:ascii="Arial" w:hAnsi="Arial" w:cs="Arial"/>
          <w:sz w:val="16"/>
          <w:szCs w:val="16"/>
        </w:rPr>
        <w:t xml:space="preserve">vrátená </w:t>
      </w:r>
      <w:r w:rsidR="00456626" w:rsidRPr="00CC1F60">
        <w:rPr>
          <w:rFonts w:ascii="Arial" w:hAnsi="Arial" w:cs="Arial"/>
          <w:sz w:val="16"/>
          <w:szCs w:val="16"/>
        </w:rPr>
        <w:t>odosielateľovi</w:t>
      </w:r>
      <w:r w:rsidRPr="00CC1F60">
        <w:rPr>
          <w:rFonts w:ascii="Arial" w:hAnsi="Arial" w:cs="Arial"/>
          <w:sz w:val="16"/>
          <w:szCs w:val="16"/>
        </w:rPr>
        <w:t>.</w:t>
      </w:r>
    </w:p>
    <w:p w14:paraId="32A09D86" w14:textId="08174805" w:rsidR="0057662F" w:rsidRPr="00CC1F60" w:rsidRDefault="0057662F"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Rozhodné právo je právo Slovenskej republiky, príslušným súdom na rozhodovanie prípadných sporov z</w:t>
      </w:r>
      <w:r w:rsidR="005A70F0">
        <w:rPr>
          <w:rFonts w:ascii="Arial" w:hAnsi="Arial" w:cs="Arial"/>
          <w:sz w:val="16"/>
          <w:szCs w:val="16"/>
        </w:rPr>
        <w:t>o</w:t>
      </w:r>
      <w:r w:rsidRPr="00CC1F60">
        <w:rPr>
          <w:rFonts w:ascii="Arial" w:hAnsi="Arial" w:cs="Arial"/>
          <w:sz w:val="16"/>
          <w:szCs w:val="16"/>
        </w:rPr>
        <w:t> </w:t>
      </w:r>
      <w:r w:rsidR="005A70F0">
        <w:rPr>
          <w:rFonts w:ascii="Arial" w:hAnsi="Arial" w:cs="Arial"/>
          <w:sz w:val="16"/>
          <w:szCs w:val="16"/>
        </w:rPr>
        <w:t>Z</w:t>
      </w:r>
      <w:r w:rsidRPr="00CC1F60">
        <w:rPr>
          <w:rFonts w:ascii="Arial" w:hAnsi="Arial" w:cs="Arial"/>
          <w:sz w:val="16"/>
          <w:szCs w:val="16"/>
        </w:rPr>
        <w:t xml:space="preserve">mluvy je </w:t>
      </w:r>
      <w:r w:rsidR="009B0DA9" w:rsidRPr="00CC1F60">
        <w:rPr>
          <w:rFonts w:ascii="Arial" w:hAnsi="Arial" w:cs="Arial"/>
          <w:sz w:val="16"/>
          <w:szCs w:val="16"/>
        </w:rPr>
        <w:t xml:space="preserve">ten </w:t>
      </w:r>
      <w:r w:rsidRPr="00CC1F60">
        <w:rPr>
          <w:rFonts w:ascii="Arial" w:hAnsi="Arial" w:cs="Arial"/>
          <w:sz w:val="16"/>
          <w:szCs w:val="16"/>
        </w:rPr>
        <w:t>súd</w:t>
      </w:r>
      <w:r w:rsidR="009B0DA9" w:rsidRPr="00CC1F60">
        <w:rPr>
          <w:rFonts w:ascii="Arial" w:hAnsi="Arial" w:cs="Arial"/>
          <w:sz w:val="16"/>
          <w:szCs w:val="16"/>
        </w:rPr>
        <w:t xml:space="preserve">, ktorý je vecne a miestne príslušným vec prejednať a rozhodnúť podľa práva </w:t>
      </w:r>
      <w:r w:rsidRPr="00CC1F60">
        <w:rPr>
          <w:rFonts w:ascii="Arial" w:hAnsi="Arial" w:cs="Arial"/>
          <w:sz w:val="16"/>
          <w:szCs w:val="16"/>
        </w:rPr>
        <w:t>Slovenskej republiky</w:t>
      </w:r>
      <w:r w:rsidR="009B0DA9" w:rsidRPr="00CC1F60">
        <w:rPr>
          <w:rFonts w:ascii="Arial" w:hAnsi="Arial" w:cs="Arial"/>
          <w:sz w:val="16"/>
          <w:szCs w:val="16"/>
        </w:rPr>
        <w:t xml:space="preserve"> (s vylúčením kolíznych noriem)</w:t>
      </w:r>
      <w:r w:rsidRPr="00CC1F60">
        <w:rPr>
          <w:rFonts w:ascii="Arial" w:hAnsi="Arial" w:cs="Arial"/>
          <w:sz w:val="16"/>
          <w:szCs w:val="16"/>
        </w:rPr>
        <w:t>.</w:t>
      </w:r>
    </w:p>
    <w:p w14:paraId="56C7E682" w14:textId="40FC8F57" w:rsidR="00AE70AB" w:rsidRPr="00CC1F60" w:rsidRDefault="00AE70AB" w:rsidP="00EA542D">
      <w:pPr>
        <w:pStyle w:val="Odsekzoznamu"/>
        <w:numPr>
          <w:ilvl w:val="6"/>
          <w:numId w:val="10"/>
        </w:numPr>
        <w:ind w:left="284" w:hanging="284"/>
        <w:jc w:val="both"/>
        <w:textAlignment w:val="auto"/>
        <w:rPr>
          <w:rFonts w:ascii="Arial" w:hAnsi="Arial" w:cs="Arial"/>
          <w:sz w:val="16"/>
          <w:szCs w:val="16"/>
        </w:rPr>
      </w:pPr>
      <w:r w:rsidRPr="00CC1F60">
        <w:rPr>
          <w:rFonts w:ascii="Arial" w:hAnsi="Arial" w:cs="Arial"/>
          <w:sz w:val="16"/>
          <w:szCs w:val="16"/>
        </w:rPr>
        <w:t xml:space="preserve">V prípade, ak dôjde k zrušeniu niektorého z právnych predpisov, na ktoré tieto </w:t>
      </w:r>
      <w:r w:rsidR="00151FD8" w:rsidRPr="00CC1F60">
        <w:rPr>
          <w:rFonts w:ascii="Arial" w:hAnsi="Arial" w:cs="Arial"/>
          <w:sz w:val="16"/>
          <w:szCs w:val="16"/>
        </w:rPr>
        <w:t xml:space="preserve">OPVD </w:t>
      </w:r>
      <w:r w:rsidRPr="00CC1F60">
        <w:rPr>
          <w:rFonts w:ascii="Arial" w:hAnsi="Arial" w:cs="Arial"/>
          <w:sz w:val="16"/>
          <w:szCs w:val="16"/>
        </w:rPr>
        <w:t xml:space="preserve">odkazujú, použije sa na úpravu práv a povinností zmluvných strán </w:t>
      </w:r>
      <w:r w:rsidR="009B0DA9" w:rsidRPr="00CC1F60">
        <w:rPr>
          <w:rFonts w:ascii="Arial" w:hAnsi="Arial" w:cs="Arial"/>
          <w:sz w:val="16"/>
          <w:szCs w:val="16"/>
        </w:rPr>
        <w:t xml:space="preserve">ten </w:t>
      </w:r>
      <w:r w:rsidRPr="00CC1F60">
        <w:rPr>
          <w:rFonts w:ascii="Arial" w:hAnsi="Arial" w:cs="Arial"/>
          <w:sz w:val="16"/>
          <w:szCs w:val="16"/>
        </w:rPr>
        <w:t>právny predpis, ktorý zrušený právny predpis nahrádza</w:t>
      </w:r>
      <w:r w:rsidR="00091ED2" w:rsidRPr="00CC1F60">
        <w:rPr>
          <w:rFonts w:ascii="Arial" w:hAnsi="Arial" w:cs="Arial"/>
          <w:sz w:val="16"/>
          <w:szCs w:val="16"/>
        </w:rPr>
        <w:t>.</w:t>
      </w:r>
      <w:r w:rsidR="00707449">
        <w:rPr>
          <w:rFonts w:ascii="Arial" w:hAnsi="Arial" w:cs="Arial"/>
          <w:sz w:val="16"/>
          <w:szCs w:val="16"/>
        </w:rPr>
        <w:t xml:space="preserve"> Tieto OPVD sú súčasťou Zmluvy.</w:t>
      </w:r>
    </w:p>
    <w:p w14:paraId="4DE2F858" w14:textId="45A28C4B" w:rsidR="0082781A" w:rsidRDefault="00707449" w:rsidP="00EA542D">
      <w:pPr>
        <w:pStyle w:val="Odsekzoznamu"/>
        <w:numPr>
          <w:ilvl w:val="6"/>
          <w:numId w:val="10"/>
        </w:numPr>
        <w:ind w:left="284" w:hanging="284"/>
        <w:jc w:val="both"/>
        <w:textAlignment w:val="auto"/>
        <w:rPr>
          <w:rFonts w:ascii="Arial" w:hAnsi="Arial" w:cs="Arial"/>
          <w:sz w:val="16"/>
          <w:szCs w:val="16"/>
        </w:rPr>
      </w:pPr>
      <w:r>
        <w:rPr>
          <w:rFonts w:ascii="Arial" w:hAnsi="Arial" w:cs="Arial"/>
          <w:sz w:val="16"/>
          <w:szCs w:val="16"/>
        </w:rPr>
        <w:t>Zhotoviteľ podpisom Zmluvy potvrdzuje, že sa v plnom rozsahu zoznámil s rozsahom a povahou Diela, že sú mu známe technické a kvalitatívne podmienky k realizácii Diela, a že disponuje takými kapacitami a odbornými znalosťami, ktoré sú k riadnemu a včasnému zhotoveniu Diela potrebné</w:t>
      </w:r>
      <w:r w:rsidR="0082781A" w:rsidRPr="00CC1F60">
        <w:rPr>
          <w:rFonts w:ascii="Arial" w:hAnsi="Arial" w:cs="Arial"/>
          <w:sz w:val="16"/>
          <w:szCs w:val="16"/>
        </w:rPr>
        <w:t>.</w:t>
      </w:r>
    </w:p>
    <w:p w14:paraId="30901485" w14:textId="07ECE17B" w:rsidR="00707449" w:rsidRPr="00CC1F60" w:rsidRDefault="00707449" w:rsidP="00EA542D">
      <w:pPr>
        <w:pStyle w:val="Odsekzoznamu"/>
        <w:numPr>
          <w:ilvl w:val="6"/>
          <w:numId w:val="10"/>
        </w:numPr>
        <w:ind w:left="284" w:hanging="284"/>
        <w:jc w:val="both"/>
        <w:textAlignment w:val="auto"/>
        <w:rPr>
          <w:rFonts w:ascii="Arial" w:hAnsi="Arial" w:cs="Arial"/>
          <w:sz w:val="16"/>
          <w:szCs w:val="16"/>
        </w:rPr>
      </w:pPr>
      <w:r>
        <w:rPr>
          <w:rFonts w:ascii="Arial" w:hAnsi="Arial" w:cs="Arial"/>
          <w:sz w:val="16"/>
          <w:szCs w:val="16"/>
        </w:rPr>
        <w:t>Zmluvné strany vyhlasujú, že si Zmluvu pred jej podpísaním prečítali, bola uzavretá slobodne, vážne, určite a zrozumiteľne a na znak súhlasu s jej obsahom ju vlastnoručne podpisujú.</w:t>
      </w:r>
    </w:p>
    <w:p w14:paraId="175E301F" w14:textId="77777777" w:rsidR="00830095" w:rsidRPr="00EA542D" w:rsidRDefault="00830095" w:rsidP="00EA542D">
      <w:pPr>
        <w:pStyle w:val="Odsekzoznamu"/>
        <w:ind w:left="284"/>
        <w:jc w:val="both"/>
        <w:textAlignment w:val="auto"/>
        <w:rPr>
          <w:rFonts w:ascii="Arial" w:hAnsi="Arial" w:cs="Arial"/>
          <w:sz w:val="16"/>
          <w:szCs w:val="16"/>
        </w:rPr>
      </w:pPr>
    </w:p>
    <w:p w14:paraId="38ACEC85" w14:textId="77777777" w:rsidR="00AE70AB" w:rsidRPr="00AE70AB" w:rsidRDefault="00AE70AB" w:rsidP="00AE70AB">
      <w:pPr>
        <w:spacing w:after="0" w:line="240" w:lineRule="auto"/>
        <w:rPr>
          <w:rFonts w:ascii="Arial" w:hAnsi="Arial" w:cs="Arial"/>
          <w:sz w:val="18"/>
          <w:u w:val="single"/>
        </w:rPr>
      </w:pPr>
    </w:p>
    <w:p w14:paraId="0F28E12D" w14:textId="77777777" w:rsidR="0082781A" w:rsidRDefault="0082781A" w:rsidP="00AE70AB">
      <w:pPr>
        <w:spacing w:after="0" w:line="240" w:lineRule="auto"/>
        <w:jc w:val="both"/>
        <w:rPr>
          <w:rFonts w:ascii="Arial" w:hAnsi="Arial" w:cs="Arial"/>
          <w:sz w:val="18"/>
          <w:u w:val="single"/>
        </w:rPr>
      </w:pPr>
    </w:p>
    <w:p w14:paraId="44050D6D" w14:textId="77777777" w:rsidR="00452ECA" w:rsidRDefault="00452ECA" w:rsidP="008B5EBE">
      <w:pPr>
        <w:pStyle w:val="norm00e1lny"/>
        <w:spacing w:after="240" w:line="240" w:lineRule="auto"/>
        <w:rPr>
          <w:rStyle w:val="norm00e1lnychar1"/>
          <w:rFonts w:ascii="Arial" w:hAnsi="Arial"/>
          <w:b/>
          <w:sz w:val="16"/>
          <w:szCs w:val="16"/>
        </w:rPr>
      </w:pPr>
    </w:p>
    <w:p w14:paraId="2E5330C6" w14:textId="4638AE59" w:rsidR="008B5EBE" w:rsidRPr="00051FD2" w:rsidRDefault="008B5EBE" w:rsidP="008B5EBE">
      <w:pPr>
        <w:pStyle w:val="norm00e1lny"/>
        <w:spacing w:after="240" w:line="240" w:lineRule="auto"/>
        <w:rPr>
          <w:rStyle w:val="norm00e1lnychar1"/>
          <w:rFonts w:ascii="Arial" w:hAnsi="Arial"/>
          <w:b/>
          <w:sz w:val="16"/>
          <w:szCs w:val="16"/>
        </w:rPr>
      </w:pPr>
      <w:r w:rsidRPr="00051FD2">
        <w:rPr>
          <w:rStyle w:val="norm00e1lnychar1"/>
          <w:rFonts w:ascii="Arial" w:hAnsi="Arial"/>
          <w:b/>
          <w:sz w:val="16"/>
          <w:szCs w:val="16"/>
        </w:rPr>
        <w:t xml:space="preserve">Príloha č. 1 – Špecifikácia </w:t>
      </w:r>
      <w:r w:rsidR="00755DC9">
        <w:rPr>
          <w:rStyle w:val="norm00e1lnychar1"/>
          <w:rFonts w:ascii="Arial" w:hAnsi="Arial"/>
          <w:b/>
          <w:sz w:val="16"/>
          <w:szCs w:val="16"/>
        </w:rPr>
        <w:t>Diela</w:t>
      </w:r>
      <w:r w:rsidR="00BE17F3" w:rsidRPr="00051FD2">
        <w:rPr>
          <w:rStyle w:val="norm00e1lnychar1"/>
          <w:rFonts w:ascii="Arial" w:hAnsi="Arial"/>
          <w:b/>
          <w:sz w:val="16"/>
          <w:szCs w:val="16"/>
        </w:rPr>
        <w:t xml:space="preserve"> </w:t>
      </w:r>
      <w:r w:rsidR="000F69C6">
        <w:rPr>
          <w:rStyle w:val="norm00e1lnychar1"/>
          <w:rFonts w:ascii="Arial" w:hAnsi="Arial"/>
          <w:b/>
          <w:sz w:val="16"/>
          <w:szCs w:val="16"/>
        </w:rPr>
        <w:t>a </w:t>
      </w:r>
      <w:r w:rsidR="00755DC9">
        <w:rPr>
          <w:rStyle w:val="norm00e1lnychar1"/>
          <w:rFonts w:ascii="Arial" w:hAnsi="Arial"/>
          <w:b/>
          <w:sz w:val="16"/>
          <w:szCs w:val="16"/>
        </w:rPr>
        <w:t xml:space="preserve">miesto </w:t>
      </w:r>
      <w:r w:rsidR="00AC7DBC">
        <w:rPr>
          <w:rStyle w:val="norm00e1lnychar1"/>
          <w:rFonts w:ascii="Arial" w:hAnsi="Arial"/>
          <w:b/>
          <w:sz w:val="16"/>
          <w:szCs w:val="16"/>
        </w:rPr>
        <w:t xml:space="preserve">vykonania </w:t>
      </w:r>
    </w:p>
    <w:p w14:paraId="4882E2F6" w14:textId="10893903" w:rsidR="008B5EBE" w:rsidRPr="00051FD2" w:rsidRDefault="008B5EBE" w:rsidP="008B5EBE">
      <w:pPr>
        <w:pStyle w:val="norm00e1lny"/>
        <w:spacing w:after="240" w:line="240" w:lineRule="auto"/>
        <w:rPr>
          <w:rStyle w:val="norm00e1lnychar1"/>
          <w:rFonts w:ascii="Arial" w:hAnsi="Arial"/>
          <w:b/>
          <w:sz w:val="16"/>
          <w:szCs w:val="16"/>
        </w:rPr>
      </w:pPr>
      <w:r w:rsidRPr="00051FD2">
        <w:rPr>
          <w:rStyle w:val="norm00e1lnychar1"/>
          <w:rFonts w:ascii="Arial" w:hAnsi="Arial"/>
          <w:b/>
          <w:sz w:val="16"/>
          <w:szCs w:val="16"/>
        </w:rPr>
        <w:t xml:space="preserve">Príloha č. 2 – </w:t>
      </w:r>
      <w:r w:rsidR="00545AA6">
        <w:rPr>
          <w:rStyle w:val="norm00e1lnychar1"/>
          <w:rFonts w:ascii="Arial" w:hAnsi="Arial"/>
          <w:b/>
          <w:sz w:val="16"/>
          <w:szCs w:val="16"/>
        </w:rPr>
        <w:t xml:space="preserve">Ocenený zoznam položiek </w:t>
      </w:r>
    </w:p>
    <w:p w14:paraId="0C0B22FF" w14:textId="078B3F63" w:rsidR="00CF5406" w:rsidRDefault="00CF5406" w:rsidP="00CF5406">
      <w:pPr>
        <w:pStyle w:val="norm00e1lny"/>
        <w:spacing w:after="240" w:line="240" w:lineRule="auto"/>
        <w:rPr>
          <w:rStyle w:val="norm00e1lnychar1"/>
          <w:rFonts w:ascii="Arial" w:hAnsi="Arial"/>
          <w:b/>
          <w:sz w:val="16"/>
          <w:szCs w:val="16"/>
        </w:rPr>
      </w:pPr>
      <w:r w:rsidRPr="00051FD2">
        <w:rPr>
          <w:rStyle w:val="norm00e1lnychar1"/>
          <w:rFonts w:ascii="Arial" w:hAnsi="Arial"/>
          <w:b/>
          <w:sz w:val="16"/>
          <w:szCs w:val="16"/>
        </w:rPr>
        <w:t xml:space="preserve">Príloha č. </w:t>
      </w:r>
      <w:r w:rsidR="000F69C6">
        <w:rPr>
          <w:rStyle w:val="norm00e1lnychar1"/>
          <w:rFonts w:ascii="Arial" w:hAnsi="Arial"/>
          <w:b/>
          <w:sz w:val="16"/>
          <w:szCs w:val="16"/>
        </w:rPr>
        <w:t>3</w:t>
      </w:r>
      <w:r w:rsidRPr="00051FD2">
        <w:rPr>
          <w:rStyle w:val="norm00e1lnychar1"/>
          <w:rFonts w:ascii="Arial" w:hAnsi="Arial"/>
          <w:b/>
          <w:sz w:val="16"/>
          <w:szCs w:val="16"/>
        </w:rPr>
        <w:t xml:space="preserve"> –</w:t>
      </w:r>
      <w:r w:rsidR="00A75443">
        <w:rPr>
          <w:rStyle w:val="norm00e1lnychar1"/>
          <w:rFonts w:ascii="Arial" w:hAnsi="Arial"/>
          <w:b/>
          <w:sz w:val="16"/>
          <w:szCs w:val="16"/>
        </w:rPr>
        <w:t xml:space="preserve"> </w:t>
      </w:r>
      <w:r w:rsidR="00FD1DCF">
        <w:rPr>
          <w:rStyle w:val="norm00e1lnychar1"/>
          <w:rFonts w:ascii="Arial" w:hAnsi="Arial"/>
          <w:b/>
          <w:sz w:val="16"/>
          <w:szCs w:val="16"/>
        </w:rPr>
        <w:t xml:space="preserve">Dohoda </w:t>
      </w:r>
      <w:r w:rsidR="00A42B3E">
        <w:rPr>
          <w:rStyle w:val="norm00e1lnychar1"/>
          <w:rFonts w:ascii="Arial" w:hAnsi="Arial"/>
          <w:b/>
          <w:sz w:val="16"/>
          <w:szCs w:val="16"/>
        </w:rPr>
        <w:t>o zaistení bezpečnosti a ochrane zdravia pri práci v priestoroch ŽSR</w:t>
      </w:r>
    </w:p>
    <w:p w14:paraId="5AA80AA8" w14:textId="309FF88C" w:rsidR="00FD1DCF" w:rsidRDefault="00FD1DCF" w:rsidP="00CF5406">
      <w:pPr>
        <w:pStyle w:val="norm00e1lny"/>
        <w:spacing w:after="240" w:line="240" w:lineRule="auto"/>
        <w:rPr>
          <w:rStyle w:val="norm00e1lnychar1"/>
          <w:rFonts w:ascii="Arial" w:hAnsi="Arial"/>
          <w:b/>
          <w:sz w:val="16"/>
          <w:szCs w:val="16"/>
        </w:rPr>
      </w:pPr>
      <w:r>
        <w:rPr>
          <w:rStyle w:val="norm00e1lnychar1"/>
          <w:rFonts w:ascii="Arial" w:hAnsi="Arial"/>
          <w:b/>
          <w:sz w:val="16"/>
          <w:szCs w:val="16"/>
        </w:rPr>
        <w:lastRenderedPageBreak/>
        <w:t>Príloha č. 4 – Vzor preberacieho protokolu</w:t>
      </w:r>
    </w:p>
    <w:p w14:paraId="7D645D5B" w14:textId="2E6BFF33" w:rsidR="00417C39" w:rsidRDefault="00417C39" w:rsidP="00B20C0B">
      <w:pPr>
        <w:pStyle w:val="norm00e1lny"/>
        <w:spacing w:after="120" w:line="240" w:lineRule="auto"/>
        <w:rPr>
          <w:rStyle w:val="norm00e1lnychar1"/>
          <w:rFonts w:ascii="Arial" w:hAnsi="Arial"/>
          <w:b/>
          <w:sz w:val="16"/>
          <w:szCs w:val="16"/>
        </w:rPr>
      </w:pPr>
      <w:r>
        <w:rPr>
          <w:rStyle w:val="norm00e1lnychar1"/>
          <w:rFonts w:ascii="Arial" w:hAnsi="Arial"/>
          <w:b/>
          <w:sz w:val="16"/>
          <w:szCs w:val="16"/>
        </w:rPr>
        <w:t xml:space="preserve">Príloha č. </w:t>
      </w:r>
      <w:r w:rsidR="00A75443">
        <w:rPr>
          <w:rStyle w:val="norm00e1lnychar1"/>
          <w:rFonts w:ascii="Arial" w:hAnsi="Arial"/>
          <w:b/>
          <w:sz w:val="16"/>
          <w:szCs w:val="16"/>
        </w:rPr>
        <w:t xml:space="preserve">5 </w:t>
      </w:r>
      <w:r>
        <w:rPr>
          <w:rStyle w:val="norm00e1lnychar1"/>
          <w:rFonts w:ascii="Arial" w:hAnsi="Arial"/>
          <w:b/>
          <w:sz w:val="16"/>
          <w:szCs w:val="16"/>
        </w:rPr>
        <w:t>– Zoznam priamych subdodávateľov</w:t>
      </w:r>
    </w:p>
    <w:p w14:paraId="3E1276B9" w14:textId="77777777" w:rsidR="00B20C0B" w:rsidRPr="00316082" w:rsidRDefault="00B20C0B" w:rsidP="00B20C0B">
      <w:pPr>
        <w:pStyle w:val="norm00e1lny"/>
        <w:spacing w:after="60"/>
        <w:rPr>
          <w:rStyle w:val="norm00e1lnychar1"/>
          <w:rFonts w:ascii="Arial" w:hAnsi="Arial"/>
          <w:b/>
          <w:sz w:val="16"/>
          <w:szCs w:val="16"/>
        </w:rPr>
        <w:sectPr w:rsidR="00B20C0B" w:rsidRPr="00316082" w:rsidSect="00200A05">
          <w:pgSz w:w="11906" w:h="16838"/>
          <w:pgMar w:top="1134" w:right="1418" w:bottom="1134" w:left="1418" w:header="709" w:footer="709" w:gutter="0"/>
          <w:cols w:space="708"/>
          <w:docGrid w:linePitch="360"/>
        </w:sectPr>
      </w:pPr>
      <w:r w:rsidRPr="00316082">
        <w:rPr>
          <w:rStyle w:val="norm00e1lnychar1"/>
          <w:rFonts w:ascii="Arial" w:hAnsi="Arial"/>
          <w:b/>
          <w:sz w:val="16"/>
          <w:szCs w:val="16"/>
        </w:rPr>
        <w:t xml:space="preserve">Príloha č. 6 </w:t>
      </w:r>
      <w:r>
        <w:rPr>
          <w:rStyle w:val="norm00e1lnychar1"/>
          <w:rFonts w:ascii="Arial" w:hAnsi="Arial"/>
          <w:b/>
          <w:sz w:val="16"/>
          <w:szCs w:val="16"/>
        </w:rPr>
        <w:t>–</w:t>
      </w:r>
      <w:r w:rsidRPr="00316082">
        <w:rPr>
          <w:rStyle w:val="norm00e1lnychar1"/>
          <w:rFonts w:ascii="Arial" w:hAnsi="Arial"/>
          <w:b/>
          <w:sz w:val="16"/>
          <w:szCs w:val="16"/>
        </w:rPr>
        <w:t xml:space="preserve"> </w:t>
      </w:r>
      <w:r w:rsidRPr="00725F8F">
        <w:rPr>
          <w:rStyle w:val="norm00e1lnychar1"/>
          <w:rFonts w:ascii="Arial" w:hAnsi="Arial"/>
          <w:b/>
          <w:sz w:val="16"/>
          <w:szCs w:val="16"/>
        </w:rPr>
        <w:t>Zmluva</w:t>
      </w:r>
      <w:r>
        <w:rPr>
          <w:rStyle w:val="norm00e1lnychar1"/>
          <w:rFonts w:ascii="Arial" w:hAnsi="Arial"/>
          <w:b/>
          <w:sz w:val="16"/>
          <w:szCs w:val="16"/>
        </w:rPr>
        <w:t xml:space="preserve"> </w:t>
      </w:r>
      <w:r w:rsidRPr="00725F8F">
        <w:rPr>
          <w:rStyle w:val="norm00e1lnychar1"/>
          <w:rFonts w:ascii="Arial" w:hAnsi="Arial"/>
          <w:b/>
          <w:sz w:val="16"/>
          <w:szCs w:val="16"/>
        </w:rPr>
        <w:t>o spracúvaní osobných údajov</w:t>
      </w:r>
      <w:r>
        <w:rPr>
          <w:rStyle w:val="norm00e1lnychar1"/>
          <w:rFonts w:ascii="Arial" w:hAnsi="Arial"/>
          <w:b/>
          <w:sz w:val="16"/>
          <w:szCs w:val="16"/>
        </w:rPr>
        <w:t xml:space="preserve"> </w:t>
      </w:r>
    </w:p>
    <w:p w14:paraId="57733E99" w14:textId="48D9E671" w:rsidR="00FD1DCF" w:rsidRDefault="00FD1DCF" w:rsidP="0057662F">
      <w:pPr>
        <w:rPr>
          <w:rFonts w:ascii="Arial" w:hAnsi="Arial" w:cs="Arial"/>
          <w:b/>
          <w:u w:val="single"/>
        </w:rPr>
      </w:pPr>
      <w:r>
        <w:rPr>
          <w:rFonts w:ascii="Arial" w:hAnsi="Arial" w:cs="Arial"/>
          <w:b/>
          <w:u w:val="single"/>
        </w:rPr>
        <w:lastRenderedPageBreak/>
        <w:t>Príloha č. 3</w:t>
      </w:r>
    </w:p>
    <w:p w14:paraId="0EABDECD" w14:textId="0A02D091" w:rsidR="00FD1DCF" w:rsidRPr="000A421D" w:rsidRDefault="00FD1DCF" w:rsidP="00FD1DCF">
      <w:pPr>
        <w:spacing w:line="240" w:lineRule="auto"/>
        <w:jc w:val="both"/>
        <w:rPr>
          <w:rFonts w:ascii="Arial" w:hAnsi="Arial" w:cs="Arial"/>
          <w:b/>
          <w:bCs/>
          <w:sz w:val="20"/>
          <w:szCs w:val="20"/>
        </w:rPr>
      </w:pPr>
      <w:r w:rsidRPr="000A421D">
        <w:rPr>
          <w:rFonts w:ascii="Arial" w:hAnsi="Arial" w:cs="Arial"/>
          <w:b/>
          <w:bCs/>
          <w:sz w:val="20"/>
          <w:szCs w:val="20"/>
        </w:rPr>
        <w:t>PÍSOMN</w:t>
      </w:r>
      <w:r>
        <w:rPr>
          <w:rFonts w:ascii="Arial" w:hAnsi="Arial" w:cs="Arial"/>
          <w:b/>
          <w:bCs/>
          <w:sz w:val="20"/>
          <w:szCs w:val="20"/>
        </w:rPr>
        <w:t>Á</w:t>
      </w:r>
      <w:r w:rsidRPr="000A421D">
        <w:rPr>
          <w:rFonts w:ascii="Arial" w:hAnsi="Arial" w:cs="Arial"/>
          <w:b/>
          <w:bCs/>
          <w:sz w:val="20"/>
          <w:szCs w:val="20"/>
        </w:rPr>
        <w:t xml:space="preserve"> DOHOD</w:t>
      </w:r>
      <w:r>
        <w:rPr>
          <w:rFonts w:ascii="Arial" w:hAnsi="Arial" w:cs="Arial"/>
          <w:b/>
          <w:bCs/>
          <w:sz w:val="20"/>
          <w:szCs w:val="20"/>
        </w:rPr>
        <w:t>A</w:t>
      </w:r>
      <w:r w:rsidRPr="000A421D">
        <w:rPr>
          <w:rFonts w:ascii="Arial" w:hAnsi="Arial" w:cs="Arial"/>
          <w:b/>
          <w:bCs/>
          <w:sz w:val="20"/>
          <w:szCs w:val="20"/>
        </w:rPr>
        <w:t xml:space="preserve"> o zaistení bezpečnosti a ochrane zdravia osôb pri práci v priestoroch ŽSR</w:t>
      </w:r>
    </w:p>
    <w:p w14:paraId="728F11B9" w14:textId="77777777" w:rsidR="00FD1DCF" w:rsidRPr="000A421D" w:rsidRDefault="00FD1DCF" w:rsidP="00FD1DCF">
      <w:pPr>
        <w:spacing w:line="240" w:lineRule="auto"/>
        <w:jc w:val="both"/>
        <w:rPr>
          <w:rFonts w:ascii="Arial" w:hAnsi="Arial" w:cs="Arial"/>
          <w:b/>
          <w:bCs/>
          <w:sz w:val="20"/>
          <w:szCs w:val="20"/>
        </w:rPr>
      </w:pPr>
      <w:r w:rsidRPr="000A421D">
        <w:rPr>
          <w:rFonts w:ascii="Arial" w:hAnsi="Arial" w:cs="Arial"/>
          <w:bCs/>
          <w:sz w:val="20"/>
          <w:szCs w:val="20"/>
        </w:rPr>
        <w:t>v zmysle zákona NR SR č. 124/2006 Z. z. v znení neskorších právnych úprav a predpisu ŽSR Z 2 „Bezpečnosť zamestnancov v podmienkach ŽSR“, čl. 452, medzi</w:t>
      </w:r>
    </w:p>
    <w:p w14:paraId="75A7C956" w14:textId="77777777" w:rsidR="00FD1DCF" w:rsidRPr="000A421D" w:rsidRDefault="00FD1DCF" w:rsidP="00FD1DCF">
      <w:pPr>
        <w:spacing w:line="240" w:lineRule="auto"/>
        <w:jc w:val="both"/>
        <w:rPr>
          <w:rFonts w:ascii="Arial" w:hAnsi="Arial" w:cs="Arial"/>
          <w:b/>
          <w:bCs/>
          <w:sz w:val="20"/>
          <w:szCs w:val="20"/>
        </w:rPr>
      </w:pPr>
    </w:p>
    <w:p w14:paraId="40E3CE12" w14:textId="77777777" w:rsidR="00FD1DCF" w:rsidRPr="000A421D" w:rsidRDefault="00FD1DCF" w:rsidP="00FD1DCF">
      <w:pPr>
        <w:spacing w:line="240" w:lineRule="auto"/>
        <w:jc w:val="both"/>
        <w:rPr>
          <w:rFonts w:ascii="Arial" w:hAnsi="Arial" w:cs="Arial"/>
          <w:b/>
          <w:bCs/>
          <w:sz w:val="20"/>
          <w:szCs w:val="20"/>
        </w:rPr>
      </w:pPr>
      <w:r w:rsidRPr="000A421D">
        <w:rPr>
          <w:rFonts w:ascii="Arial" w:hAnsi="Arial" w:cs="Arial"/>
          <w:b/>
          <w:bCs/>
          <w:sz w:val="20"/>
          <w:szCs w:val="20"/>
        </w:rPr>
        <w:t>Objednávateľ (stavebník):</w:t>
      </w:r>
    </w:p>
    <w:p w14:paraId="7E655CAE" w14:textId="32B02FC0" w:rsidR="00FD1DCF" w:rsidRPr="000A421D" w:rsidRDefault="00FD1DCF" w:rsidP="00FD1DCF">
      <w:pPr>
        <w:spacing w:line="240" w:lineRule="auto"/>
        <w:ind w:left="-7"/>
        <w:rPr>
          <w:rFonts w:ascii="Arial" w:hAnsi="Arial" w:cs="Arial"/>
          <w:sz w:val="20"/>
          <w:szCs w:val="20"/>
        </w:rPr>
      </w:pPr>
      <w:r w:rsidRPr="000A421D">
        <w:rPr>
          <w:rFonts w:ascii="Arial" w:hAnsi="Arial" w:cs="Arial"/>
          <w:bCs/>
          <w:sz w:val="20"/>
          <w:szCs w:val="20"/>
        </w:rPr>
        <w:t xml:space="preserve">Železnice Slovenskej republiky                                                                                                                  </w:t>
      </w:r>
      <w:r w:rsidRPr="000A421D">
        <w:rPr>
          <w:rFonts w:ascii="Arial" w:hAnsi="Arial" w:cs="Arial"/>
          <w:bCs/>
          <w:sz w:val="20"/>
          <w:szCs w:val="20"/>
        </w:rPr>
        <w:tab/>
        <w:t>Klemensova 8, 813 61 Bratislava</w:t>
      </w:r>
      <w:r>
        <w:rPr>
          <w:rFonts w:ascii="Arial" w:hAnsi="Arial" w:cs="Arial"/>
          <w:bCs/>
          <w:sz w:val="20"/>
          <w:szCs w:val="20"/>
        </w:rPr>
        <w:t xml:space="preserve">                                                                                                                                </w:t>
      </w:r>
      <w:r w:rsidRPr="000A421D">
        <w:rPr>
          <w:rFonts w:ascii="Arial" w:hAnsi="Arial" w:cs="Arial"/>
          <w:sz w:val="20"/>
          <w:szCs w:val="20"/>
        </w:rPr>
        <w:t xml:space="preserve">(ďalej ako </w:t>
      </w:r>
      <w:r w:rsidR="000F5231">
        <w:rPr>
          <w:rFonts w:ascii="Arial" w:hAnsi="Arial" w:cs="Arial"/>
          <w:sz w:val="20"/>
          <w:szCs w:val="20"/>
        </w:rPr>
        <w:t>„</w:t>
      </w:r>
      <w:r w:rsidR="00F37978">
        <w:rPr>
          <w:rFonts w:ascii="Arial" w:hAnsi="Arial" w:cs="Arial"/>
          <w:sz w:val="20"/>
          <w:szCs w:val="20"/>
        </w:rPr>
        <w:t>O</w:t>
      </w:r>
      <w:r w:rsidR="00F37978" w:rsidRPr="000A421D">
        <w:rPr>
          <w:rFonts w:ascii="Arial" w:hAnsi="Arial" w:cs="Arial"/>
          <w:sz w:val="20"/>
          <w:szCs w:val="20"/>
        </w:rPr>
        <w:t>bjednávateľ</w:t>
      </w:r>
      <w:r w:rsidR="000F5231">
        <w:rPr>
          <w:rFonts w:ascii="Arial" w:hAnsi="Arial" w:cs="Arial"/>
          <w:sz w:val="20"/>
          <w:szCs w:val="20"/>
        </w:rPr>
        <w:t>“ alebo „ŽSR“</w:t>
      </w:r>
      <w:r w:rsidRPr="000A421D">
        <w:rPr>
          <w:rFonts w:ascii="Arial" w:hAnsi="Arial" w:cs="Arial"/>
          <w:sz w:val="20"/>
          <w:szCs w:val="20"/>
        </w:rPr>
        <w:t>)</w:t>
      </w:r>
    </w:p>
    <w:p w14:paraId="11A17EBE" w14:textId="628F1C15" w:rsidR="00FD1DCF" w:rsidRPr="000A421D" w:rsidRDefault="00FD1DCF" w:rsidP="00FD1DCF">
      <w:pPr>
        <w:spacing w:line="240" w:lineRule="auto"/>
        <w:jc w:val="both"/>
        <w:rPr>
          <w:rFonts w:ascii="Arial" w:hAnsi="Arial" w:cs="Arial"/>
          <w:b/>
          <w:bCs/>
          <w:color w:val="FF0000"/>
          <w:sz w:val="20"/>
          <w:szCs w:val="20"/>
        </w:rPr>
      </w:pPr>
      <w:r w:rsidRPr="000A421D">
        <w:rPr>
          <w:rFonts w:ascii="Arial" w:hAnsi="Arial" w:cs="Arial"/>
          <w:b/>
          <w:bCs/>
          <w:sz w:val="20"/>
          <w:szCs w:val="20"/>
        </w:rPr>
        <w:t xml:space="preserve">Zhotoviteľ: </w:t>
      </w:r>
    </w:p>
    <w:p w14:paraId="7B87F87D" w14:textId="77777777" w:rsidR="00FD1DCF" w:rsidRPr="009C1884" w:rsidRDefault="00FD1DCF" w:rsidP="00FD1DCF">
      <w:pPr>
        <w:spacing w:line="240" w:lineRule="auto"/>
        <w:jc w:val="both"/>
        <w:rPr>
          <w:rFonts w:ascii="Arial" w:hAnsi="Arial" w:cs="Arial"/>
          <w:b/>
          <w:bCs/>
          <w:sz w:val="20"/>
          <w:szCs w:val="20"/>
        </w:rPr>
      </w:pPr>
      <w:r w:rsidRPr="009C1884">
        <w:rPr>
          <w:rFonts w:ascii="Arial" w:hAnsi="Arial" w:cs="Arial"/>
          <w:b/>
          <w:bCs/>
          <w:sz w:val="20"/>
          <w:szCs w:val="20"/>
        </w:rPr>
        <w:t>...................................                                                                                                                                       ...................................</w:t>
      </w:r>
    </w:p>
    <w:p w14:paraId="2A54DFD4" w14:textId="77777777" w:rsidR="00FD1DCF" w:rsidRDefault="00FD1DCF" w:rsidP="00603CCD">
      <w:pPr>
        <w:numPr>
          <w:ilvl w:val="0"/>
          <w:numId w:val="13"/>
        </w:numPr>
        <w:spacing w:after="0" w:line="240" w:lineRule="auto"/>
        <w:jc w:val="both"/>
        <w:rPr>
          <w:rFonts w:ascii="Arial" w:hAnsi="Arial" w:cs="Arial"/>
          <w:b/>
          <w:sz w:val="20"/>
          <w:szCs w:val="20"/>
        </w:rPr>
      </w:pPr>
      <w:r w:rsidRPr="00F44450">
        <w:rPr>
          <w:rFonts w:ascii="Arial" w:hAnsi="Arial" w:cs="Arial"/>
          <w:b/>
          <w:sz w:val="20"/>
          <w:szCs w:val="20"/>
        </w:rPr>
        <w:t>Predmet Písomnej dohody</w:t>
      </w:r>
    </w:p>
    <w:p w14:paraId="151B8AC8" w14:textId="77777777" w:rsidR="00FD1DCF" w:rsidRPr="00F44450" w:rsidRDefault="00FD1DCF" w:rsidP="00FD1DCF">
      <w:pPr>
        <w:spacing w:after="0" w:line="240" w:lineRule="auto"/>
        <w:ind w:left="360"/>
        <w:jc w:val="both"/>
        <w:rPr>
          <w:rFonts w:ascii="Arial" w:hAnsi="Arial" w:cs="Arial"/>
          <w:b/>
          <w:sz w:val="20"/>
          <w:szCs w:val="20"/>
        </w:rPr>
      </w:pPr>
    </w:p>
    <w:p w14:paraId="5CA7C810" w14:textId="443EA50F" w:rsidR="00FD1DCF" w:rsidRPr="00F44450" w:rsidRDefault="00FD1DCF" w:rsidP="00FD1DCF">
      <w:pPr>
        <w:pStyle w:val="Zkladntext"/>
        <w:suppressAutoHyphens/>
        <w:jc w:val="both"/>
        <w:rPr>
          <w:rFonts w:ascii="Arial" w:hAnsi="Arial" w:cs="Arial"/>
          <w:sz w:val="20"/>
          <w:szCs w:val="20"/>
        </w:rPr>
      </w:pPr>
      <w:r w:rsidRPr="00F44450">
        <w:rPr>
          <w:rFonts w:ascii="Arial" w:hAnsi="Arial" w:cs="Arial"/>
          <w:sz w:val="20"/>
          <w:szCs w:val="20"/>
        </w:rPr>
        <w:t>je zaistenie bezpečnosti a ochrany zdravia pri práci zamestnancov iných zamestnávateľov v priestore ŽSR pri poskytovaní služieb a</w:t>
      </w:r>
      <w:r>
        <w:rPr>
          <w:rFonts w:ascii="Arial" w:hAnsi="Arial" w:cs="Arial"/>
          <w:sz w:val="20"/>
          <w:szCs w:val="20"/>
        </w:rPr>
        <w:t>/alebo</w:t>
      </w:r>
      <w:r w:rsidRPr="00F44450">
        <w:rPr>
          <w:rFonts w:ascii="Arial" w:hAnsi="Arial" w:cs="Arial"/>
          <w:sz w:val="20"/>
          <w:szCs w:val="20"/>
        </w:rPr>
        <w:t> stavebných prác: „</w:t>
      </w:r>
      <w:r w:rsidR="00FD3111">
        <w:rPr>
          <w:rFonts w:ascii="Arial" w:hAnsi="Arial" w:cs="Arial"/>
          <w:sz w:val="20"/>
          <w:szCs w:val="20"/>
        </w:rPr>
        <w:t>.....</w:t>
      </w:r>
      <w:r w:rsidRPr="00F44450">
        <w:rPr>
          <w:rFonts w:ascii="Arial" w:hAnsi="Arial" w:cs="Arial"/>
          <w:i/>
          <w:sz w:val="20"/>
          <w:szCs w:val="20"/>
        </w:rPr>
        <w:t>“</w:t>
      </w:r>
      <w:r w:rsidRPr="00F44450">
        <w:rPr>
          <w:rFonts w:ascii="Arial" w:hAnsi="Arial" w:cs="Arial"/>
          <w:i/>
          <w:sz w:val="20"/>
          <w:szCs w:val="20"/>
          <w:u w:val="single"/>
        </w:rPr>
        <w:t>,</w:t>
      </w:r>
      <w:r w:rsidRPr="00F44450">
        <w:rPr>
          <w:rFonts w:ascii="Arial" w:hAnsi="Arial" w:cs="Arial"/>
          <w:sz w:val="20"/>
          <w:szCs w:val="20"/>
        </w:rPr>
        <w:t xml:space="preserve"> podľa </w:t>
      </w:r>
      <w:r w:rsidR="008160BB">
        <w:rPr>
          <w:rFonts w:ascii="Arial" w:hAnsi="Arial" w:cs="Arial"/>
          <w:sz w:val="20"/>
          <w:szCs w:val="20"/>
        </w:rPr>
        <w:t>Z</w:t>
      </w:r>
      <w:r w:rsidRPr="00F44450">
        <w:rPr>
          <w:rFonts w:ascii="Arial" w:hAnsi="Arial" w:cs="Arial"/>
          <w:sz w:val="20"/>
          <w:szCs w:val="20"/>
        </w:rPr>
        <w:t xml:space="preserve">mluvy č. </w:t>
      </w:r>
      <w:r w:rsidRPr="00F44450">
        <w:rPr>
          <w:rFonts w:ascii="Arial" w:hAnsi="Arial" w:cs="Arial"/>
          <w:i/>
          <w:sz w:val="20"/>
          <w:szCs w:val="20"/>
        </w:rPr>
        <w:t>...............................</w:t>
      </w:r>
      <w:r w:rsidRPr="00F44450">
        <w:rPr>
          <w:rFonts w:ascii="Arial" w:hAnsi="Arial" w:cs="Arial"/>
          <w:sz w:val="20"/>
          <w:szCs w:val="20"/>
        </w:rPr>
        <w:t xml:space="preserve"> zo dňa </w:t>
      </w:r>
      <w:r w:rsidRPr="00F44450">
        <w:rPr>
          <w:rFonts w:ascii="Arial" w:hAnsi="Arial" w:cs="Arial"/>
          <w:i/>
          <w:sz w:val="20"/>
          <w:szCs w:val="20"/>
        </w:rPr>
        <w:t>.........................</w:t>
      </w:r>
      <w:r w:rsidRPr="00F44450">
        <w:rPr>
          <w:rFonts w:ascii="Arial" w:hAnsi="Arial" w:cs="Arial"/>
          <w:sz w:val="20"/>
          <w:szCs w:val="20"/>
        </w:rPr>
        <w:t xml:space="preserve"> v zmysle predpisu ŽSR Z 2 „Bezpečnosť zamestnancov v podmienkach ŽSR “, čl. 452, medzi </w:t>
      </w:r>
      <w:r w:rsidR="00F37978">
        <w:rPr>
          <w:rFonts w:ascii="Arial" w:hAnsi="Arial" w:cs="Arial"/>
          <w:sz w:val="20"/>
          <w:szCs w:val="20"/>
        </w:rPr>
        <w:t>O</w:t>
      </w:r>
      <w:r w:rsidR="00F37978" w:rsidRPr="00F44450">
        <w:rPr>
          <w:rFonts w:ascii="Arial" w:hAnsi="Arial" w:cs="Arial"/>
          <w:sz w:val="20"/>
          <w:szCs w:val="20"/>
        </w:rPr>
        <w:t xml:space="preserve">bjednávateľom </w:t>
      </w:r>
      <w:r w:rsidRPr="00F44450">
        <w:rPr>
          <w:rFonts w:ascii="Arial" w:hAnsi="Arial" w:cs="Arial"/>
          <w:sz w:val="20"/>
          <w:szCs w:val="20"/>
        </w:rPr>
        <w:t xml:space="preserve">v zastúpení: </w:t>
      </w:r>
    </w:p>
    <w:p w14:paraId="2BB2EA80" w14:textId="77777777" w:rsidR="00FD1DCF" w:rsidRPr="00F44450" w:rsidRDefault="00FD1DCF" w:rsidP="00FD1DCF">
      <w:pPr>
        <w:pStyle w:val="Zkladntext"/>
        <w:suppressAutoHyphens/>
        <w:jc w:val="both"/>
        <w:rPr>
          <w:rFonts w:ascii="Arial" w:hAnsi="Arial" w:cs="Arial"/>
          <w:sz w:val="20"/>
          <w:szCs w:val="20"/>
        </w:rPr>
      </w:pPr>
    </w:p>
    <w:p w14:paraId="09DAFE6E" w14:textId="494F97C8" w:rsidR="00FD1DCF" w:rsidRPr="00F44450" w:rsidRDefault="00FD1DCF" w:rsidP="00FD1DCF">
      <w:pPr>
        <w:pStyle w:val="Zkladntext"/>
        <w:suppressAutoHyphens/>
        <w:jc w:val="both"/>
        <w:rPr>
          <w:rFonts w:ascii="Arial" w:hAnsi="Arial" w:cs="Arial"/>
          <w:sz w:val="20"/>
          <w:szCs w:val="20"/>
        </w:rPr>
      </w:pPr>
      <w:r w:rsidRPr="00F44450">
        <w:rPr>
          <w:rFonts w:ascii="Arial" w:hAnsi="Arial" w:cs="Arial"/>
          <w:sz w:val="20"/>
          <w:szCs w:val="20"/>
        </w:rPr>
        <w:t>a </w:t>
      </w:r>
      <w:r w:rsidR="00F37978">
        <w:rPr>
          <w:rFonts w:ascii="Arial" w:hAnsi="Arial" w:cs="Arial"/>
          <w:sz w:val="20"/>
          <w:szCs w:val="20"/>
        </w:rPr>
        <w:t>Z</w:t>
      </w:r>
      <w:r w:rsidR="00F37978" w:rsidRPr="00F44450">
        <w:rPr>
          <w:rFonts w:ascii="Arial" w:hAnsi="Arial" w:cs="Arial"/>
          <w:sz w:val="20"/>
          <w:szCs w:val="20"/>
        </w:rPr>
        <w:t>hotoviteľom</w:t>
      </w:r>
      <w:r w:rsidRPr="00F44450">
        <w:rPr>
          <w:rFonts w:ascii="Arial" w:hAnsi="Arial" w:cs="Arial"/>
          <w:sz w:val="20"/>
          <w:szCs w:val="20"/>
        </w:rPr>
        <w:t xml:space="preserve">:  </w:t>
      </w:r>
    </w:p>
    <w:p w14:paraId="315F71D7" w14:textId="77777777" w:rsidR="00FD1DCF" w:rsidRDefault="00FD1DCF" w:rsidP="00FD1DCF">
      <w:pPr>
        <w:spacing w:line="240" w:lineRule="auto"/>
        <w:jc w:val="both"/>
        <w:rPr>
          <w:rFonts w:ascii="Arial" w:hAnsi="Arial" w:cs="Arial"/>
          <w:sz w:val="20"/>
          <w:szCs w:val="20"/>
        </w:rPr>
      </w:pPr>
    </w:p>
    <w:p w14:paraId="359F2191" w14:textId="77777777" w:rsidR="00FD1DCF" w:rsidRPr="000A421D" w:rsidRDefault="00FD1DCF" w:rsidP="00FD1DCF">
      <w:pPr>
        <w:spacing w:line="240" w:lineRule="auto"/>
        <w:jc w:val="both"/>
        <w:rPr>
          <w:rFonts w:ascii="Arial" w:hAnsi="Arial" w:cs="Arial"/>
          <w:sz w:val="20"/>
          <w:szCs w:val="20"/>
        </w:rPr>
      </w:pPr>
      <w:r w:rsidRPr="000A421D">
        <w:rPr>
          <w:rFonts w:ascii="Arial" w:hAnsi="Arial" w:cs="Arial"/>
          <w:sz w:val="20"/>
          <w:szCs w:val="20"/>
        </w:rPr>
        <w:t>Táto dohoda musí byť súčasťou uzavretej zmluvy, ak podmienky BOZP nie sú riešené priamo v zmluve.</w:t>
      </w:r>
    </w:p>
    <w:p w14:paraId="34D7970F" w14:textId="52FC671C" w:rsidR="00FD1DCF" w:rsidRPr="000A421D" w:rsidRDefault="00FD1DCF" w:rsidP="00603CCD">
      <w:pPr>
        <w:numPr>
          <w:ilvl w:val="0"/>
          <w:numId w:val="13"/>
        </w:numPr>
        <w:spacing w:after="0" w:line="240" w:lineRule="auto"/>
        <w:jc w:val="both"/>
        <w:rPr>
          <w:rFonts w:ascii="Arial" w:hAnsi="Arial" w:cs="Arial"/>
          <w:b/>
          <w:sz w:val="20"/>
          <w:szCs w:val="20"/>
        </w:rPr>
      </w:pPr>
      <w:r w:rsidRPr="000A421D">
        <w:rPr>
          <w:rFonts w:ascii="Arial" w:hAnsi="Arial" w:cs="Arial"/>
          <w:b/>
          <w:sz w:val="20"/>
          <w:szCs w:val="20"/>
        </w:rPr>
        <w:t xml:space="preserve">Predpisy platné pre </w:t>
      </w:r>
      <w:r>
        <w:rPr>
          <w:rFonts w:ascii="Arial" w:hAnsi="Arial" w:cs="Arial"/>
          <w:b/>
          <w:sz w:val="20"/>
          <w:szCs w:val="20"/>
        </w:rPr>
        <w:t>Z</w:t>
      </w:r>
      <w:r w:rsidRPr="000A421D">
        <w:rPr>
          <w:rFonts w:ascii="Arial" w:hAnsi="Arial" w:cs="Arial"/>
          <w:b/>
          <w:sz w:val="20"/>
          <w:szCs w:val="20"/>
        </w:rPr>
        <w:t>hotoviteľa</w:t>
      </w:r>
    </w:p>
    <w:p w14:paraId="4DCAFD0E" w14:textId="77777777" w:rsidR="00FD1DCF" w:rsidRPr="000A421D" w:rsidRDefault="00FD1DCF" w:rsidP="00FD1DCF">
      <w:pPr>
        <w:spacing w:before="120" w:after="120" w:line="240" w:lineRule="auto"/>
        <w:jc w:val="both"/>
        <w:rPr>
          <w:rFonts w:ascii="Arial" w:hAnsi="Arial" w:cs="Arial"/>
          <w:sz w:val="20"/>
          <w:szCs w:val="20"/>
        </w:rPr>
      </w:pPr>
      <w:r w:rsidRPr="000A421D">
        <w:rPr>
          <w:rFonts w:ascii="Arial" w:hAnsi="Arial" w:cs="Arial"/>
          <w:sz w:val="20"/>
          <w:szCs w:val="20"/>
        </w:rPr>
        <w:t>Zhotoviteľ je povinný zabezpečiť, aby všetky práce týkajúce sa železničnej trate a priestorov ŽSR počas prevádzky boli vykonávané v súlade s platnými právnymi predpismi SR a EÚ, ako aj  v súlade s platnými predpismi ŽSR.</w:t>
      </w:r>
    </w:p>
    <w:p w14:paraId="7F5ADD6C" w14:textId="75DB941D" w:rsidR="00FD1DCF" w:rsidRPr="000A421D" w:rsidRDefault="00FD1DCF" w:rsidP="00FD1DCF">
      <w:pPr>
        <w:spacing w:before="120" w:after="120" w:line="240" w:lineRule="auto"/>
        <w:jc w:val="both"/>
        <w:rPr>
          <w:rFonts w:ascii="Arial" w:hAnsi="Arial" w:cs="Arial"/>
          <w:sz w:val="20"/>
          <w:szCs w:val="20"/>
        </w:rPr>
      </w:pPr>
      <w:r w:rsidRPr="000A421D">
        <w:rPr>
          <w:rFonts w:ascii="Arial" w:hAnsi="Arial" w:cs="Arial"/>
          <w:sz w:val="20"/>
          <w:szCs w:val="20"/>
        </w:rPr>
        <w:t xml:space="preserve">Objednávateľ požaduje, aby pri plnení predmetu zmluvy boli </w:t>
      </w:r>
      <w:r w:rsidR="00503894">
        <w:rPr>
          <w:rFonts w:ascii="Arial" w:hAnsi="Arial" w:cs="Arial"/>
          <w:sz w:val="20"/>
          <w:szCs w:val="20"/>
        </w:rPr>
        <w:t>Z</w:t>
      </w:r>
      <w:r w:rsidR="00503894" w:rsidRPr="000A421D">
        <w:rPr>
          <w:rFonts w:ascii="Arial" w:hAnsi="Arial" w:cs="Arial"/>
          <w:sz w:val="20"/>
          <w:szCs w:val="20"/>
        </w:rPr>
        <w:t xml:space="preserve">hotoviteľom </w:t>
      </w:r>
      <w:r w:rsidRPr="000A421D">
        <w:rPr>
          <w:rFonts w:ascii="Arial" w:hAnsi="Arial" w:cs="Arial"/>
          <w:sz w:val="20"/>
          <w:szCs w:val="20"/>
        </w:rPr>
        <w:t>a jeho subdodávateľmi dodržiavané:</w:t>
      </w:r>
    </w:p>
    <w:p w14:paraId="5BED622E"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právne predpisy ES a SR,</w:t>
      </w:r>
    </w:p>
    <w:p w14:paraId="3CDC78EB"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vyhlášky UIC,</w:t>
      </w:r>
    </w:p>
    <w:p w14:paraId="7117B306"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technické normy železníc,</w:t>
      </w:r>
    </w:p>
    <w:p w14:paraId="353BDD59"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technické špecifikácie interoperability,</w:t>
      </w:r>
    </w:p>
    <w:p w14:paraId="54A77606"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platné predpisy ŽSR,</w:t>
      </w:r>
    </w:p>
    <w:p w14:paraId="3767A417" w14:textId="77777777" w:rsidR="00FD1DCF" w:rsidRPr="000A421D" w:rsidRDefault="00FD1DCF" w:rsidP="00603CCD">
      <w:pPr>
        <w:numPr>
          <w:ilvl w:val="0"/>
          <w:numId w:val="20"/>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slovenské technické normy (STN resp. STN EN)</w:t>
      </w:r>
    </w:p>
    <w:p w14:paraId="1E0ECD04" w14:textId="77777777" w:rsidR="00FD1DCF" w:rsidRPr="000A421D" w:rsidRDefault="00FD1DCF" w:rsidP="00FD1DCF">
      <w:pPr>
        <w:spacing w:after="120" w:line="240" w:lineRule="auto"/>
        <w:jc w:val="both"/>
        <w:outlineLvl w:val="0"/>
        <w:rPr>
          <w:rFonts w:ascii="Arial" w:hAnsi="Arial" w:cs="Arial"/>
          <w:sz w:val="20"/>
          <w:szCs w:val="20"/>
        </w:rPr>
      </w:pPr>
      <w:r w:rsidRPr="000A421D">
        <w:rPr>
          <w:rFonts w:ascii="Arial" w:hAnsi="Arial" w:cs="Arial"/>
          <w:sz w:val="20"/>
          <w:szCs w:val="20"/>
        </w:rPr>
        <w:t>a osobitne uvedené právne predpisy, ostatné predpisy a interné predpisy ŽSR na zaistenie BOZP, ktoré sa musia dodržiavať pri plnení predmetu zmluvy:</w:t>
      </w:r>
    </w:p>
    <w:p w14:paraId="38DBD0F2"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Zákon NR SR č. 124/2006 Z. z. o bezpečnosti a ochrane zdravia pri práci a o zmene a doplnení niektorých zákonov v znení neskorších predpisov,</w:t>
      </w:r>
    </w:p>
    <w:p w14:paraId="63EB9A1F"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Zákon NR SR č. 311/2001 Z. z. Zákonník práce, </w:t>
      </w:r>
    </w:p>
    <w:p w14:paraId="608478AB"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Zákon NR SR  č. 513/2009 Z. z. o dráhach a o zmene a doplnení niektorých zákonov,</w:t>
      </w:r>
    </w:p>
    <w:p w14:paraId="5516170E"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Zákon NR SR č. 355/2007 Z. z. o ochrane, podpore a rozvoji verejného zdravia a o zmene a doplnení niektorých zákonov v znení neskorších predpisov,</w:t>
      </w:r>
    </w:p>
    <w:p w14:paraId="4B7F533F"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396/2006 Z. z. o minimálnych bezpečnostných a zdravotných požiadavkách na stavenisko, </w:t>
      </w:r>
    </w:p>
    <w:p w14:paraId="6EA96596"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395/2006 Z. z. </w:t>
      </w:r>
      <w:r w:rsidRPr="000A421D">
        <w:rPr>
          <w:rFonts w:ascii="Arial" w:hAnsi="Arial" w:cs="Arial"/>
          <w:bCs/>
          <w:sz w:val="20"/>
          <w:szCs w:val="20"/>
        </w:rPr>
        <w:t>o minimálnych požiadavkách na poskytovanie a používanie osobných ochranných pracovných prostriedkov</w:t>
      </w:r>
      <w:r w:rsidRPr="000A421D">
        <w:rPr>
          <w:rFonts w:ascii="Arial" w:hAnsi="Arial" w:cs="Arial"/>
          <w:sz w:val="20"/>
          <w:szCs w:val="20"/>
        </w:rPr>
        <w:t xml:space="preserve">, </w:t>
      </w:r>
    </w:p>
    <w:p w14:paraId="73AB1331"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392/2006 Z. z. </w:t>
      </w:r>
      <w:r w:rsidRPr="000A421D">
        <w:rPr>
          <w:rFonts w:ascii="Arial" w:hAnsi="Arial" w:cs="Arial"/>
          <w:bCs/>
          <w:sz w:val="20"/>
          <w:szCs w:val="20"/>
        </w:rPr>
        <w:t>o minimálnych bezpečnostných a zdravotných požiadavkách pri používaní pracovných prostriedkov</w:t>
      </w:r>
      <w:r w:rsidRPr="000A421D">
        <w:rPr>
          <w:rFonts w:ascii="Arial" w:hAnsi="Arial" w:cs="Arial"/>
          <w:sz w:val="20"/>
          <w:szCs w:val="20"/>
        </w:rPr>
        <w:t xml:space="preserve">, </w:t>
      </w:r>
    </w:p>
    <w:p w14:paraId="050C27A1"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lastRenderedPageBreak/>
        <w:t>NV SR č. 391/2006 Z. z.</w:t>
      </w:r>
      <w:r w:rsidRPr="000A421D">
        <w:rPr>
          <w:rFonts w:ascii="Arial" w:hAnsi="Arial" w:cs="Arial"/>
          <w:bCs/>
          <w:sz w:val="20"/>
          <w:szCs w:val="20"/>
        </w:rPr>
        <w:t xml:space="preserve"> o minimálnych bezpečnostných a zdravotných požiadavkách na pracovisko</w:t>
      </w:r>
      <w:r w:rsidRPr="000A421D">
        <w:rPr>
          <w:rFonts w:ascii="Arial" w:hAnsi="Arial" w:cs="Arial"/>
          <w:sz w:val="20"/>
          <w:szCs w:val="20"/>
        </w:rPr>
        <w:t xml:space="preserve">, </w:t>
      </w:r>
    </w:p>
    <w:p w14:paraId="3E590376"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NV SR č. 387/2006 Z. z.</w:t>
      </w:r>
      <w:r w:rsidRPr="000A421D">
        <w:rPr>
          <w:rFonts w:ascii="Arial" w:hAnsi="Arial" w:cs="Arial"/>
          <w:bCs/>
          <w:sz w:val="20"/>
          <w:szCs w:val="20"/>
        </w:rPr>
        <w:t xml:space="preserve"> o požiadavkách na zaistenie bezpečnostného a zdravotného označenia pri práci</w:t>
      </w:r>
      <w:r w:rsidRPr="000A421D">
        <w:rPr>
          <w:rFonts w:ascii="Arial" w:hAnsi="Arial" w:cs="Arial"/>
          <w:sz w:val="20"/>
          <w:szCs w:val="20"/>
        </w:rPr>
        <w:t xml:space="preserve">, </w:t>
      </w:r>
    </w:p>
    <w:p w14:paraId="77E693A4"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NV SR č. 281/2006 Z. z. </w:t>
      </w:r>
      <w:r w:rsidRPr="000A421D">
        <w:rPr>
          <w:rFonts w:ascii="Arial" w:hAnsi="Arial" w:cs="Arial"/>
          <w:bCs/>
          <w:sz w:val="20"/>
          <w:szCs w:val="20"/>
        </w:rPr>
        <w:t xml:space="preserve">o minimálnych bezpečnostných a zdravotných požiadavkách pri ručnej manipulácii s bremenami, </w:t>
      </w:r>
    </w:p>
    <w:p w14:paraId="63BAE93F"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Vyhláška MPSVaR SR č. 147/2013 Z. z, ktorou sa ustanovujú podrobnosti na zaistenie bezpečnosti a ochrany zdravia pri stavebných prácach a prácach s nimi súvisiacich a podrobnosti o odbornej spôsobilosti na výkon niektorých pracovných činností, </w:t>
      </w:r>
    </w:p>
    <w:p w14:paraId="1492FAAB"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Vyhláška č. 59/1982 Zb., ktorou sa určujú základné požiadavky na zaistenie bezpečnosti práce  a technických zariadení v znení neskorších predpisov,</w:t>
      </w:r>
    </w:p>
    <w:p w14:paraId="65A7315C"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Vyhláška č. 208/1991 Zb. o bezpečnosti práce a technických zariadení pri prevádzke, údržbe a opravách vozidiel,</w:t>
      </w:r>
    </w:p>
    <w:p w14:paraId="5A1D7BF3"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 xml:space="preserve">Vyhláška MDPT SR č. 205/2010 Z. z. o určených technických zariadeniach, </w:t>
      </w:r>
    </w:p>
    <w:p w14:paraId="3828F7D6"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Zákon NR SR č. 314/2001 Z. z. o ochrane pred požiarmi v znení neskorších predpisov,</w:t>
      </w:r>
    </w:p>
    <w:p w14:paraId="16B8AF6D" w14:textId="77777777" w:rsidR="00FD1DCF" w:rsidRPr="000A421D" w:rsidRDefault="00FD1DCF" w:rsidP="00603CCD">
      <w:pPr>
        <w:numPr>
          <w:ilvl w:val="0"/>
          <w:numId w:val="21"/>
        </w:numPr>
        <w:spacing w:after="0" w:line="240" w:lineRule="auto"/>
        <w:ind w:left="540"/>
        <w:jc w:val="both"/>
        <w:rPr>
          <w:rFonts w:ascii="Arial" w:hAnsi="Arial" w:cs="Arial"/>
          <w:sz w:val="20"/>
          <w:szCs w:val="20"/>
        </w:rPr>
      </w:pPr>
      <w:r w:rsidRPr="000A421D">
        <w:rPr>
          <w:rFonts w:ascii="Arial" w:hAnsi="Arial" w:cs="Arial"/>
          <w:sz w:val="20"/>
          <w:szCs w:val="20"/>
        </w:rPr>
        <w:t>Vyhláška MV SR č.121/2002 Z. z. o požiarnej prevencii v znení neskorších predpisov,</w:t>
      </w:r>
    </w:p>
    <w:p w14:paraId="462EA48A"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2 Bezpečnosť zamestnancov v podmienkach ŽSR,</w:t>
      </w:r>
    </w:p>
    <w:p w14:paraId="066B27F7"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Op 16/41 Smernice o bezpečnosti a ochrane zdravia pri práci na železničných oznamovacích vedeniach, ktoré sú v oblasti nebezpečných vplyvov silových vedení,</w:t>
      </w:r>
    </w:p>
    <w:p w14:paraId="57E8DC70"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1  Pravidlá železničnej prevádzky,</w:t>
      </w:r>
    </w:p>
    <w:p w14:paraId="1B5D86E3" w14:textId="2C249F09"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 xml:space="preserve">predpis ŽSR </w:t>
      </w:r>
      <w:r w:rsidR="00425314">
        <w:rPr>
          <w:rFonts w:ascii="Arial" w:hAnsi="Arial" w:cs="Arial"/>
          <w:sz w:val="20"/>
          <w:szCs w:val="20"/>
        </w:rPr>
        <w:t>DP 4</w:t>
      </w:r>
      <w:r w:rsidRPr="000A421D">
        <w:rPr>
          <w:rFonts w:ascii="Arial" w:hAnsi="Arial" w:cs="Arial"/>
          <w:sz w:val="20"/>
          <w:szCs w:val="20"/>
        </w:rPr>
        <w:t xml:space="preserve"> Výluková činnosť Železníc Slovenskej republiky,</w:t>
      </w:r>
    </w:p>
    <w:p w14:paraId="6E0C6FE7"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3 Odborná spôsobilosť na ŽSR,</w:t>
      </w:r>
    </w:p>
    <w:p w14:paraId="6E2DEF05"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9 Povoľovanie vstupu do obvodu dráhy v správe ŽSR,</w:t>
      </w:r>
    </w:p>
    <w:p w14:paraId="733787A0" w14:textId="77777777" w:rsidR="00FD1DCF" w:rsidRPr="000A421D" w:rsidRDefault="00FD1DCF" w:rsidP="00603CCD">
      <w:pPr>
        <w:numPr>
          <w:ilvl w:val="0"/>
          <w:numId w:val="22"/>
        </w:numPr>
        <w:spacing w:after="0" w:line="240" w:lineRule="auto"/>
        <w:ind w:left="540" w:hanging="357"/>
        <w:jc w:val="both"/>
        <w:rPr>
          <w:rFonts w:ascii="Arial" w:hAnsi="Arial" w:cs="Arial"/>
          <w:sz w:val="20"/>
          <w:szCs w:val="20"/>
        </w:rPr>
      </w:pPr>
      <w:r w:rsidRPr="000A421D">
        <w:rPr>
          <w:rFonts w:ascii="Arial" w:hAnsi="Arial" w:cs="Arial"/>
          <w:sz w:val="20"/>
          <w:szCs w:val="20"/>
        </w:rPr>
        <w:t>predpis ŽSR Z 17  Nehody a mimoriadne udalosti.</w:t>
      </w:r>
    </w:p>
    <w:p w14:paraId="345B0C39" w14:textId="77777777" w:rsidR="00FD1DCF" w:rsidRPr="000A421D" w:rsidRDefault="00FD1DCF" w:rsidP="00FD1DCF">
      <w:pPr>
        <w:spacing w:line="240" w:lineRule="auto"/>
        <w:jc w:val="both"/>
        <w:rPr>
          <w:rFonts w:ascii="Arial" w:hAnsi="Arial" w:cs="Arial"/>
          <w:b/>
          <w:sz w:val="20"/>
          <w:szCs w:val="20"/>
        </w:rPr>
      </w:pPr>
    </w:p>
    <w:p w14:paraId="23F0AD5E" w14:textId="518EFC24" w:rsidR="00FD1DCF" w:rsidRPr="000A421D" w:rsidRDefault="00FD1DCF" w:rsidP="00603CCD">
      <w:pPr>
        <w:numPr>
          <w:ilvl w:val="0"/>
          <w:numId w:val="13"/>
        </w:numPr>
        <w:spacing w:after="120" w:line="240" w:lineRule="auto"/>
        <w:jc w:val="both"/>
        <w:rPr>
          <w:rFonts w:ascii="Arial" w:hAnsi="Arial" w:cs="Arial"/>
          <w:b/>
          <w:sz w:val="20"/>
          <w:szCs w:val="20"/>
        </w:rPr>
      </w:pPr>
      <w:r w:rsidRPr="000A421D">
        <w:rPr>
          <w:rFonts w:ascii="Arial" w:hAnsi="Arial" w:cs="Arial"/>
          <w:b/>
          <w:sz w:val="20"/>
          <w:szCs w:val="20"/>
        </w:rPr>
        <w:t xml:space="preserve">Povinnosti </w:t>
      </w:r>
      <w:r>
        <w:rPr>
          <w:rFonts w:ascii="Arial" w:hAnsi="Arial" w:cs="Arial"/>
          <w:b/>
          <w:sz w:val="20"/>
          <w:szCs w:val="20"/>
        </w:rPr>
        <w:t>Z</w:t>
      </w:r>
      <w:r w:rsidRPr="000A421D">
        <w:rPr>
          <w:rFonts w:ascii="Arial" w:hAnsi="Arial" w:cs="Arial"/>
          <w:b/>
          <w:sz w:val="20"/>
          <w:szCs w:val="20"/>
        </w:rPr>
        <w:t>hotoviteľa</w:t>
      </w:r>
    </w:p>
    <w:p w14:paraId="6337ADA3" w14:textId="77777777"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Odborná, zdravotná a psychologická spôsobilosť</w:t>
      </w:r>
    </w:p>
    <w:p w14:paraId="6A0D32C9" w14:textId="49D45867"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w:t>
      </w:r>
      <w:r w:rsidR="00F37978">
        <w:rPr>
          <w:rFonts w:ascii="Arial" w:hAnsi="Arial" w:cs="Arial"/>
          <w:sz w:val="20"/>
          <w:szCs w:val="20"/>
        </w:rPr>
        <w:t>O</w:t>
      </w:r>
      <w:r w:rsidR="00F37978" w:rsidRPr="000A421D">
        <w:rPr>
          <w:rFonts w:ascii="Arial" w:hAnsi="Arial" w:cs="Arial"/>
          <w:sz w:val="20"/>
          <w:szCs w:val="20"/>
        </w:rPr>
        <w:t>bjednávateľa</w:t>
      </w:r>
      <w:r w:rsidRPr="000A421D">
        <w:rPr>
          <w:rFonts w:ascii="Arial" w:hAnsi="Arial" w:cs="Arial"/>
          <w:sz w:val="20"/>
          <w:szCs w:val="20"/>
        </w:rPr>
        <w:t>).</w:t>
      </w:r>
    </w:p>
    <w:p w14:paraId="17622A6E" w14:textId="147F186E"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 xml:space="preserve">Spôsobilosť zamestnancov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musí vyhovovať ustanoveniam časti 1, kapitola IX. „Bezpečnosť a ochrana zdravia pri práci“ (ďalej len „BOZP“), Všeobecných technických požiadaviek kvality stavieb (VTPKS) a predpisu ŽSR Z 3.</w:t>
      </w:r>
    </w:p>
    <w:p w14:paraId="2C027689" w14:textId="77777777"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758A1E90" w14:textId="77777777"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4EC36E60" w14:textId="6AD8E0EA" w:rsidR="00FD1DCF" w:rsidRPr="000A421D" w:rsidRDefault="00FD1DCF" w:rsidP="00603CCD">
      <w:pPr>
        <w:numPr>
          <w:ilvl w:val="0"/>
          <w:numId w:val="28"/>
        </w:numPr>
        <w:spacing w:after="0" w:line="240" w:lineRule="auto"/>
        <w:jc w:val="both"/>
        <w:rPr>
          <w:rFonts w:ascii="Arial" w:hAnsi="Arial" w:cs="Arial"/>
          <w:sz w:val="20"/>
          <w:szCs w:val="20"/>
        </w:rPr>
      </w:pPr>
      <w:r w:rsidRPr="000A421D">
        <w:rPr>
          <w:rFonts w:ascii="Arial" w:hAnsi="Arial" w:cs="Arial"/>
          <w:sz w:val="20"/>
          <w:szCs w:val="20"/>
        </w:rPr>
        <w:t xml:space="preserve">Za požadovanú odbornú, zdravotnú a psychickú spôsobilosť zamestnancov zodpovedá </w:t>
      </w:r>
      <w:r w:rsidR="00503894">
        <w:rPr>
          <w:rFonts w:ascii="Arial" w:hAnsi="Arial" w:cs="Arial"/>
          <w:sz w:val="20"/>
          <w:szCs w:val="20"/>
        </w:rPr>
        <w:t>Z</w:t>
      </w:r>
      <w:r w:rsidRPr="000A421D">
        <w:rPr>
          <w:rFonts w:ascii="Arial" w:hAnsi="Arial" w:cs="Arial"/>
          <w:sz w:val="20"/>
          <w:szCs w:val="20"/>
        </w:rPr>
        <w:t>hotoviteľ.</w:t>
      </w:r>
    </w:p>
    <w:p w14:paraId="3A6E40A7" w14:textId="77777777" w:rsidR="00FD1DCF" w:rsidRPr="000A421D" w:rsidRDefault="00FD1DCF" w:rsidP="00FD1DCF">
      <w:pPr>
        <w:spacing w:line="240" w:lineRule="auto"/>
        <w:ind w:left="284"/>
        <w:jc w:val="both"/>
        <w:rPr>
          <w:rFonts w:ascii="Arial" w:hAnsi="Arial" w:cs="Arial"/>
          <w:sz w:val="20"/>
          <w:szCs w:val="20"/>
        </w:rPr>
      </w:pPr>
    </w:p>
    <w:p w14:paraId="32B31019" w14:textId="4337AC56"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 Povinnosť </w:t>
      </w:r>
      <w:r>
        <w:rPr>
          <w:rFonts w:ascii="Arial" w:hAnsi="Arial" w:cs="Arial"/>
          <w:b/>
          <w:sz w:val="20"/>
          <w:szCs w:val="20"/>
        </w:rPr>
        <w:t>Z</w:t>
      </w:r>
      <w:r w:rsidRPr="000A421D">
        <w:rPr>
          <w:rFonts w:ascii="Arial" w:hAnsi="Arial" w:cs="Arial"/>
          <w:b/>
          <w:sz w:val="20"/>
          <w:szCs w:val="20"/>
        </w:rPr>
        <w:t>hotoviteľa za zaistenie BOZP</w:t>
      </w:r>
    </w:p>
    <w:p w14:paraId="1A7D6939" w14:textId="77777777" w:rsidR="00FD1DCF" w:rsidRPr="000A421D" w:rsidRDefault="00FD1DCF" w:rsidP="00FD1DCF">
      <w:pPr>
        <w:spacing w:after="120" w:line="240" w:lineRule="auto"/>
        <w:ind w:left="284"/>
        <w:jc w:val="both"/>
        <w:rPr>
          <w:rFonts w:ascii="Arial" w:hAnsi="Arial" w:cs="Arial"/>
          <w:b/>
          <w:sz w:val="20"/>
          <w:szCs w:val="20"/>
        </w:rPr>
      </w:pPr>
      <w:r w:rsidRPr="000A421D">
        <w:rPr>
          <w:rFonts w:ascii="Arial" w:hAnsi="Arial" w:cs="Arial"/>
          <w:b/>
          <w:sz w:val="20"/>
          <w:szCs w:val="20"/>
        </w:rPr>
        <w:t>Zhotoviteľ je povinný:</w:t>
      </w:r>
    </w:p>
    <w:p w14:paraId="583A76E3"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dodržiavať právne a ostatné predpisy na zaistenie BOZP, interné predpisy, smernice, určené technologické a pracovné postupy súvisiace s vykonávaním pracovnej činnosti,</w:t>
      </w:r>
    </w:p>
    <w:p w14:paraId="55EFD1BB"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požiadať písomne Objednávateľa o povolenie vstupu pre všetkých zamestnancov Zhotoviteľa, ktorí budú vykonávať činnosti v obvode dráhy v správe ŽSR v súlade s predpisom ŽSR Z 9 „Povoľovanie vstupu do obvodu dráhy v správe ŽSR“,</w:t>
      </w:r>
    </w:p>
    <w:p w14:paraId="6C4DE905"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lastRenderedPageBreak/>
        <w:t>požiadať písomne Objednávateľa o povolenie vjazdu cestných vozidiel s uvedením typu, štátnej poznávacej značky vozidla a účelu vjazdu cestného vozidla (napr. dovoz materiálu, organizačná a kontrolná činnosť a pod.),</w:t>
      </w:r>
    </w:p>
    <w:p w14:paraId="03F148DA"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poskytnúť určenému koordinátorovi výlukových prác a koordinátorovi bezpečnosti na stavenisku súčinnosť po celú dobu realizácie prác,</w:t>
      </w:r>
    </w:p>
    <w:p w14:paraId="5A847330"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zabezpečiť, aby plán bezpečnosti a ochrany zdravia pri práci (ďalej len „plán BOZP“) zodpovedal skutočnosti,</w:t>
      </w:r>
    </w:p>
    <w:p w14:paraId="2643E7C8"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dodržiavať po celú dobu realizácie prác „Plán BOZP“  a vyžadovať jeho plnenie aj od všetkých svojich subdodávateľov a iných osôb, ktoré s jeho vedomím vstupujú na stavenisko,</w:t>
      </w:r>
    </w:p>
    <w:p w14:paraId="161FBA5A"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zohľadňovať usmernenia a odstraňovať nedostatky zistené koordinátorom bezpečnosti,</w:t>
      </w:r>
    </w:p>
    <w:p w14:paraId="5A3CC83D"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používať výhradne miesta a spôsoby pripojenia elektrickej energie a ostatné napojenia na inžinierske siete určené Objednávateľom pred samotným zahájením prác,</w:t>
      </w:r>
    </w:p>
    <w:p w14:paraId="68DAB92E"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9FEFE91"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umožniť Objednávateľovi vykonať zápis do Stavebného denníka o zistených nedostatkoch počas vykonávania zmluvných činností, </w:t>
      </w:r>
    </w:p>
    <w:p w14:paraId="3678C6E2"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zdržiavať sa iba na určenom pracovisku a pohybovať sa len v určených priestoroch,</w:t>
      </w:r>
    </w:p>
    <w:p w14:paraId="5272AD82"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dodržiavať zásady bezpečného správania sa na pracovisku a  udržiavať tam poriadok a čistotu,</w:t>
      </w:r>
    </w:p>
    <w:p w14:paraId="1477332A" w14:textId="77777777" w:rsidR="00FD1DCF" w:rsidRPr="000A421D" w:rsidRDefault="00FD1DCF" w:rsidP="00603CCD">
      <w:pPr>
        <w:numPr>
          <w:ilvl w:val="0"/>
          <w:numId w:val="29"/>
        </w:numPr>
        <w:spacing w:after="0" w:line="240" w:lineRule="auto"/>
        <w:jc w:val="both"/>
        <w:rPr>
          <w:rFonts w:ascii="Arial" w:hAnsi="Arial" w:cs="Arial"/>
          <w:b/>
          <w:sz w:val="20"/>
          <w:szCs w:val="20"/>
        </w:rPr>
      </w:pPr>
      <w:r w:rsidRPr="000A421D">
        <w:rPr>
          <w:rFonts w:ascii="Arial" w:hAnsi="Arial" w:cs="Arial"/>
          <w:sz w:val="20"/>
          <w:szCs w:val="20"/>
        </w:rPr>
        <w:t xml:space="preserve">postarať sa o bezpečnosť svojich zamestnancov a zamestnancov subdodávateľa v priestoroch ŽSR pred ohrozením a nebezpečenstvom vyplývajúcim z jeho vlastnej činnosti ale aj zo železničnej prevádzky, </w:t>
      </w:r>
    </w:p>
    <w:p w14:paraId="3BF28B0E" w14:textId="77777777" w:rsidR="00FD1DCF" w:rsidRPr="000A421D" w:rsidRDefault="00FD1DCF" w:rsidP="00603CCD">
      <w:pPr>
        <w:numPr>
          <w:ilvl w:val="0"/>
          <w:numId w:val="29"/>
        </w:numPr>
        <w:spacing w:after="0" w:line="240" w:lineRule="auto"/>
        <w:jc w:val="both"/>
        <w:rPr>
          <w:rFonts w:ascii="Arial" w:hAnsi="Arial" w:cs="Arial"/>
          <w:b/>
          <w:sz w:val="20"/>
          <w:szCs w:val="20"/>
        </w:rPr>
      </w:pPr>
      <w:r w:rsidRPr="000A421D">
        <w:rPr>
          <w:rFonts w:ascii="Arial" w:hAnsi="Arial" w:cs="Arial"/>
          <w:sz w:val="20"/>
          <w:szCs w:val="20"/>
        </w:rPr>
        <w:t>postarať sa o bezpečnosť cestujúcej verejnosti ako aj za bezpečnosť ďalších osôb, ktoré môže svojou činnosťou ohroziť,</w:t>
      </w:r>
      <w:r w:rsidRPr="000A421D">
        <w:rPr>
          <w:rFonts w:ascii="Arial" w:hAnsi="Arial" w:cs="Arial"/>
          <w:bCs/>
          <w:sz w:val="20"/>
          <w:szCs w:val="20"/>
        </w:rPr>
        <w:t xml:space="preserve"> vhodným spôsobom zabezpečiť ochranu a vytvoriť bezpečné podmienky pre pohyb cestujúcej verejnosti, </w:t>
      </w:r>
      <w:r w:rsidRPr="000A421D">
        <w:rPr>
          <w:rFonts w:ascii="Arial" w:hAnsi="Arial" w:cs="Arial"/>
          <w:sz w:val="20"/>
          <w:szCs w:val="20"/>
        </w:rPr>
        <w:t>zamestnancov ŽSR, polície a železničných podnikov</w:t>
      </w:r>
      <w:r w:rsidRPr="000A421D">
        <w:rPr>
          <w:rFonts w:ascii="Arial" w:hAnsi="Arial" w:cs="Arial"/>
          <w:bCs/>
          <w:sz w:val="20"/>
          <w:szCs w:val="20"/>
        </w:rPr>
        <w:t xml:space="preserve"> s vyznačením bezpečných trás pohybu v miestach dotknutých stavebnými úpravami,</w:t>
      </w:r>
    </w:p>
    <w:p w14:paraId="62CD65C9"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postarať sa o prístupové cesty na stavenisko a vnútrostaveniskové komunikácie potrebné počas realizácie prác, o ich zriadenie, udržiavanie a zrušenie, </w:t>
      </w:r>
    </w:p>
    <w:p w14:paraId="7CC6B7B8"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používať správcom určené prístupové komunikácie,</w:t>
      </w:r>
    </w:p>
    <w:p w14:paraId="6E82F6AA" w14:textId="1D39709D"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vytvárať bezpečnostné podmienky v odovzdaných priestoroch a na pracoviskách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nachádzajúcich sa v priestoroch ŽSR,</w:t>
      </w:r>
    </w:p>
    <w:p w14:paraId="313DDC75"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v prípade potreby poskytnúť prvú pomoc svojim zamestnancom, </w:t>
      </w:r>
    </w:p>
    <w:p w14:paraId="2D3F425B" w14:textId="3FA1F766"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 xml:space="preserve">zabezpečiť preukázateľné poučenie o miestnych podmienkach pre svojich zamestnancov (pozn. na poučenie o miestnych pomeroch sa vzťahuje ustanovenie bodu č. 4.2). Zhotoviteľ požiada písomne objednávateľa o poučenie jedného zástupcu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o miestnych podmienkach a tento následne zabezpečí poučenie svojich zamestnancov a zamestnancov subdodávateľa,</w:t>
      </w:r>
    </w:p>
    <w:p w14:paraId="6EE16C55" w14:textId="77777777" w:rsidR="00FD1DCF" w:rsidRPr="000A421D" w:rsidRDefault="00FD1DCF" w:rsidP="00603CCD">
      <w:pPr>
        <w:numPr>
          <w:ilvl w:val="0"/>
          <w:numId w:val="29"/>
        </w:numPr>
        <w:spacing w:after="0" w:line="240" w:lineRule="auto"/>
        <w:jc w:val="both"/>
        <w:rPr>
          <w:rFonts w:ascii="Arial" w:hAnsi="Arial" w:cs="Arial"/>
          <w:sz w:val="20"/>
          <w:szCs w:val="20"/>
        </w:rPr>
      </w:pPr>
      <w:r w:rsidRPr="000A421D">
        <w:rPr>
          <w:rFonts w:ascii="Arial" w:hAnsi="Arial" w:cs="Arial"/>
          <w:sz w:val="20"/>
          <w:szCs w:val="20"/>
        </w:rPr>
        <w:t>preukázateľné poučenie o traťových a miestnych podmienkach pre posun a rušňovodičov musí byť vykonané v zmysle predpisu ŽSR Z 1, čl. 13.</w:t>
      </w:r>
    </w:p>
    <w:p w14:paraId="5905D976" w14:textId="77777777" w:rsidR="00FD1DCF" w:rsidRPr="000A421D" w:rsidRDefault="00FD1DCF" w:rsidP="00FD1DCF">
      <w:pPr>
        <w:spacing w:line="240" w:lineRule="auto"/>
        <w:ind w:left="360"/>
        <w:jc w:val="both"/>
        <w:rPr>
          <w:rFonts w:ascii="Arial" w:hAnsi="Arial" w:cs="Arial"/>
          <w:sz w:val="20"/>
          <w:szCs w:val="20"/>
        </w:rPr>
      </w:pPr>
    </w:p>
    <w:p w14:paraId="507462F3" w14:textId="439CDF05"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Koordinácia činností </w:t>
      </w:r>
      <w:r w:rsidR="00503894">
        <w:rPr>
          <w:rFonts w:ascii="Arial" w:hAnsi="Arial" w:cs="Arial"/>
          <w:b/>
          <w:sz w:val="20"/>
          <w:szCs w:val="20"/>
        </w:rPr>
        <w:t>Z</w:t>
      </w:r>
      <w:r w:rsidR="00503894" w:rsidRPr="000A421D">
        <w:rPr>
          <w:rFonts w:ascii="Arial" w:hAnsi="Arial" w:cs="Arial"/>
          <w:b/>
          <w:sz w:val="20"/>
          <w:szCs w:val="20"/>
        </w:rPr>
        <w:t xml:space="preserve">hotoviteľa </w:t>
      </w:r>
      <w:r w:rsidRPr="000A421D">
        <w:rPr>
          <w:rFonts w:ascii="Arial" w:hAnsi="Arial" w:cs="Arial"/>
          <w:b/>
          <w:sz w:val="20"/>
          <w:szCs w:val="20"/>
        </w:rPr>
        <w:t>s koordinátorom bezpečnosti a  železničnou dopravou</w:t>
      </w:r>
    </w:p>
    <w:p w14:paraId="1C04F160" w14:textId="77777777" w:rsidR="00FD1DCF" w:rsidRPr="000A421D" w:rsidRDefault="00FD1DCF" w:rsidP="00FD1DCF">
      <w:pPr>
        <w:spacing w:after="120" w:line="240" w:lineRule="auto"/>
        <w:ind w:left="360"/>
        <w:jc w:val="both"/>
        <w:rPr>
          <w:rFonts w:ascii="Arial" w:hAnsi="Arial" w:cs="Arial"/>
          <w:b/>
          <w:sz w:val="20"/>
          <w:szCs w:val="20"/>
        </w:rPr>
      </w:pPr>
      <w:r w:rsidRPr="000A421D">
        <w:rPr>
          <w:rFonts w:ascii="Arial" w:hAnsi="Arial" w:cs="Arial"/>
          <w:b/>
          <w:sz w:val="20"/>
          <w:szCs w:val="20"/>
        </w:rPr>
        <w:t>Zhotoviteľ sa zaväzuje:</w:t>
      </w:r>
    </w:p>
    <w:p w14:paraId="04ACB556" w14:textId="77777777" w:rsidR="00FD1DCF" w:rsidRPr="000A421D" w:rsidRDefault="00FD1DCF" w:rsidP="00603CCD">
      <w:pPr>
        <w:numPr>
          <w:ilvl w:val="0"/>
          <w:numId w:val="15"/>
        </w:numPr>
        <w:spacing w:after="120" w:line="240" w:lineRule="auto"/>
        <w:jc w:val="both"/>
        <w:rPr>
          <w:rFonts w:ascii="Arial" w:hAnsi="Arial" w:cs="Arial"/>
          <w:b/>
          <w:sz w:val="20"/>
          <w:szCs w:val="20"/>
        </w:rPr>
      </w:pPr>
      <w:r w:rsidRPr="000A421D">
        <w:rPr>
          <w:rFonts w:ascii="Arial" w:hAnsi="Arial" w:cs="Arial"/>
          <w:sz w:val="20"/>
          <w:szCs w:val="20"/>
        </w:rPr>
        <w:t>k súčinnosti s  koordinátorom bezpečnosti objednávateľa t. j. bezpečnosti a ochrany zdravia pri práci (ďalej len „koordinátor bezpečnosti“), a to po celú dobu realizácie Diela, vrátane jeho subdodávateľov,</w:t>
      </w:r>
    </w:p>
    <w:p w14:paraId="70B56654" w14:textId="77777777" w:rsidR="00FD1DCF" w:rsidRPr="000A421D" w:rsidRDefault="00FD1DCF" w:rsidP="00603CCD">
      <w:pPr>
        <w:numPr>
          <w:ilvl w:val="0"/>
          <w:numId w:val="15"/>
        </w:numPr>
        <w:spacing w:after="120" w:line="240" w:lineRule="auto"/>
        <w:jc w:val="both"/>
        <w:rPr>
          <w:rFonts w:ascii="Arial" w:hAnsi="Arial" w:cs="Arial"/>
          <w:b/>
          <w:sz w:val="20"/>
          <w:szCs w:val="20"/>
        </w:rPr>
      </w:pPr>
      <w:r w:rsidRPr="000A421D">
        <w:rPr>
          <w:rFonts w:ascii="Arial" w:hAnsi="Arial" w:cs="Arial"/>
          <w:sz w:val="20"/>
          <w:szCs w:val="20"/>
        </w:rPr>
        <w:t>zabezpečiť zamestnanca, ktorý bude poverený riadením sledu posunujúcich dielov alebo pracovných vlakov. Tento zamestnanec musí mať kvalifikáciu zamestnanca oprávneného riadiť posun na ŽSR.</w:t>
      </w:r>
    </w:p>
    <w:p w14:paraId="7A23864B" w14:textId="742489EC" w:rsidR="00FD1DCF" w:rsidRPr="000A421D" w:rsidRDefault="00FD1DCF" w:rsidP="00FD1DCF">
      <w:pPr>
        <w:spacing w:after="120" w:line="240" w:lineRule="auto"/>
        <w:ind w:left="284"/>
        <w:jc w:val="both"/>
        <w:rPr>
          <w:rFonts w:ascii="Arial" w:hAnsi="Arial" w:cs="Arial"/>
          <w:b/>
          <w:sz w:val="20"/>
          <w:szCs w:val="20"/>
        </w:rPr>
      </w:pPr>
      <w:r w:rsidRPr="000A421D">
        <w:rPr>
          <w:rFonts w:ascii="Arial" w:hAnsi="Arial" w:cs="Arial"/>
          <w:b/>
          <w:sz w:val="20"/>
          <w:szCs w:val="20"/>
        </w:rPr>
        <w:t xml:space="preserve">Vedúci prác </w:t>
      </w:r>
      <w:r w:rsidR="00503894">
        <w:rPr>
          <w:rFonts w:ascii="Arial" w:hAnsi="Arial" w:cs="Arial"/>
          <w:b/>
          <w:sz w:val="20"/>
          <w:szCs w:val="20"/>
        </w:rPr>
        <w:t>Z</w:t>
      </w:r>
      <w:r w:rsidR="00503894" w:rsidRPr="000A421D">
        <w:rPr>
          <w:rFonts w:ascii="Arial" w:hAnsi="Arial" w:cs="Arial"/>
          <w:b/>
          <w:sz w:val="20"/>
          <w:szCs w:val="20"/>
        </w:rPr>
        <w:t xml:space="preserve">hotoviteľa </w:t>
      </w:r>
      <w:r w:rsidRPr="000A421D">
        <w:rPr>
          <w:rFonts w:ascii="Arial" w:hAnsi="Arial" w:cs="Arial"/>
          <w:b/>
          <w:sz w:val="20"/>
          <w:szCs w:val="20"/>
        </w:rPr>
        <w:t>je povinný :</w:t>
      </w:r>
    </w:p>
    <w:p w14:paraId="3FE3ED19" w14:textId="77777777" w:rsidR="00FD1DCF" w:rsidRPr="000A421D" w:rsidRDefault="00FD1DCF" w:rsidP="00FD1DCF">
      <w:pPr>
        <w:spacing w:after="120" w:line="240" w:lineRule="auto"/>
        <w:ind w:left="644" w:hanging="360"/>
        <w:jc w:val="both"/>
        <w:rPr>
          <w:rFonts w:ascii="Arial" w:hAnsi="Arial" w:cs="Arial"/>
          <w:sz w:val="20"/>
          <w:szCs w:val="20"/>
        </w:rPr>
      </w:pPr>
      <w:r w:rsidRPr="000A421D">
        <w:rPr>
          <w:rFonts w:ascii="Arial" w:hAnsi="Arial" w:cs="Arial"/>
          <w:sz w:val="20"/>
          <w:szCs w:val="20"/>
        </w:rPr>
        <w:t>a)</w:t>
      </w:r>
      <w:r w:rsidRPr="000A421D">
        <w:rPr>
          <w:rFonts w:ascii="Arial" w:hAnsi="Arial" w:cs="Arial"/>
          <w:sz w:val="20"/>
          <w:szCs w:val="20"/>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60BA9AE"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t>informovať sa na dopravnú situáciu (t. j. jazdu koľajových vozidiel po prevádzkovanej koľaji k pracovnému miestu, resp. pracovným miestam) u dopravného zamestnanca,</w:t>
      </w:r>
    </w:p>
    <w:p w14:paraId="28794AA2"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t>zabezpečiť komunikáciu s dopravným zamestnancom,</w:t>
      </w:r>
    </w:p>
    <w:p w14:paraId="5030FB32"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lastRenderedPageBreak/>
        <w:t>organizovať a riadiť práce vo výluke. Musí mať platnú príslušnú odbornú skúšku podľa interných predpisov ŽSR,</w:t>
      </w:r>
    </w:p>
    <w:p w14:paraId="02219EE9"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t xml:space="preserve">zabezpečiť predpísanú kvalitu zmluvne dohodnutých prác a zodpovedá za včasné ukončenie prác, za bezpečnú prevádzku na vylúčenej koľaji, zodpovedá za riadenie pracovných vlakov, </w:t>
      </w:r>
    </w:p>
    <w:p w14:paraId="5ED9F9C7" w14:textId="77777777" w:rsidR="00FD1DCF" w:rsidRPr="000A421D" w:rsidRDefault="00FD1DCF" w:rsidP="00603CCD">
      <w:pPr>
        <w:numPr>
          <w:ilvl w:val="0"/>
          <w:numId w:val="16"/>
        </w:numPr>
        <w:spacing w:after="120" w:line="240" w:lineRule="auto"/>
        <w:jc w:val="both"/>
        <w:rPr>
          <w:rFonts w:ascii="Arial" w:hAnsi="Arial" w:cs="Arial"/>
          <w:sz w:val="20"/>
          <w:szCs w:val="20"/>
        </w:rPr>
      </w:pPr>
      <w:r w:rsidRPr="000A421D">
        <w:rPr>
          <w:rFonts w:ascii="Arial" w:hAnsi="Arial" w:cs="Arial"/>
          <w:sz w:val="20"/>
          <w:szCs w:val="20"/>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6B503CC8" w14:textId="77777777" w:rsidR="00FD1DCF" w:rsidRPr="000A421D" w:rsidRDefault="00FD1DCF" w:rsidP="00603CCD">
      <w:pPr>
        <w:numPr>
          <w:ilvl w:val="1"/>
          <w:numId w:val="13"/>
        </w:numPr>
        <w:spacing w:after="120" w:line="240" w:lineRule="auto"/>
        <w:ind w:left="284" w:firstLine="0"/>
        <w:jc w:val="both"/>
        <w:rPr>
          <w:rFonts w:ascii="Arial" w:hAnsi="Arial" w:cs="Arial"/>
          <w:sz w:val="20"/>
          <w:szCs w:val="20"/>
        </w:rPr>
      </w:pPr>
      <w:r w:rsidRPr="000A421D">
        <w:rPr>
          <w:rFonts w:ascii="Arial" w:hAnsi="Arial" w:cs="Arial"/>
          <w:b/>
          <w:sz w:val="20"/>
          <w:szCs w:val="20"/>
        </w:rPr>
        <w:t xml:space="preserve">Vymedzenie a príprava staveniska (zaistenie BOZP v prevádzkovom priestore ŽSR) </w:t>
      </w:r>
    </w:p>
    <w:p w14:paraId="0038AE4F" w14:textId="77777777" w:rsidR="00FD1DCF" w:rsidRPr="000A421D" w:rsidRDefault="00FD1DCF" w:rsidP="00FD1DCF">
      <w:pPr>
        <w:spacing w:after="120" w:line="240" w:lineRule="auto"/>
        <w:ind w:left="284"/>
        <w:jc w:val="both"/>
        <w:rPr>
          <w:rFonts w:ascii="Arial" w:hAnsi="Arial" w:cs="Arial"/>
          <w:sz w:val="20"/>
          <w:szCs w:val="20"/>
        </w:rPr>
      </w:pPr>
      <w:r w:rsidRPr="000A421D">
        <w:rPr>
          <w:rFonts w:ascii="Arial" w:hAnsi="Arial" w:cs="Arial"/>
          <w:sz w:val="20"/>
          <w:szCs w:val="20"/>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983C4AC" w14:textId="77777777" w:rsidR="00FD1DCF" w:rsidRPr="000A421D" w:rsidRDefault="00FD1DCF" w:rsidP="00FD1DCF">
      <w:pPr>
        <w:spacing w:after="120" w:line="240" w:lineRule="auto"/>
        <w:ind w:left="284"/>
        <w:jc w:val="both"/>
        <w:rPr>
          <w:rFonts w:ascii="Arial" w:hAnsi="Arial" w:cs="Arial"/>
          <w:sz w:val="20"/>
          <w:szCs w:val="20"/>
        </w:rPr>
      </w:pPr>
      <w:r w:rsidRPr="000A421D">
        <w:rPr>
          <w:rFonts w:ascii="Arial" w:hAnsi="Arial" w:cs="Arial"/>
          <w:sz w:val="20"/>
          <w:szCs w:val="20"/>
        </w:rPr>
        <w:t>V prípade, že nie sú inžinierske siete riešené v zmluve o dielo, je potrebné postupovať podľa nižšie uvedených odsekov a) a b).</w:t>
      </w:r>
    </w:p>
    <w:p w14:paraId="6F1CC842" w14:textId="06D02C1E"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 xml:space="preserve">Objednávateľ (investor) pred začatím prác je povinný písomne odovzdať a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prevziať vyznačené inžinierske siete v správe ŽSR a iné prekážky nachádzajúce sa na stavenisku. Objednávateľ zabezpečí vytýčenie trás inžinierskych sietí v správe ŽSR a iných prekážok s hĺbkou uloženia a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rešpektuje príslušné ochranné pásma týchto inžinierskych sietí.</w:t>
      </w:r>
    </w:p>
    <w:p w14:paraId="3E3B8903" w14:textId="7B393830"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 xml:space="preserve">V prípade, že v rámci odovzdávky staveniska objednávateľ (investor) neodovzdá vyznačené inžinierske siete externých správcov (SPP, vodárne, energetika, Telekom a pod.), predmetné vytýčenie si zabezpečí </w:t>
      </w:r>
      <w:r w:rsidR="00503894">
        <w:rPr>
          <w:rFonts w:ascii="Arial" w:hAnsi="Arial" w:cs="Arial"/>
          <w:sz w:val="20"/>
          <w:szCs w:val="20"/>
        </w:rPr>
        <w:t>Z</w:t>
      </w:r>
      <w:r w:rsidR="00503894" w:rsidRPr="000A421D">
        <w:rPr>
          <w:rFonts w:ascii="Arial" w:hAnsi="Arial" w:cs="Arial"/>
          <w:sz w:val="20"/>
          <w:szCs w:val="20"/>
        </w:rPr>
        <w:t>hotoviteľ</w:t>
      </w:r>
      <w:r w:rsidRPr="000A421D">
        <w:rPr>
          <w:rFonts w:ascii="Arial" w:hAnsi="Arial" w:cs="Arial"/>
          <w:sz w:val="20"/>
          <w:szCs w:val="20"/>
        </w:rPr>
        <w:t>.</w:t>
      </w:r>
    </w:p>
    <w:p w14:paraId="0D041FDE" w14:textId="77777777"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72475113" w14:textId="77777777"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34FE4668" w14:textId="77777777" w:rsidR="00FD1DCF" w:rsidRPr="000A421D" w:rsidRDefault="00FD1DCF" w:rsidP="00603CCD">
      <w:pPr>
        <w:numPr>
          <w:ilvl w:val="0"/>
          <w:numId w:val="23"/>
        </w:numPr>
        <w:spacing w:after="120" w:line="240" w:lineRule="auto"/>
        <w:jc w:val="both"/>
        <w:rPr>
          <w:rFonts w:ascii="Arial" w:hAnsi="Arial" w:cs="Arial"/>
          <w:sz w:val="20"/>
          <w:szCs w:val="20"/>
        </w:rPr>
      </w:pPr>
      <w:r w:rsidRPr="000A421D">
        <w:rPr>
          <w:rFonts w:ascii="Arial" w:hAnsi="Arial" w:cs="Arial"/>
          <w:sz w:val="20"/>
          <w:szCs w:val="20"/>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19DFCB0A" w14:textId="77777777" w:rsidR="00FD1DCF" w:rsidRPr="000A421D" w:rsidRDefault="00FD1DCF" w:rsidP="00FD1DCF">
      <w:pPr>
        <w:spacing w:after="120" w:line="240" w:lineRule="auto"/>
        <w:ind w:left="644"/>
        <w:jc w:val="both"/>
        <w:rPr>
          <w:rFonts w:ascii="Arial" w:hAnsi="Arial" w:cs="Arial"/>
          <w:sz w:val="20"/>
          <w:szCs w:val="20"/>
        </w:rPr>
      </w:pPr>
    </w:p>
    <w:p w14:paraId="397D0E82" w14:textId="51328621" w:rsidR="00FD1DCF" w:rsidRPr="000A421D" w:rsidRDefault="00FD1DCF" w:rsidP="00603CCD">
      <w:pPr>
        <w:numPr>
          <w:ilvl w:val="3"/>
          <w:numId w:val="13"/>
        </w:numPr>
        <w:spacing w:after="120" w:line="240" w:lineRule="auto"/>
        <w:ind w:left="709" w:hanging="646"/>
        <w:jc w:val="both"/>
        <w:rPr>
          <w:rFonts w:ascii="Arial" w:hAnsi="Arial" w:cs="Arial"/>
          <w:b/>
          <w:sz w:val="20"/>
          <w:szCs w:val="20"/>
        </w:rPr>
      </w:pPr>
      <w:r w:rsidRPr="000A421D">
        <w:rPr>
          <w:rFonts w:ascii="Arial" w:hAnsi="Arial" w:cs="Arial"/>
          <w:sz w:val="20"/>
          <w:szCs w:val="20"/>
        </w:rPr>
        <w:t xml:space="preserve"> </w:t>
      </w:r>
      <w:r w:rsidRPr="000A421D">
        <w:rPr>
          <w:rFonts w:ascii="Arial" w:hAnsi="Arial" w:cs="Arial"/>
          <w:b/>
          <w:sz w:val="20"/>
          <w:szCs w:val="20"/>
        </w:rPr>
        <w:t xml:space="preserve">Počas prác v blízkosti prevádzkovanej koľaje je </w:t>
      </w:r>
      <w:r w:rsidR="00825792">
        <w:rPr>
          <w:rFonts w:ascii="Arial" w:hAnsi="Arial" w:cs="Arial"/>
          <w:b/>
          <w:sz w:val="20"/>
          <w:szCs w:val="20"/>
        </w:rPr>
        <w:t>Z</w:t>
      </w:r>
      <w:r w:rsidRPr="000A421D">
        <w:rPr>
          <w:rFonts w:ascii="Arial" w:hAnsi="Arial" w:cs="Arial"/>
          <w:b/>
          <w:sz w:val="20"/>
          <w:szCs w:val="20"/>
        </w:rPr>
        <w:t>hotoviteľ povinný:</w:t>
      </w:r>
    </w:p>
    <w:p w14:paraId="0DA25CD5" w14:textId="77777777" w:rsidR="00FD1DCF" w:rsidRPr="000A421D" w:rsidRDefault="00FD1DCF" w:rsidP="00603CCD">
      <w:pPr>
        <w:numPr>
          <w:ilvl w:val="0"/>
          <w:numId w:val="17"/>
        </w:numPr>
        <w:spacing w:after="0" w:line="240" w:lineRule="auto"/>
        <w:jc w:val="both"/>
        <w:rPr>
          <w:rFonts w:ascii="Arial" w:hAnsi="Arial" w:cs="Arial"/>
          <w:sz w:val="20"/>
          <w:szCs w:val="20"/>
        </w:rPr>
      </w:pPr>
      <w:r w:rsidRPr="000A421D">
        <w:rPr>
          <w:rFonts w:ascii="Arial" w:hAnsi="Arial" w:cs="Arial"/>
          <w:sz w:val="20"/>
          <w:szCs w:val="20"/>
        </w:rPr>
        <w:t>dbať na bezpečnosť a ochranu zdravia pri práci zamestnancov vzhľadom k železničnej prevádzke,</w:t>
      </w:r>
    </w:p>
    <w:p w14:paraId="28D0156C" w14:textId="77777777" w:rsidR="00FD1DCF" w:rsidRPr="000A421D" w:rsidRDefault="00FD1DCF" w:rsidP="00603CCD">
      <w:pPr>
        <w:numPr>
          <w:ilvl w:val="0"/>
          <w:numId w:val="17"/>
        </w:numPr>
        <w:spacing w:after="0" w:line="240" w:lineRule="auto"/>
        <w:jc w:val="both"/>
        <w:rPr>
          <w:rFonts w:ascii="Arial" w:hAnsi="Arial" w:cs="Arial"/>
          <w:sz w:val="20"/>
          <w:szCs w:val="20"/>
        </w:rPr>
      </w:pPr>
      <w:r w:rsidRPr="000A421D">
        <w:rPr>
          <w:rFonts w:ascii="Arial" w:hAnsi="Arial" w:cs="Arial"/>
          <w:sz w:val="20"/>
          <w:szCs w:val="20"/>
        </w:rPr>
        <w:t>realizovať analýzu a vyhodnotenie rizík vyplývajúcich z nebezpečenstiev na prevádzkovanej koľaji a navrhnúť zodpovedajúce opatrenia na ich zmiernenie na akceptovateľnú úroveň v zmysle Zákona NR SR č. 124/2006 Z. z. a predpisu ŽSR Z 2,</w:t>
      </w:r>
    </w:p>
    <w:p w14:paraId="51D292FF" w14:textId="77777777" w:rsidR="00FD1DCF" w:rsidRPr="000A421D" w:rsidRDefault="00FD1DCF" w:rsidP="00603CCD">
      <w:pPr>
        <w:numPr>
          <w:ilvl w:val="0"/>
          <w:numId w:val="17"/>
        </w:numPr>
        <w:spacing w:after="0" w:line="240" w:lineRule="auto"/>
        <w:jc w:val="both"/>
        <w:rPr>
          <w:rFonts w:ascii="Arial" w:hAnsi="Arial" w:cs="Arial"/>
          <w:sz w:val="20"/>
          <w:szCs w:val="20"/>
        </w:rPr>
      </w:pPr>
      <w:r w:rsidRPr="000A421D">
        <w:rPr>
          <w:rFonts w:ascii="Arial" w:hAnsi="Arial" w:cs="Arial"/>
          <w:sz w:val="20"/>
          <w:szCs w:val="20"/>
        </w:rPr>
        <w:t>určiť pri spracovaní „Rozkazu o výluke“ pre konkrétnu akciu len jedno meno vedúceho prác prípadne jeho zástupcu, podobne takto postupovať aj pri týždenných „zmocnenkách“,</w:t>
      </w:r>
    </w:p>
    <w:p w14:paraId="165E1469" w14:textId="349F0600" w:rsidR="00FD1DCF" w:rsidRPr="000A421D" w:rsidRDefault="00FD1DCF" w:rsidP="00603CCD">
      <w:pPr>
        <w:numPr>
          <w:ilvl w:val="0"/>
          <w:numId w:val="17"/>
        </w:numPr>
        <w:spacing w:after="0" w:line="240" w:lineRule="auto"/>
        <w:jc w:val="both"/>
        <w:rPr>
          <w:rFonts w:ascii="Arial" w:hAnsi="Arial" w:cs="Arial"/>
          <w:sz w:val="20"/>
          <w:szCs w:val="20"/>
        </w:rPr>
      </w:pPr>
      <w:r w:rsidRPr="000A421D">
        <w:rPr>
          <w:rFonts w:ascii="Arial" w:hAnsi="Arial" w:cs="Arial"/>
          <w:sz w:val="20"/>
          <w:szCs w:val="20"/>
        </w:rPr>
        <w:t xml:space="preserve">zabezpečiť, aby zamestnanci subdodávateľa boli riadení vedúcim prác (resp. vedúcimi pracovných skupín) </w:t>
      </w:r>
      <w:r w:rsidR="00503894">
        <w:rPr>
          <w:rFonts w:ascii="Arial" w:hAnsi="Arial" w:cs="Arial"/>
          <w:sz w:val="20"/>
          <w:szCs w:val="20"/>
        </w:rPr>
        <w:t>Z</w:t>
      </w:r>
      <w:r w:rsidR="00503894" w:rsidRPr="000A421D">
        <w:rPr>
          <w:rFonts w:ascii="Arial" w:hAnsi="Arial" w:cs="Arial"/>
          <w:sz w:val="20"/>
          <w:szCs w:val="20"/>
        </w:rPr>
        <w:t>hotoviteľa</w:t>
      </w:r>
      <w:r w:rsidRPr="000A421D">
        <w:rPr>
          <w:rFonts w:ascii="Arial" w:hAnsi="Arial" w:cs="Arial"/>
          <w:sz w:val="20"/>
          <w:szCs w:val="20"/>
        </w:rPr>
        <w:t xml:space="preserve">. V prípade ak vytvoria zamestnanci subdodávateľa vlastnú pracovnú skupinu podliehajú riadeniu vedúceho prác </w:t>
      </w:r>
      <w:r w:rsidR="00503894">
        <w:rPr>
          <w:rFonts w:ascii="Arial" w:hAnsi="Arial" w:cs="Arial"/>
          <w:sz w:val="20"/>
          <w:szCs w:val="20"/>
        </w:rPr>
        <w:t>Z</w:t>
      </w:r>
      <w:r w:rsidR="00503894" w:rsidRPr="000A421D">
        <w:rPr>
          <w:rFonts w:ascii="Arial" w:hAnsi="Arial" w:cs="Arial"/>
          <w:sz w:val="20"/>
          <w:szCs w:val="20"/>
        </w:rPr>
        <w:t>hotoviteľa</w:t>
      </w:r>
      <w:r w:rsidRPr="000A421D">
        <w:rPr>
          <w:rFonts w:ascii="Arial" w:hAnsi="Arial" w:cs="Arial"/>
          <w:sz w:val="20"/>
          <w:szCs w:val="20"/>
        </w:rPr>
        <w:t>.</w:t>
      </w:r>
    </w:p>
    <w:p w14:paraId="3241B678" w14:textId="77777777" w:rsidR="00FD1DCF" w:rsidRPr="000A421D" w:rsidRDefault="00FD1DCF" w:rsidP="00603CCD">
      <w:pPr>
        <w:numPr>
          <w:ilvl w:val="0"/>
          <w:numId w:val="17"/>
        </w:numPr>
        <w:spacing w:after="0" w:line="240" w:lineRule="auto"/>
        <w:ind w:left="357" w:hanging="357"/>
        <w:jc w:val="both"/>
        <w:rPr>
          <w:rFonts w:ascii="Arial" w:hAnsi="Arial" w:cs="Arial"/>
          <w:sz w:val="20"/>
          <w:szCs w:val="20"/>
        </w:rPr>
      </w:pPr>
      <w:r w:rsidRPr="000A421D">
        <w:rPr>
          <w:rFonts w:ascii="Arial" w:hAnsi="Arial" w:cs="Arial"/>
          <w:sz w:val="20"/>
          <w:szCs w:val="20"/>
        </w:rPr>
        <w:t xml:space="preserve">zabezpečiť dodržiavanie všetkých podmienok uvedených vo výlukovom rozkaze a dodržiavať pokyny zodpovedného zamestnanca ŽSR, </w:t>
      </w:r>
    </w:p>
    <w:p w14:paraId="1E01E786" w14:textId="77777777" w:rsidR="00FD1DCF" w:rsidRPr="000A421D" w:rsidRDefault="00FD1DCF" w:rsidP="00603CCD">
      <w:pPr>
        <w:numPr>
          <w:ilvl w:val="0"/>
          <w:numId w:val="17"/>
        </w:numPr>
        <w:spacing w:after="120" w:line="240" w:lineRule="auto"/>
        <w:ind w:left="357" w:hanging="357"/>
        <w:jc w:val="both"/>
        <w:rPr>
          <w:rFonts w:ascii="Arial" w:hAnsi="Arial" w:cs="Arial"/>
          <w:sz w:val="20"/>
          <w:szCs w:val="20"/>
        </w:rPr>
      </w:pPr>
      <w:r w:rsidRPr="000A421D">
        <w:rPr>
          <w:rFonts w:ascii="Arial" w:hAnsi="Arial" w:cs="Arial"/>
          <w:sz w:val="20"/>
          <w:szCs w:val="20"/>
        </w:rPr>
        <w:lastRenderedPageBreak/>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r w:rsidRPr="000A421D">
        <w:rPr>
          <w:rFonts w:ascii="Arial" w:hAnsi="Arial" w:cs="Arial"/>
          <w:color w:val="FF0000"/>
          <w:sz w:val="20"/>
          <w:szCs w:val="20"/>
        </w:rPr>
        <w:t>,</w:t>
      </w:r>
    </w:p>
    <w:p w14:paraId="4A1BAF8F" w14:textId="53B60DE8" w:rsidR="00FD1DCF" w:rsidRPr="000A421D" w:rsidRDefault="00FD1DCF" w:rsidP="00603CCD">
      <w:pPr>
        <w:numPr>
          <w:ilvl w:val="0"/>
          <w:numId w:val="17"/>
        </w:numPr>
        <w:spacing w:after="0" w:line="240" w:lineRule="auto"/>
        <w:jc w:val="both"/>
        <w:rPr>
          <w:rFonts w:ascii="Arial" w:hAnsi="Arial" w:cs="Arial"/>
          <w:bCs/>
          <w:sz w:val="20"/>
          <w:szCs w:val="20"/>
        </w:rPr>
      </w:pPr>
      <w:r w:rsidRPr="000A421D">
        <w:rPr>
          <w:rFonts w:ascii="Arial" w:hAnsi="Arial" w:cs="Arial"/>
          <w:bCs/>
          <w:sz w:val="20"/>
          <w:szCs w:val="20"/>
        </w:rPr>
        <w:t xml:space="preserve">na tratiach a v ŽST s trakčným vedením sa nad koľajami nachádza trakčné vedenie (TV) + obchádzacie vedenie , ktoré sú trvale pod napätím (25 kV AC, resp. 3 kV DC). Preto </w:t>
      </w:r>
      <w:r w:rsidR="00503894">
        <w:rPr>
          <w:rFonts w:ascii="Arial" w:hAnsi="Arial" w:cs="Arial"/>
          <w:bCs/>
          <w:sz w:val="20"/>
          <w:szCs w:val="20"/>
        </w:rPr>
        <w:t>Z</w:t>
      </w:r>
      <w:r w:rsidR="00503894" w:rsidRPr="000A421D">
        <w:rPr>
          <w:rFonts w:ascii="Arial" w:hAnsi="Arial" w:cs="Arial"/>
          <w:bCs/>
          <w:sz w:val="20"/>
          <w:szCs w:val="20"/>
        </w:rPr>
        <w:t>hotoviteľ</w:t>
      </w:r>
      <w:r w:rsidRPr="000A421D">
        <w:rPr>
          <w:rFonts w:ascii="Arial" w:hAnsi="Arial" w:cs="Arial"/>
          <w:bCs/>
          <w:sz w:val="20"/>
          <w:szCs w:val="20"/>
        </w:rPr>
        <w:t xml:space="preserve">, ako aj jeho subdodávatelia, pri prácach v blízkosti TV a obchádzacieho vedenia pod napätím musia dodržiavať zásady STN 34 3109 (Bezpečnostné predpisy pre činnosť na TV a v jeho blízkosti), hlavne kapitola „V. Práce na železničnom zvršku a spodku“ a kapitola „VI. Činnosť v blízkosti TV“. </w:t>
      </w:r>
    </w:p>
    <w:p w14:paraId="232ADD6A" w14:textId="0A406A4E" w:rsidR="00FD1DCF" w:rsidRPr="000A421D" w:rsidRDefault="00FD1DCF" w:rsidP="00FD1DCF">
      <w:pPr>
        <w:spacing w:line="240" w:lineRule="auto"/>
        <w:ind w:left="360"/>
        <w:jc w:val="both"/>
        <w:rPr>
          <w:rFonts w:ascii="Arial" w:hAnsi="Arial" w:cs="Arial"/>
          <w:bCs/>
          <w:sz w:val="20"/>
          <w:szCs w:val="20"/>
        </w:rPr>
      </w:pPr>
      <w:r w:rsidRPr="000A421D">
        <w:rPr>
          <w:rFonts w:ascii="Arial" w:hAnsi="Arial" w:cs="Arial"/>
          <w:bCs/>
          <w:sz w:val="20"/>
          <w:szCs w:val="20"/>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w:t>
      </w:r>
      <w:r w:rsidR="00503894">
        <w:rPr>
          <w:rFonts w:ascii="Arial" w:hAnsi="Arial" w:cs="Arial"/>
          <w:bCs/>
          <w:sz w:val="20"/>
          <w:szCs w:val="20"/>
        </w:rPr>
        <w:t>Z</w:t>
      </w:r>
      <w:r w:rsidR="00503894" w:rsidRPr="000A421D">
        <w:rPr>
          <w:rFonts w:ascii="Arial" w:hAnsi="Arial" w:cs="Arial"/>
          <w:bCs/>
          <w:sz w:val="20"/>
          <w:szCs w:val="20"/>
        </w:rPr>
        <w:t xml:space="preserve">hotoviteľ </w:t>
      </w:r>
      <w:r w:rsidRPr="000A421D">
        <w:rPr>
          <w:rFonts w:ascii="Arial" w:hAnsi="Arial" w:cs="Arial"/>
          <w:bCs/>
          <w:sz w:val="20"/>
          <w:szCs w:val="20"/>
        </w:rPr>
        <w:t>požiada formou objednávky v dostatočnom predstihu  správcu zariadenia ŽSR (Sekciu EE príslušnej VOJ) o vypnutie a zabezpečenie TV a obchádzacieho vedenia.</w:t>
      </w:r>
    </w:p>
    <w:p w14:paraId="3E7CE487" w14:textId="77777777" w:rsidR="00FD1DCF" w:rsidRPr="000A421D" w:rsidRDefault="00FD1DCF" w:rsidP="00603CCD">
      <w:pPr>
        <w:numPr>
          <w:ilvl w:val="3"/>
          <w:numId w:val="13"/>
        </w:numPr>
        <w:spacing w:after="120" w:line="240" w:lineRule="auto"/>
        <w:ind w:left="567"/>
        <w:jc w:val="both"/>
        <w:rPr>
          <w:rFonts w:ascii="Arial" w:hAnsi="Arial" w:cs="Arial"/>
          <w:b/>
          <w:sz w:val="20"/>
          <w:szCs w:val="20"/>
        </w:rPr>
      </w:pPr>
      <w:r w:rsidRPr="000A421D">
        <w:rPr>
          <w:rFonts w:ascii="Arial" w:hAnsi="Arial" w:cs="Arial"/>
          <w:sz w:val="20"/>
          <w:szCs w:val="20"/>
        </w:rPr>
        <w:t xml:space="preserve"> </w:t>
      </w:r>
      <w:r w:rsidRPr="000A421D">
        <w:rPr>
          <w:rFonts w:ascii="Arial" w:hAnsi="Arial" w:cs="Arial"/>
          <w:b/>
          <w:sz w:val="20"/>
          <w:szCs w:val="20"/>
        </w:rPr>
        <w:t xml:space="preserve">Počas prác v blízkosti prevádzkovanej koľaje je vedúci práce povinný: </w:t>
      </w:r>
    </w:p>
    <w:p w14:paraId="5857F1A6"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dodržiavanie ustanovení predpisu ŽSR Z 2,</w:t>
      </w:r>
    </w:p>
    <w:p w14:paraId="40DE48A4"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oboznámiť sa pred zahájením pracovnej činnosti so stavom pracoviska (osobne pracovisko poprezerať) a informovať podriadených zamestnancov o technologickom a pracovnom postupe jednotlivých prác a vyzvať ich na dodržiavanie zásad BOZP,</w:t>
      </w:r>
    </w:p>
    <w:p w14:paraId="2A95A587"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49FBFFBD"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určiť zamestnancom bezpečné miesto odpočinku cez pracovnú prestávku, a nepripustiť, aby zamestnanci opúšťali určené pracovisko alebo miesto odpočinku bez povolenia a vždy určiť smer cesty tam aj späť,</w:t>
      </w:r>
    </w:p>
    <w:p w14:paraId="638ECB60"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upozorniť svojich zamestnancov a zamestnancov subdodávateľov pokiaľ neboli informovaní o opatreniach na zaistenie BOZP, aby nevstupovali, či už sami alebo s mechanizmami, do prevádzkového priestoru,</w:t>
      </w:r>
    </w:p>
    <w:p w14:paraId="781D1A48"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zamedziť svojim zamestnancom a zamestnancom subdodávateľov vykonávať akúkoľvek činnosť v blízkosti prevádzkovanej koľaje, pokiaľ nie sú vykonané dostatočné preventívne opatrenia pre jej  bezpečný výkon,</w:t>
      </w:r>
    </w:p>
    <w:p w14:paraId="0F863864"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2B2E0E19"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0DFB0A6"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informovať svojich zamestnancov a zamestnancov subdodávateľov o prijatých opatreniach na zaistenie ich BOZP,</w:t>
      </w:r>
    </w:p>
    <w:p w14:paraId="4088826F" w14:textId="77777777" w:rsidR="00FD1DCF" w:rsidRPr="000A421D" w:rsidRDefault="00FD1DCF" w:rsidP="00603CCD">
      <w:pPr>
        <w:numPr>
          <w:ilvl w:val="0"/>
          <w:numId w:val="24"/>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vykonať opatrenia na zaistenie bezpečnej práce mechanizmov v zmysle predpisu ŽSR Z 2,</w:t>
      </w:r>
    </w:p>
    <w:p w14:paraId="5000A3A8" w14:textId="77777777" w:rsidR="00FD1DCF" w:rsidRPr="000A421D" w:rsidRDefault="00FD1DCF" w:rsidP="00603CCD">
      <w:pPr>
        <w:numPr>
          <w:ilvl w:val="0"/>
          <w:numId w:val="24"/>
        </w:numPr>
        <w:tabs>
          <w:tab w:val="num" w:pos="720"/>
        </w:tabs>
        <w:autoSpaceDE w:val="0"/>
        <w:autoSpaceDN w:val="0"/>
        <w:adjustRightInd w:val="0"/>
        <w:spacing w:after="0" w:line="240" w:lineRule="auto"/>
        <w:ind w:left="357" w:hanging="357"/>
        <w:jc w:val="both"/>
        <w:rPr>
          <w:rFonts w:ascii="Arial" w:hAnsi="Arial" w:cs="Arial"/>
          <w:sz w:val="20"/>
          <w:szCs w:val="20"/>
        </w:rPr>
      </w:pPr>
      <w:r w:rsidRPr="000A421D">
        <w:rPr>
          <w:rFonts w:ascii="Arial" w:hAnsi="Arial" w:cs="Arial"/>
          <w:sz w:val="20"/>
          <w:szCs w:val="20"/>
        </w:rPr>
        <w:t>určiť dostatočný počet vedúcich pracovísk strojov a kontrolovať ich činnosť,</w:t>
      </w:r>
    </w:p>
    <w:p w14:paraId="43933AE0" w14:textId="77777777" w:rsidR="00FD1DCF" w:rsidRPr="000A421D" w:rsidRDefault="00FD1DCF" w:rsidP="00603CCD">
      <w:pPr>
        <w:numPr>
          <w:ilvl w:val="0"/>
          <w:numId w:val="24"/>
        </w:numPr>
        <w:tabs>
          <w:tab w:val="num" w:pos="720"/>
        </w:tabs>
        <w:autoSpaceDE w:val="0"/>
        <w:autoSpaceDN w:val="0"/>
        <w:adjustRightInd w:val="0"/>
        <w:spacing w:after="120" w:line="240" w:lineRule="auto"/>
        <w:ind w:left="357" w:hanging="357"/>
        <w:jc w:val="both"/>
        <w:rPr>
          <w:rFonts w:ascii="Arial" w:hAnsi="Arial" w:cs="Arial"/>
          <w:sz w:val="20"/>
          <w:szCs w:val="20"/>
        </w:rPr>
      </w:pPr>
      <w:r w:rsidRPr="000A421D">
        <w:rPr>
          <w:rFonts w:ascii="Arial" w:hAnsi="Arial" w:cs="Arial"/>
          <w:sz w:val="20"/>
          <w:szCs w:val="20"/>
        </w:rPr>
        <w:t>určiť dostatočný počet vedúcich pracovných skupín a kontrolovať ich činnosť.</w:t>
      </w:r>
    </w:p>
    <w:p w14:paraId="02466ADC" w14:textId="1E4A1593"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Zodpovední zamestnanci </w:t>
      </w:r>
      <w:r w:rsidR="00825792">
        <w:rPr>
          <w:rFonts w:ascii="Arial" w:hAnsi="Arial" w:cs="Arial"/>
          <w:b/>
          <w:sz w:val="20"/>
          <w:szCs w:val="20"/>
        </w:rPr>
        <w:t>Z</w:t>
      </w:r>
      <w:r w:rsidRPr="000A421D">
        <w:rPr>
          <w:rFonts w:ascii="Arial" w:hAnsi="Arial" w:cs="Arial"/>
          <w:b/>
          <w:sz w:val="20"/>
          <w:szCs w:val="20"/>
        </w:rPr>
        <w:t>hotoviteľa</w:t>
      </w:r>
    </w:p>
    <w:p w14:paraId="627E3856" w14:textId="2D2A3069" w:rsidR="00FD1DCF" w:rsidRPr="000A421D" w:rsidRDefault="00FD1DCF" w:rsidP="00603CCD">
      <w:pPr>
        <w:numPr>
          <w:ilvl w:val="0"/>
          <w:numId w:val="25"/>
        </w:numPr>
        <w:spacing w:after="120" w:line="240" w:lineRule="auto"/>
        <w:jc w:val="both"/>
        <w:rPr>
          <w:rFonts w:ascii="Arial" w:hAnsi="Arial" w:cs="Arial"/>
          <w:sz w:val="20"/>
          <w:szCs w:val="20"/>
        </w:rPr>
      </w:pPr>
      <w:r w:rsidRPr="000A421D">
        <w:rPr>
          <w:rFonts w:ascii="Arial" w:hAnsi="Arial" w:cs="Arial"/>
          <w:sz w:val="20"/>
          <w:szCs w:val="20"/>
        </w:rPr>
        <w:t xml:space="preserve">vedúci prác:                                                                                            </w:t>
      </w:r>
      <w:r w:rsidR="00C615C7">
        <w:rPr>
          <w:rFonts w:ascii="Arial" w:hAnsi="Arial" w:cs="Arial"/>
          <w:sz w:val="20"/>
          <w:szCs w:val="20"/>
        </w:rPr>
        <w:t xml:space="preserve"> </w:t>
      </w:r>
      <w:r w:rsidRPr="000A421D">
        <w:rPr>
          <w:rFonts w:ascii="Arial" w:hAnsi="Arial" w:cs="Arial"/>
          <w:sz w:val="20"/>
          <w:szCs w:val="20"/>
        </w:rPr>
        <w:t xml:space="preserve">  </w:t>
      </w:r>
      <w:r w:rsidR="00C615C7">
        <w:rPr>
          <w:rFonts w:ascii="Arial" w:hAnsi="Arial" w:cs="Arial"/>
          <w:sz w:val="20"/>
          <w:szCs w:val="20"/>
        </w:rPr>
        <w:t>....................................</w:t>
      </w:r>
    </w:p>
    <w:p w14:paraId="1F4420DA" w14:textId="66502F0F" w:rsidR="00FD1DCF" w:rsidRPr="000A421D" w:rsidRDefault="00FD1DCF" w:rsidP="00603CCD">
      <w:pPr>
        <w:numPr>
          <w:ilvl w:val="0"/>
          <w:numId w:val="25"/>
        </w:numPr>
        <w:spacing w:after="120" w:line="240" w:lineRule="auto"/>
        <w:jc w:val="both"/>
        <w:rPr>
          <w:rFonts w:ascii="Arial" w:hAnsi="Arial" w:cs="Arial"/>
          <w:sz w:val="20"/>
          <w:szCs w:val="20"/>
        </w:rPr>
      </w:pPr>
      <w:r w:rsidRPr="000A421D">
        <w:rPr>
          <w:rFonts w:ascii="Arial" w:hAnsi="Arial" w:cs="Arial"/>
          <w:sz w:val="20"/>
          <w:szCs w:val="20"/>
        </w:rPr>
        <w:t>zodpovedný zamestnanec za zaistenie BOZP:</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r w:rsidR="00C615C7">
        <w:rPr>
          <w:rFonts w:ascii="Arial" w:hAnsi="Arial" w:cs="Arial"/>
          <w:sz w:val="20"/>
          <w:szCs w:val="20"/>
        </w:rPr>
        <w:t xml:space="preserve"> </w:t>
      </w:r>
      <w:r w:rsidRPr="000A421D">
        <w:rPr>
          <w:rFonts w:ascii="Arial" w:hAnsi="Arial" w:cs="Arial"/>
          <w:sz w:val="20"/>
          <w:szCs w:val="20"/>
        </w:rPr>
        <w:t xml:space="preserve"> </w:t>
      </w:r>
      <w:r w:rsidR="00C615C7">
        <w:rPr>
          <w:rFonts w:ascii="Arial" w:hAnsi="Arial" w:cs="Arial"/>
          <w:sz w:val="20"/>
          <w:szCs w:val="20"/>
        </w:rPr>
        <w:t>....................................</w:t>
      </w:r>
    </w:p>
    <w:p w14:paraId="13ACFB01" w14:textId="3D183FB1" w:rsidR="00FD1DCF" w:rsidRPr="000A421D" w:rsidRDefault="00FD1DCF" w:rsidP="00603CCD">
      <w:pPr>
        <w:numPr>
          <w:ilvl w:val="0"/>
          <w:numId w:val="25"/>
        </w:numPr>
        <w:spacing w:after="120" w:line="240" w:lineRule="auto"/>
        <w:jc w:val="both"/>
        <w:rPr>
          <w:rFonts w:ascii="Arial" w:hAnsi="Arial" w:cs="Arial"/>
          <w:sz w:val="20"/>
          <w:szCs w:val="20"/>
        </w:rPr>
      </w:pPr>
      <w:r w:rsidRPr="000A421D">
        <w:rPr>
          <w:rFonts w:ascii="Arial" w:hAnsi="Arial" w:cs="Arial"/>
          <w:sz w:val="20"/>
          <w:szCs w:val="20"/>
        </w:rPr>
        <w:t>zodpovedný za prípravu staveniska:</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r w:rsidR="00C615C7">
        <w:rPr>
          <w:rFonts w:ascii="Arial" w:hAnsi="Arial" w:cs="Arial"/>
          <w:sz w:val="20"/>
          <w:szCs w:val="20"/>
        </w:rPr>
        <w:t xml:space="preserve"> </w:t>
      </w:r>
      <w:r w:rsidRPr="000A421D">
        <w:rPr>
          <w:rFonts w:ascii="Arial" w:hAnsi="Arial" w:cs="Arial"/>
          <w:sz w:val="20"/>
          <w:szCs w:val="20"/>
        </w:rPr>
        <w:t xml:space="preserve"> </w:t>
      </w:r>
      <w:r w:rsidR="00C615C7">
        <w:rPr>
          <w:rFonts w:ascii="Arial" w:hAnsi="Arial" w:cs="Arial"/>
          <w:sz w:val="20"/>
          <w:szCs w:val="20"/>
        </w:rPr>
        <w:t>....................................</w:t>
      </w:r>
    </w:p>
    <w:p w14:paraId="6E26047E" w14:textId="43520861" w:rsidR="00FD1DCF" w:rsidRPr="000A421D" w:rsidRDefault="00FD1DCF" w:rsidP="00603CCD">
      <w:pPr>
        <w:numPr>
          <w:ilvl w:val="0"/>
          <w:numId w:val="25"/>
        </w:numPr>
        <w:spacing w:after="120" w:line="240" w:lineRule="auto"/>
        <w:jc w:val="both"/>
        <w:rPr>
          <w:rFonts w:ascii="Arial" w:hAnsi="Arial" w:cs="Arial"/>
          <w:sz w:val="20"/>
          <w:szCs w:val="20"/>
        </w:rPr>
      </w:pPr>
      <w:r w:rsidRPr="000A421D">
        <w:rPr>
          <w:rFonts w:ascii="Arial" w:hAnsi="Arial" w:cs="Arial"/>
          <w:sz w:val="20"/>
          <w:szCs w:val="20"/>
        </w:rPr>
        <w:t xml:space="preserve">zodpovedný zamestnanec za koordináciu so železničnou dopravou:   </w:t>
      </w:r>
      <w:r w:rsidR="00C615C7">
        <w:rPr>
          <w:rFonts w:ascii="Arial" w:hAnsi="Arial" w:cs="Arial"/>
          <w:sz w:val="20"/>
          <w:szCs w:val="20"/>
        </w:rPr>
        <w:t>....................................</w:t>
      </w:r>
    </w:p>
    <w:p w14:paraId="43873947" w14:textId="4435BB39"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 xml:space="preserve">Tu uvedení jednotliví zamestnanci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 xml:space="preserve">môžu byť uvedení len </w:t>
      </w:r>
      <w:r w:rsidRPr="000A421D">
        <w:rPr>
          <w:rFonts w:ascii="Arial" w:hAnsi="Arial" w:cs="Arial"/>
          <w:sz w:val="20"/>
          <w:szCs w:val="20"/>
          <w:u w:val="single"/>
        </w:rPr>
        <w:t xml:space="preserve">v jednej osobe zodpovedného zamestnanca </w:t>
      </w:r>
      <w:r w:rsidR="00503894">
        <w:rPr>
          <w:rFonts w:ascii="Arial" w:hAnsi="Arial" w:cs="Arial"/>
          <w:sz w:val="20"/>
          <w:szCs w:val="20"/>
          <w:u w:val="single"/>
        </w:rPr>
        <w:t>Z</w:t>
      </w:r>
      <w:r w:rsidR="00503894" w:rsidRPr="000A421D">
        <w:rPr>
          <w:rFonts w:ascii="Arial" w:hAnsi="Arial" w:cs="Arial"/>
          <w:sz w:val="20"/>
          <w:szCs w:val="20"/>
          <w:u w:val="single"/>
        </w:rPr>
        <w:t xml:space="preserve">hotoviteľa </w:t>
      </w:r>
      <w:r w:rsidRPr="000A421D">
        <w:rPr>
          <w:rFonts w:ascii="Arial" w:hAnsi="Arial" w:cs="Arial"/>
          <w:sz w:val="20"/>
          <w:szCs w:val="20"/>
        </w:rPr>
        <w:t>(napr. za vedúceho prác – jeden zamestnanec, ktorý je zároveň zodpovedný za zaistenie BOZP, za prípravu staveniska a koordináciu so železničnou dopravou).</w:t>
      </w:r>
    </w:p>
    <w:p w14:paraId="35AD3B06" w14:textId="77777777"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Dokumentácia </w:t>
      </w:r>
    </w:p>
    <w:p w14:paraId="51BE340A"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Zhotoviteľ je povinný viesť nasledovnú dokumentáciu k zaisteniu BOZP:</w:t>
      </w:r>
    </w:p>
    <w:p w14:paraId="08DF3BD4" w14:textId="77777777" w:rsidR="00FD1DCF" w:rsidRPr="000A421D" w:rsidRDefault="00FD1DCF" w:rsidP="00603CCD">
      <w:pPr>
        <w:numPr>
          <w:ilvl w:val="0"/>
          <w:numId w:val="26"/>
        </w:numPr>
        <w:spacing w:after="0" w:line="240" w:lineRule="auto"/>
        <w:ind w:left="357" w:hanging="357"/>
        <w:jc w:val="both"/>
        <w:rPr>
          <w:rFonts w:ascii="Arial" w:hAnsi="Arial" w:cs="Arial"/>
          <w:sz w:val="20"/>
          <w:szCs w:val="20"/>
        </w:rPr>
      </w:pPr>
      <w:r w:rsidRPr="000A421D">
        <w:rPr>
          <w:rFonts w:ascii="Arial" w:hAnsi="Arial" w:cs="Arial"/>
          <w:sz w:val="20"/>
          <w:szCs w:val="20"/>
        </w:rPr>
        <w:t>„Hodnotenie rizík s návrhom potrebných opatrení“ (technických, organizačných a OOPP),</w:t>
      </w:r>
    </w:p>
    <w:p w14:paraId="7706DF79" w14:textId="77777777" w:rsidR="00FD1DCF" w:rsidRPr="000A421D" w:rsidRDefault="00FD1DCF" w:rsidP="00603CCD">
      <w:pPr>
        <w:numPr>
          <w:ilvl w:val="0"/>
          <w:numId w:val="26"/>
        </w:numPr>
        <w:spacing w:after="0" w:line="240" w:lineRule="auto"/>
        <w:ind w:left="357" w:hanging="357"/>
        <w:jc w:val="both"/>
        <w:rPr>
          <w:rFonts w:ascii="Arial" w:hAnsi="Arial" w:cs="Arial"/>
          <w:sz w:val="20"/>
          <w:szCs w:val="20"/>
        </w:rPr>
      </w:pPr>
      <w:r w:rsidRPr="000A421D">
        <w:rPr>
          <w:rFonts w:ascii="Arial" w:hAnsi="Arial" w:cs="Arial"/>
          <w:sz w:val="20"/>
          <w:szCs w:val="20"/>
        </w:rPr>
        <w:lastRenderedPageBreak/>
        <w:t>„Záznamník(-y) BOZP“ v zmysle predpisu ŽSR Z 2,</w:t>
      </w:r>
    </w:p>
    <w:p w14:paraId="5DB80C48" w14:textId="5C5C5B1D" w:rsidR="00FD1DCF" w:rsidRPr="000A421D" w:rsidRDefault="00FD1DCF" w:rsidP="00603CCD">
      <w:pPr>
        <w:numPr>
          <w:ilvl w:val="0"/>
          <w:numId w:val="26"/>
        </w:numPr>
        <w:spacing w:after="0" w:line="240" w:lineRule="auto"/>
        <w:ind w:left="357" w:hanging="357"/>
        <w:jc w:val="both"/>
        <w:rPr>
          <w:rFonts w:ascii="Arial" w:hAnsi="Arial" w:cs="Arial"/>
          <w:sz w:val="20"/>
          <w:szCs w:val="20"/>
        </w:rPr>
      </w:pPr>
      <w:r w:rsidRPr="000A421D">
        <w:rPr>
          <w:rFonts w:ascii="Arial" w:hAnsi="Arial" w:cs="Arial"/>
          <w:sz w:val="20"/>
          <w:szCs w:val="20"/>
        </w:rPr>
        <w:t xml:space="preserve">„Zoznam zamestnancov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a subdodávateľov“,</w:t>
      </w:r>
    </w:p>
    <w:p w14:paraId="78BC1293" w14:textId="77777777" w:rsidR="00FD1DCF" w:rsidRPr="000A421D" w:rsidRDefault="00FD1DCF" w:rsidP="00603CCD">
      <w:pPr>
        <w:numPr>
          <w:ilvl w:val="0"/>
          <w:numId w:val="26"/>
        </w:numPr>
        <w:spacing w:after="0" w:line="240" w:lineRule="auto"/>
        <w:ind w:left="357" w:hanging="357"/>
        <w:jc w:val="both"/>
        <w:rPr>
          <w:rFonts w:ascii="Arial" w:hAnsi="Arial" w:cs="Arial"/>
          <w:sz w:val="20"/>
          <w:szCs w:val="20"/>
        </w:rPr>
      </w:pPr>
      <w:r w:rsidRPr="000A421D">
        <w:rPr>
          <w:rFonts w:ascii="Arial" w:hAnsi="Arial" w:cs="Arial"/>
          <w:sz w:val="20"/>
          <w:szCs w:val="20"/>
        </w:rPr>
        <w:t>„Stavebný denník“</w:t>
      </w:r>
    </w:p>
    <w:p w14:paraId="62218B3C" w14:textId="77777777" w:rsidR="00FD1DCF" w:rsidRPr="000A421D" w:rsidRDefault="00FD1DCF" w:rsidP="00603CCD">
      <w:pPr>
        <w:numPr>
          <w:ilvl w:val="0"/>
          <w:numId w:val="26"/>
        </w:numPr>
        <w:spacing w:after="120" w:line="240" w:lineRule="auto"/>
        <w:ind w:left="357" w:hanging="357"/>
        <w:jc w:val="both"/>
        <w:rPr>
          <w:rFonts w:ascii="Arial" w:hAnsi="Arial" w:cs="Arial"/>
          <w:sz w:val="20"/>
          <w:szCs w:val="20"/>
        </w:rPr>
      </w:pPr>
      <w:r w:rsidRPr="000A421D">
        <w:rPr>
          <w:rFonts w:ascii="Arial" w:hAnsi="Arial" w:cs="Arial"/>
          <w:sz w:val="20"/>
          <w:szCs w:val="20"/>
        </w:rPr>
        <w:t>Výlukové dokumenty</w:t>
      </w:r>
    </w:p>
    <w:p w14:paraId="3BE76420" w14:textId="5E204678"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 xml:space="preserve">(pozn.: týmto nie sú dotknuté ostatné povinnosti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na vedenie dokumentácie, ktorá je požadovaná inými právnymi predpismi a internými predpismi ŽSR).</w:t>
      </w:r>
    </w:p>
    <w:p w14:paraId="36F8E59C" w14:textId="77777777" w:rsidR="00FD1DCF" w:rsidRPr="000A421D" w:rsidRDefault="00FD1DCF" w:rsidP="00FD1DCF">
      <w:pPr>
        <w:spacing w:after="120" w:line="240" w:lineRule="auto"/>
        <w:ind w:left="357"/>
        <w:jc w:val="both"/>
        <w:rPr>
          <w:rFonts w:ascii="Arial" w:hAnsi="Arial" w:cs="Arial"/>
          <w:sz w:val="20"/>
          <w:szCs w:val="20"/>
        </w:rPr>
      </w:pPr>
    </w:p>
    <w:p w14:paraId="058D5E2D" w14:textId="77777777" w:rsidR="00FD1DCF" w:rsidRPr="000A421D" w:rsidRDefault="00FD1DCF" w:rsidP="00603CCD">
      <w:pPr>
        <w:numPr>
          <w:ilvl w:val="1"/>
          <w:numId w:val="13"/>
        </w:numPr>
        <w:spacing w:after="120" w:line="240" w:lineRule="auto"/>
        <w:ind w:left="284" w:firstLine="0"/>
        <w:jc w:val="both"/>
        <w:rPr>
          <w:rFonts w:ascii="Arial" w:hAnsi="Arial" w:cs="Arial"/>
          <w:b/>
          <w:sz w:val="20"/>
          <w:szCs w:val="20"/>
        </w:rPr>
      </w:pPr>
      <w:r w:rsidRPr="000A421D">
        <w:rPr>
          <w:rFonts w:ascii="Arial" w:hAnsi="Arial" w:cs="Arial"/>
          <w:b/>
          <w:sz w:val="20"/>
          <w:szCs w:val="20"/>
        </w:rPr>
        <w:t>Kontrolná činnosť</w:t>
      </w:r>
    </w:p>
    <w:p w14:paraId="1B62A949" w14:textId="77777777" w:rsidR="00FD1DCF" w:rsidRPr="000A421D" w:rsidRDefault="00FD1DCF" w:rsidP="00FD1DCF">
      <w:pPr>
        <w:spacing w:after="120" w:line="240" w:lineRule="auto"/>
        <w:jc w:val="both"/>
        <w:rPr>
          <w:rFonts w:ascii="Arial" w:hAnsi="Arial" w:cs="Arial"/>
          <w:b/>
          <w:sz w:val="20"/>
          <w:szCs w:val="20"/>
        </w:rPr>
      </w:pPr>
      <w:r w:rsidRPr="000A421D">
        <w:rPr>
          <w:rFonts w:ascii="Arial" w:hAnsi="Arial" w:cs="Arial"/>
          <w:sz w:val="20"/>
          <w:szCs w:val="20"/>
        </w:rPr>
        <w:t>Zhotoviteľ je povinný:</w:t>
      </w:r>
    </w:p>
    <w:p w14:paraId="33050D31" w14:textId="77777777" w:rsidR="00FD1DCF" w:rsidRPr="000A421D" w:rsidRDefault="00FD1DCF" w:rsidP="00603CCD">
      <w:pPr>
        <w:numPr>
          <w:ilvl w:val="0"/>
          <w:numId w:val="18"/>
        </w:numPr>
        <w:spacing w:after="0" w:line="240" w:lineRule="auto"/>
        <w:jc w:val="both"/>
        <w:rPr>
          <w:rFonts w:ascii="Arial" w:hAnsi="Arial" w:cs="Arial"/>
          <w:sz w:val="20"/>
          <w:szCs w:val="20"/>
        </w:rPr>
      </w:pPr>
      <w:r w:rsidRPr="000A421D">
        <w:rPr>
          <w:rFonts w:ascii="Arial" w:hAnsi="Arial" w:cs="Arial"/>
          <w:sz w:val="20"/>
          <w:szCs w:val="20"/>
        </w:rPr>
        <w:t>zabezpečiť, aby vedúci pracovných skupín realizovali okrem kontroly vykonávanej práce, aj kontrolu dodržiavania opatrení v zmysle predpisu ŽSR Z 2,</w:t>
      </w:r>
    </w:p>
    <w:p w14:paraId="63D7E910" w14:textId="77777777" w:rsidR="00FD1DCF" w:rsidRPr="000A421D" w:rsidRDefault="00FD1DCF" w:rsidP="00603CCD">
      <w:pPr>
        <w:numPr>
          <w:ilvl w:val="0"/>
          <w:numId w:val="18"/>
        </w:numPr>
        <w:tabs>
          <w:tab w:val="num" w:pos="1080"/>
          <w:tab w:val="num" w:pos="2084"/>
        </w:tabs>
        <w:spacing w:after="0" w:line="240" w:lineRule="auto"/>
        <w:jc w:val="both"/>
        <w:rPr>
          <w:rFonts w:ascii="Arial" w:hAnsi="Arial" w:cs="Arial"/>
          <w:sz w:val="20"/>
          <w:szCs w:val="20"/>
        </w:rPr>
      </w:pPr>
      <w:r w:rsidRPr="000A421D">
        <w:rPr>
          <w:rFonts w:ascii="Arial" w:hAnsi="Arial" w:cs="Arial"/>
          <w:sz w:val="20"/>
          <w:szCs w:val="20"/>
        </w:rPr>
        <w:t>vykonávať kontrolu dodržiavania zákazu požívania alkoholických nápojov a omamných a psychotropných látok v službe a pred jej nástupom,</w:t>
      </w:r>
    </w:p>
    <w:p w14:paraId="6D1509F7" w14:textId="77777777" w:rsidR="00FD1DCF" w:rsidRPr="000A421D" w:rsidRDefault="00FD1DCF" w:rsidP="00603CCD">
      <w:pPr>
        <w:numPr>
          <w:ilvl w:val="0"/>
          <w:numId w:val="18"/>
        </w:numPr>
        <w:tabs>
          <w:tab w:val="num" w:pos="1080"/>
          <w:tab w:val="num" w:pos="2084"/>
        </w:tabs>
        <w:spacing w:after="120" w:line="240" w:lineRule="auto"/>
        <w:ind w:left="357" w:hanging="357"/>
        <w:jc w:val="both"/>
        <w:rPr>
          <w:rFonts w:ascii="Arial" w:hAnsi="Arial" w:cs="Arial"/>
          <w:sz w:val="20"/>
          <w:szCs w:val="20"/>
        </w:rPr>
      </w:pPr>
      <w:r w:rsidRPr="000A421D">
        <w:rPr>
          <w:rFonts w:ascii="Arial" w:hAnsi="Arial" w:cs="Arial"/>
          <w:sz w:val="20"/>
          <w:szCs w:val="20"/>
        </w:rPr>
        <w:t>zabezpečiť kontrolnú činnosť v zmysle § 9 Zákona č. 124/2006 Z. z. o BOZP.</w:t>
      </w:r>
    </w:p>
    <w:p w14:paraId="5B2C2BEF" w14:textId="77777777" w:rsidR="00FD1DCF" w:rsidRPr="000A421D" w:rsidRDefault="00FD1DCF" w:rsidP="00FD1DCF">
      <w:pPr>
        <w:tabs>
          <w:tab w:val="num" w:pos="1080"/>
          <w:tab w:val="num" w:pos="2084"/>
        </w:tabs>
        <w:spacing w:after="120" w:line="240" w:lineRule="auto"/>
        <w:jc w:val="both"/>
        <w:rPr>
          <w:rFonts w:ascii="Arial" w:hAnsi="Arial" w:cs="Arial"/>
          <w:sz w:val="20"/>
          <w:szCs w:val="20"/>
        </w:rPr>
      </w:pPr>
    </w:p>
    <w:p w14:paraId="489E5C8C" w14:textId="46A2CF6A" w:rsidR="00FD1DCF" w:rsidRPr="000A421D" w:rsidRDefault="00FD1DCF" w:rsidP="00603CCD">
      <w:pPr>
        <w:numPr>
          <w:ilvl w:val="0"/>
          <w:numId w:val="13"/>
        </w:numPr>
        <w:spacing w:after="120" w:line="240" w:lineRule="auto"/>
        <w:jc w:val="both"/>
        <w:rPr>
          <w:rFonts w:ascii="Arial" w:hAnsi="Arial" w:cs="Arial"/>
          <w:b/>
          <w:sz w:val="20"/>
          <w:szCs w:val="20"/>
        </w:rPr>
      </w:pPr>
      <w:r w:rsidRPr="000A421D">
        <w:rPr>
          <w:rFonts w:ascii="Arial" w:hAnsi="Arial" w:cs="Arial"/>
          <w:b/>
          <w:sz w:val="20"/>
          <w:szCs w:val="20"/>
        </w:rPr>
        <w:t xml:space="preserve">Povinnosti </w:t>
      </w:r>
      <w:r w:rsidR="00825792">
        <w:rPr>
          <w:rFonts w:ascii="Arial" w:hAnsi="Arial" w:cs="Arial"/>
          <w:b/>
          <w:sz w:val="20"/>
          <w:szCs w:val="20"/>
        </w:rPr>
        <w:t>O</w:t>
      </w:r>
      <w:r w:rsidRPr="000A421D">
        <w:rPr>
          <w:rFonts w:ascii="Arial" w:hAnsi="Arial" w:cs="Arial"/>
          <w:b/>
          <w:sz w:val="20"/>
          <w:szCs w:val="20"/>
        </w:rPr>
        <w:t xml:space="preserve">bjednávateľa </w:t>
      </w:r>
    </w:p>
    <w:p w14:paraId="7E512FD6" w14:textId="77777777" w:rsidR="00FD1DCF" w:rsidRPr="000A421D" w:rsidRDefault="00FD1DCF" w:rsidP="00603CCD">
      <w:pPr>
        <w:numPr>
          <w:ilvl w:val="1"/>
          <w:numId w:val="13"/>
        </w:numPr>
        <w:spacing w:after="120" w:line="240" w:lineRule="auto"/>
        <w:jc w:val="both"/>
        <w:rPr>
          <w:rFonts w:ascii="Arial" w:hAnsi="Arial" w:cs="Arial"/>
          <w:b/>
          <w:sz w:val="20"/>
          <w:szCs w:val="20"/>
        </w:rPr>
      </w:pPr>
      <w:r w:rsidRPr="000A421D">
        <w:rPr>
          <w:rFonts w:ascii="Arial" w:hAnsi="Arial" w:cs="Arial"/>
          <w:b/>
          <w:sz w:val="20"/>
          <w:szCs w:val="20"/>
        </w:rPr>
        <w:t>Vymedzenie a odovzdanie staveniska</w:t>
      </w:r>
    </w:p>
    <w:p w14:paraId="0BA521CD" w14:textId="7EBFE1CF" w:rsidR="00FD1DCF" w:rsidRPr="000A421D" w:rsidRDefault="00FD1DCF" w:rsidP="00603CCD">
      <w:pPr>
        <w:numPr>
          <w:ilvl w:val="0"/>
          <w:numId w:val="27"/>
        </w:numPr>
        <w:spacing w:after="120" w:line="240" w:lineRule="auto"/>
        <w:jc w:val="both"/>
        <w:rPr>
          <w:rFonts w:ascii="Arial" w:hAnsi="Arial" w:cs="Arial"/>
          <w:sz w:val="20"/>
          <w:szCs w:val="20"/>
        </w:rPr>
      </w:pPr>
      <w:r w:rsidRPr="000A421D">
        <w:rPr>
          <w:rFonts w:ascii="Arial" w:hAnsi="Arial" w:cs="Arial"/>
          <w:sz w:val="20"/>
          <w:szCs w:val="20"/>
        </w:rPr>
        <w:t xml:space="preserve">Objednávateľ (investor) musí pred začatím prác písomne odovzdať a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prevziať vyznačené inžinierske siete a iné prekážky nachádzajúce sa na stavenisku. Objednávateľ zabezpečí vytýčenie trás inžinierskych sietí a iných prekážok s hĺbkou uloženia a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rešpektuje príslušné ochranné pásma týchto inžinierskych sietí.</w:t>
      </w:r>
    </w:p>
    <w:p w14:paraId="590E6F17" w14:textId="77777777" w:rsidR="00FD1DCF" w:rsidRPr="000A421D" w:rsidRDefault="00FD1DCF" w:rsidP="00603CCD">
      <w:pPr>
        <w:numPr>
          <w:ilvl w:val="0"/>
          <w:numId w:val="27"/>
        </w:numPr>
        <w:spacing w:after="120" w:line="240" w:lineRule="auto"/>
        <w:jc w:val="both"/>
        <w:rPr>
          <w:rFonts w:ascii="Arial" w:hAnsi="Arial" w:cs="Arial"/>
          <w:sz w:val="20"/>
          <w:szCs w:val="20"/>
        </w:rPr>
      </w:pPr>
      <w:r w:rsidRPr="000A421D">
        <w:rPr>
          <w:rFonts w:ascii="Arial" w:hAnsi="Arial" w:cs="Arial"/>
          <w:sz w:val="20"/>
          <w:szCs w:val="20"/>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19C8B959" w14:textId="2246D044" w:rsidR="00FD1DCF" w:rsidRPr="000A421D" w:rsidRDefault="00FD1DCF" w:rsidP="00603CCD">
      <w:pPr>
        <w:numPr>
          <w:ilvl w:val="0"/>
          <w:numId w:val="27"/>
        </w:numPr>
        <w:spacing w:after="120" w:line="240" w:lineRule="auto"/>
        <w:jc w:val="both"/>
        <w:rPr>
          <w:rFonts w:ascii="Arial" w:hAnsi="Arial" w:cs="Arial"/>
          <w:sz w:val="20"/>
          <w:szCs w:val="20"/>
        </w:rPr>
      </w:pPr>
      <w:r w:rsidRPr="000A421D">
        <w:rPr>
          <w:rFonts w:ascii="Arial" w:hAnsi="Arial" w:cs="Arial"/>
          <w:sz w:val="20"/>
          <w:szCs w:val="20"/>
        </w:rPr>
        <w:t xml:space="preserve">Pred začiatkom realizácie prác musí byť objednávateľom odovzdané stavenisko </w:t>
      </w:r>
      <w:r w:rsidR="00503894">
        <w:rPr>
          <w:rFonts w:ascii="Arial" w:hAnsi="Arial" w:cs="Arial"/>
          <w:sz w:val="20"/>
          <w:szCs w:val="20"/>
        </w:rPr>
        <w:t>Z</w:t>
      </w:r>
      <w:r w:rsidR="00503894" w:rsidRPr="000A421D">
        <w:rPr>
          <w:rFonts w:ascii="Arial" w:hAnsi="Arial" w:cs="Arial"/>
          <w:sz w:val="20"/>
          <w:szCs w:val="20"/>
        </w:rPr>
        <w:t>hotoviteľovi</w:t>
      </w:r>
      <w:r w:rsidRPr="000A421D">
        <w:rPr>
          <w:rFonts w:ascii="Arial" w:hAnsi="Arial" w:cs="Arial"/>
          <w:sz w:val="20"/>
          <w:szCs w:val="20"/>
        </w:rPr>
        <w:t>. Odovzdanie staveniska musí byť vykonané zápisom do stavebného denníka alebo inou vhodnou písomnou formou (pozn.: konkretizovať pri uzatváraní písomnej dohody).</w:t>
      </w:r>
    </w:p>
    <w:p w14:paraId="447B45B4" w14:textId="77777777" w:rsidR="00FD1DCF" w:rsidRPr="000A421D" w:rsidRDefault="00FD1DCF" w:rsidP="00603CCD">
      <w:pPr>
        <w:numPr>
          <w:ilvl w:val="1"/>
          <w:numId w:val="13"/>
        </w:numPr>
        <w:spacing w:after="120" w:line="240" w:lineRule="auto"/>
        <w:jc w:val="both"/>
        <w:rPr>
          <w:rFonts w:ascii="Arial" w:hAnsi="Arial" w:cs="Arial"/>
          <w:b/>
          <w:sz w:val="20"/>
          <w:szCs w:val="20"/>
        </w:rPr>
      </w:pPr>
      <w:r w:rsidRPr="000A421D">
        <w:rPr>
          <w:rFonts w:ascii="Arial" w:hAnsi="Arial" w:cs="Arial"/>
          <w:b/>
          <w:sz w:val="20"/>
          <w:szCs w:val="20"/>
        </w:rPr>
        <w:t xml:space="preserve">Preukázateľné poučenie o miestnych podmienkach a rizikách </w:t>
      </w:r>
    </w:p>
    <w:p w14:paraId="482DD0F9" w14:textId="3BA4C085" w:rsidR="00FD1DCF" w:rsidRPr="000A421D" w:rsidRDefault="00FD1DCF" w:rsidP="00603CCD">
      <w:pPr>
        <w:numPr>
          <w:ilvl w:val="0"/>
          <w:numId w:val="30"/>
        </w:numPr>
        <w:spacing w:after="120" w:line="240" w:lineRule="auto"/>
        <w:jc w:val="both"/>
        <w:rPr>
          <w:rFonts w:ascii="Arial" w:hAnsi="Arial" w:cs="Arial"/>
          <w:b/>
          <w:sz w:val="20"/>
          <w:szCs w:val="20"/>
        </w:rPr>
      </w:pPr>
      <w:r w:rsidRPr="000A421D">
        <w:rPr>
          <w:rFonts w:ascii="Arial" w:hAnsi="Arial" w:cs="Arial"/>
          <w:sz w:val="20"/>
          <w:szCs w:val="20"/>
        </w:rPr>
        <w:t xml:space="preserve">riaditelia VOJ musia na požiadanie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 xml:space="preserve">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zamestnancov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a to zrozumiteľným a preukázateľným spôsobom.</w:t>
      </w:r>
    </w:p>
    <w:p w14:paraId="20B6BE58" w14:textId="77777777" w:rsidR="00FD1DCF" w:rsidRPr="000A421D" w:rsidRDefault="00FD1DCF" w:rsidP="00603CCD">
      <w:pPr>
        <w:numPr>
          <w:ilvl w:val="0"/>
          <w:numId w:val="30"/>
        </w:numPr>
        <w:spacing w:after="120" w:line="240" w:lineRule="auto"/>
        <w:jc w:val="both"/>
        <w:rPr>
          <w:rFonts w:ascii="Arial" w:hAnsi="Arial" w:cs="Arial"/>
          <w:b/>
          <w:sz w:val="20"/>
          <w:szCs w:val="20"/>
        </w:rPr>
      </w:pPr>
      <w:r w:rsidRPr="000A421D">
        <w:rPr>
          <w:rFonts w:ascii="Arial" w:hAnsi="Arial" w:cs="Arial"/>
          <w:sz w:val="20"/>
          <w:szCs w:val="20"/>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DB1004D" w14:textId="77777777" w:rsidR="00FD1DCF" w:rsidRPr="000A421D" w:rsidRDefault="00FD1DCF" w:rsidP="00603CCD">
      <w:pPr>
        <w:numPr>
          <w:ilvl w:val="0"/>
          <w:numId w:val="30"/>
        </w:numPr>
        <w:spacing w:after="120" w:line="240" w:lineRule="auto"/>
        <w:jc w:val="both"/>
        <w:rPr>
          <w:rFonts w:ascii="Arial" w:hAnsi="Arial" w:cs="Arial"/>
          <w:b/>
          <w:sz w:val="20"/>
          <w:szCs w:val="20"/>
        </w:rPr>
      </w:pPr>
      <w:r w:rsidRPr="000A421D">
        <w:rPr>
          <w:rFonts w:ascii="Arial" w:hAnsi="Arial" w:cs="Arial"/>
          <w:sz w:val="20"/>
          <w:szCs w:val="20"/>
        </w:rPr>
        <w:t>Objednávateľ má povinnosť zadokumentovať preukázateľné poučenie o miestnych podmienkach a rizikách do Výkazu o vzdelávaní zamestnanca poučenej osoby resp. inou vhodnou písomnou formou.</w:t>
      </w:r>
    </w:p>
    <w:p w14:paraId="2A6544A5" w14:textId="77777777" w:rsidR="00FD1DCF" w:rsidRPr="000A421D" w:rsidRDefault="00FD1DCF" w:rsidP="00603CCD">
      <w:pPr>
        <w:numPr>
          <w:ilvl w:val="1"/>
          <w:numId w:val="13"/>
        </w:numPr>
        <w:spacing w:after="120" w:line="240" w:lineRule="auto"/>
        <w:jc w:val="both"/>
        <w:rPr>
          <w:rFonts w:ascii="Arial" w:hAnsi="Arial" w:cs="Arial"/>
          <w:b/>
          <w:sz w:val="20"/>
          <w:szCs w:val="20"/>
        </w:rPr>
      </w:pPr>
      <w:r w:rsidRPr="000A421D">
        <w:rPr>
          <w:rFonts w:ascii="Arial" w:hAnsi="Arial" w:cs="Arial"/>
          <w:b/>
          <w:sz w:val="20"/>
          <w:szCs w:val="20"/>
        </w:rPr>
        <w:t xml:space="preserve">Koordinácia BOZP v zmysle NV SR č. 396/2006 Z. z. </w:t>
      </w:r>
    </w:p>
    <w:p w14:paraId="0A072A0A" w14:textId="0396088C" w:rsidR="00FD1DCF" w:rsidRPr="000A421D" w:rsidRDefault="00FD1DCF" w:rsidP="00FD1DCF">
      <w:pPr>
        <w:spacing w:line="240" w:lineRule="auto"/>
        <w:jc w:val="both"/>
        <w:rPr>
          <w:rFonts w:ascii="Arial" w:hAnsi="Arial" w:cs="Arial"/>
          <w:sz w:val="20"/>
          <w:szCs w:val="20"/>
        </w:rPr>
      </w:pPr>
      <w:r w:rsidRPr="000A421D">
        <w:rPr>
          <w:rFonts w:ascii="Arial" w:hAnsi="Arial" w:cs="Arial"/>
          <w:sz w:val="20"/>
          <w:szCs w:val="20"/>
        </w:rPr>
        <w:t>V zmysle § 3 objednávateľ ako stavebník poverí jedného koordinátora dokumentácie alebo viacerých koordinátorov dokumentácie podľa § 5 a jedného koordinátora bezpečnosti alebo viacerých koordinátorov bezpečnosti podľa  pre každé stavenisko, na ktorom bude vykonávať práce viac ako jeden zamestnávateľ alebo viac ako jedna fyzická osoba, ktorá je podnikateľom a nie je zamestnávateľom.</w:t>
      </w:r>
    </w:p>
    <w:p w14:paraId="4FE468AB" w14:textId="77777777" w:rsidR="00FD1DCF" w:rsidRPr="000A421D" w:rsidRDefault="00FD1DCF" w:rsidP="00603CCD">
      <w:pPr>
        <w:numPr>
          <w:ilvl w:val="1"/>
          <w:numId w:val="13"/>
        </w:numPr>
        <w:spacing w:after="120" w:line="240" w:lineRule="auto"/>
        <w:jc w:val="both"/>
        <w:rPr>
          <w:rFonts w:ascii="Arial" w:hAnsi="Arial" w:cs="Arial"/>
          <w:b/>
          <w:sz w:val="20"/>
          <w:szCs w:val="20"/>
        </w:rPr>
      </w:pPr>
      <w:r w:rsidRPr="000A421D">
        <w:rPr>
          <w:rFonts w:ascii="Arial" w:hAnsi="Arial" w:cs="Arial"/>
          <w:b/>
          <w:sz w:val="20"/>
          <w:szCs w:val="20"/>
        </w:rPr>
        <w:t>Kontrolná činnosť</w:t>
      </w:r>
    </w:p>
    <w:p w14:paraId="08905A51" w14:textId="06EC190E"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Objednávateľ je oprávnený u </w:t>
      </w:r>
      <w:r w:rsidR="00503894">
        <w:rPr>
          <w:rFonts w:ascii="Arial" w:hAnsi="Arial" w:cs="Arial"/>
          <w:sz w:val="20"/>
          <w:szCs w:val="20"/>
        </w:rPr>
        <w:t>Z</w:t>
      </w:r>
      <w:r w:rsidR="00503894" w:rsidRPr="000A421D">
        <w:rPr>
          <w:rFonts w:ascii="Arial" w:hAnsi="Arial" w:cs="Arial"/>
          <w:sz w:val="20"/>
          <w:szCs w:val="20"/>
        </w:rPr>
        <w:t xml:space="preserve">hotoviteľa </w:t>
      </w:r>
      <w:r w:rsidRPr="000A421D">
        <w:rPr>
          <w:rFonts w:ascii="Arial" w:hAnsi="Arial" w:cs="Arial"/>
          <w:sz w:val="20"/>
          <w:szCs w:val="20"/>
        </w:rPr>
        <w:t>vykonávať kontrolu:</w:t>
      </w:r>
    </w:p>
    <w:p w14:paraId="24E58203" w14:textId="77777777" w:rsidR="00FD1DCF" w:rsidRPr="000A421D" w:rsidRDefault="00FD1DCF" w:rsidP="00603CCD">
      <w:pPr>
        <w:numPr>
          <w:ilvl w:val="0"/>
          <w:numId w:val="19"/>
        </w:numPr>
        <w:spacing w:after="120" w:line="240" w:lineRule="auto"/>
        <w:jc w:val="both"/>
        <w:rPr>
          <w:rFonts w:ascii="Arial" w:hAnsi="Arial" w:cs="Arial"/>
          <w:sz w:val="20"/>
          <w:szCs w:val="20"/>
        </w:rPr>
      </w:pPr>
      <w:r w:rsidRPr="000A421D">
        <w:rPr>
          <w:rFonts w:ascii="Arial" w:hAnsi="Arial" w:cs="Arial"/>
          <w:sz w:val="20"/>
          <w:szCs w:val="20"/>
        </w:rPr>
        <w:t>dodržiavania opatrení v zmysle ustanovení predpisu ŽSR Z 2,</w:t>
      </w:r>
    </w:p>
    <w:p w14:paraId="13B9637E" w14:textId="77777777" w:rsidR="00FD1DCF" w:rsidRPr="000A421D" w:rsidRDefault="00FD1DCF" w:rsidP="00603CCD">
      <w:pPr>
        <w:numPr>
          <w:ilvl w:val="0"/>
          <w:numId w:val="19"/>
        </w:numPr>
        <w:spacing w:after="120" w:line="240" w:lineRule="auto"/>
        <w:jc w:val="both"/>
        <w:rPr>
          <w:rFonts w:ascii="Arial" w:hAnsi="Arial" w:cs="Arial"/>
          <w:sz w:val="20"/>
          <w:szCs w:val="20"/>
        </w:rPr>
      </w:pPr>
      <w:r w:rsidRPr="000A421D">
        <w:rPr>
          <w:rFonts w:ascii="Arial" w:hAnsi="Arial" w:cs="Arial"/>
          <w:sz w:val="20"/>
          <w:szCs w:val="20"/>
        </w:rPr>
        <w:lastRenderedPageBreak/>
        <w:t>dodržiavania zákazu požívania alkoholických nápojov a omamných a psychotropných látok počas prác v priestoroch ŽSR,</w:t>
      </w:r>
    </w:p>
    <w:p w14:paraId="4A2A874E" w14:textId="77777777" w:rsidR="00FD1DCF" w:rsidRPr="000A421D" w:rsidRDefault="00FD1DCF" w:rsidP="00603CCD">
      <w:pPr>
        <w:numPr>
          <w:ilvl w:val="0"/>
          <w:numId w:val="19"/>
        </w:numPr>
        <w:spacing w:after="120" w:line="240" w:lineRule="auto"/>
        <w:jc w:val="both"/>
        <w:rPr>
          <w:rFonts w:ascii="Arial" w:hAnsi="Arial" w:cs="Arial"/>
          <w:sz w:val="20"/>
          <w:szCs w:val="20"/>
        </w:rPr>
      </w:pPr>
      <w:r w:rsidRPr="000A421D">
        <w:rPr>
          <w:rFonts w:ascii="Arial" w:hAnsi="Arial" w:cs="Arial"/>
          <w:sz w:val="20"/>
          <w:szCs w:val="20"/>
        </w:rPr>
        <w:t>zmluvne dohodnutých podmienok.</w:t>
      </w:r>
    </w:p>
    <w:p w14:paraId="5C958D75" w14:textId="77777777" w:rsidR="00FD1DCF" w:rsidRPr="000A421D" w:rsidRDefault="00FD1DCF" w:rsidP="00603CCD">
      <w:pPr>
        <w:numPr>
          <w:ilvl w:val="0"/>
          <w:numId w:val="13"/>
        </w:numPr>
        <w:spacing w:after="120" w:line="240" w:lineRule="auto"/>
        <w:jc w:val="both"/>
        <w:rPr>
          <w:rFonts w:ascii="Arial" w:hAnsi="Arial" w:cs="Arial"/>
          <w:b/>
          <w:sz w:val="20"/>
          <w:szCs w:val="20"/>
        </w:rPr>
      </w:pPr>
      <w:r w:rsidRPr="000A421D">
        <w:rPr>
          <w:rFonts w:ascii="Arial" w:hAnsi="Arial" w:cs="Arial"/>
          <w:b/>
          <w:sz w:val="20"/>
          <w:szCs w:val="20"/>
        </w:rPr>
        <w:t>Spolupráca a vzájomná informovanosť na spoločných pracoviskách</w:t>
      </w:r>
    </w:p>
    <w:p w14:paraId="70609E56" w14:textId="77777777" w:rsidR="00FD1DCF" w:rsidRPr="000A421D" w:rsidRDefault="00FD1DCF" w:rsidP="00603CCD">
      <w:pPr>
        <w:numPr>
          <w:ilvl w:val="1"/>
          <w:numId w:val="14"/>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45A74B78" w14:textId="2A89EC0E" w:rsidR="00FD1DCF" w:rsidRPr="000A421D" w:rsidRDefault="00FD1DCF" w:rsidP="00603CCD">
      <w:pPr>
        <w:numPr>
          <w:ilvl w:val="1"/>
          <w:numId w:val="14"/>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 xml:space="preserve">Pri vzniku pracovného úrazu okrem povinností vyplývajúcich zo „Zákona NR SR č. 124/2006 Z. z. o BOZP v znení neskorších právnych úprav“ je </w:t>
      </w:r>
      <w:r w:rsidR="00503894">
        <w:rPr>
          <w:rFonts w:ascii="Arial" w:hAnsi="Arial" w:cs="Arial"/>
          <w:sz w:val="20"/>
          <w:szCs w:val="20"/>
        </w:rPr>
        <w:t>Z</w:t>
      </w:r>
      <w:r w:rsidR="00503894" w:rsidRPr="000A421D">
        <w:rPr>
          <w:rFonts w:ascii="Arial" w:hAnsi="Arial" w:cs="Arial"/>
          <w:sz w:val="20"/>
          <w:szCs w:val="20"/>
        </w:rPr>
        <w:t xml:space="preserve">hotoviteľ </w:t>
      </w:r>
      <w:r w:rsidRPr="000A421D">
        <w:rPr>
          <w:rFonts w:ascii="Arial" w:hAnsi="Arial" w:cs="Arial"/>
          <w:sz w:val="20"/>
          <w:szCs w:val="20"/>
        </w:rPr>
        <w:t xml:space="preserve">povinný v priestoroch objednávateľa zabezpečiť jeho bezodkladné ohlásenie aj prostredníctvom koordinátora bezpečnosti dispečerskému aparátu ŽSR. </w:t>
      </w:r>
    </w:p>
    <w:p w14:paraId="3E0708BF" w14:textId="083190E2" w:rsidR="00FD1DCF" w:rsidRPr="000A421D" w:rsidRDefault="00FD1DCF" w:rsidP="00603CCD">
      <w:pPr>
        <w:numPr>
          <w:ilvl w:val="1"/>
          <w:numId w:val="14"/>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 xml:space="preserve">Pri vzniku pracovného úrazu okrem povinností vyplývajúcich zo „Zákona NR SR č. 124/2006 Z. z. o BOZP v znení neskorších právnych úprav“ je objednávateľ v priestore staveniska povinný zabezpečiť jeho bezodkladné ohlásenie aj </w:t>
      </w:r>
      <w:r w:rsidR="00503894">
        <w:rPr>
          <w:rFonts w:ascii="Arial" w:hAnsi="Arial" w:cs="Arial"/>
          <w:sz w:val="20"/>
          <w:szCs w:val="20"/>
        </w:rPr>
        <w:t>Z</w:t>
      </w:r>
      <w:r w:rsidR="00503894" w:rsidRPr="000A421D">
        <w:rPr>
          <w:rFonts w:ascii="Arial" w:hAnsi="Arial" w:cs="Arial"/>
          <w:sz w:val="20"/>
          <w:szCs w:val="20"/>
        </w:rPr>
        <w:t>hotoviteľovi</w:t>
      </w:r>
      <w:r w:rsidRPr="000A421D">
        <w:rPr>
          <w:rFonts w:ascii="Arial" w:hAnsi="Arial" w:cs="Arial"/>
          <w:sz w:val="20"/>
          <w:szCs w:val="20"/>
        </w:rPr>
        <w:t xml:space="preserve">. </w:t>
      </w:r>
    </w:p>
    <w:p w14:paraId="2EE74C2C" w14:textId="77777777" w:rsidR="00FD1DCF" w:rsidRPr="000A421D" w:rsidRDefault="00FD1DCF" w:rsidP="00603CCD">
      <w:pPr>
        <w:numPr>
          <w:ilvl w:val="1"/>
          <w:numId w:val="14"/>
        </w:numPr>
        <w:spacing w:after="0" w:line="240" w:lineRule="auto"/>
        <w:ind w:left="360"/>
        <w:jc w:val="both"/>
        <w:rPr>
          <w:rFonts w:ascii="Arial" w:hAnsi="Arial" w:cs="Arial"/>
          <w:b/>
          <w:sz w:val="20"/>
          <w:szCs w:val="20"/>
        </w:rPr>
      </w:pPr>
      <w:r w:rsidRPr="000A421D">
        <w:rPr>
          <w:rFonts w:ascii="Arial" w:hAnsi="Arial" w:cs="Arial"/>
          <w:sz w:val="20"/>
          <w:szCs w:val="20"/>
        </w:rPr>
        <w:t>Zhotoviteľ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 napr.: vedúci pracoviska, dopravný zamestnanec a pod.), a s ním preukázateľne dohodnúť príslušné podmienky pre bezpečný výkon takej činnosti.</w:t>
      </w:r>
    </w:p>
    <w:p w14:paraId="7A620414" w14:textId="77777777" w:rsidR="00FD1DCF" w:rsidRPr="000A421D" w:rsidRDefault="00FD1DCF" w:rsidP="00603CCD">
      <w:pPr>
        <w:numPr>
          <w:ilvl w:val="1"/>
          <w:numId w:val="14"/>
        </w:numPr>
        <w:spacing w:after="0" w:line="240" w:lineRule="auto"/>
        <w:ind w:left="360"/>
        <w:jc w:val="both"/>
        <w:rPr>
          <w:rFonts w:ascii="Arial" w:hAnsi="Arial" w:cs="Arial"/>
          <w:sz w:val="20"/>
          <w:szCs w:val="20"/>
        </w:rPr>
      </w:pPr>
      <w:r w:rsidRPr="000A421D">
        <w:rPr>
          <w:rFonts w:ascii="Arial" w:hAnsi="Arial" w:cs="Arial"/>
          <w:sz w:val="20"/>
          <w:szCs w:val="20"/>
        </w:rPr>
        <w:t>Zhotoviteľ je povinný v rámci kontrolných dní stavby prejednávať plnenia opatrení týkajúcich sa zaistenia BOZP v úzkej spolupráci s koordinátorom bezpečnosti.</w:t>
      </w:r>
    </w:p>
    <w:p w14:paraId="1D437A24" w14:textId="77777777" w:rsidR="00FD1DCF" w:rsidRPr="000A421D" w:rsidRDefault="00FD1DCF" w:rsidP="00603CCD">
      <w:pPr>
        <w:numPr>
          <w:ilvl w:val="1"/>
          <w:numId w:val="14"/>
        </w:numPr>
        <w:tabs>
          <w:tab w:val="num" w:pos="360"/>
        </w:tabs>
        <w:overflowPunct w:val="0"/>
        <w:autoSpaceDE w:val="0"/>
        <w:autoSpaceDN w:val="0"/>
        <w:adjustRightInd w:val="0"/>
        <w:spacing w:after="120" w:line="240" w:lineRule="auto"/>
        <w:ind w:left="360" w:right="-6"/>
        <w:jc w:val="both"/>
        <w:textAlignment w:val="baseline"/>
        <w:rPr>
          <w:rFonts w:ascii="Arial" w:hAnsi="Arial" w:cs="Arial"/>
          <w:sz w:val="20"/>
          <w:szCs w:val="20"/>
        </w:rPr>
      </w:pPr>
      <w:r w:rsidRPr="000A421D">
        <w:rPr>
          <w:rFonts w:ascii="Arial" w:hAnsi="Arial" w:cs="Arial"/>
          <w:sz w:val="20"/>
          <w:szCs w:val="20"/>
        </w:rPr>
        <w:t>Zhotoviteľ je povinný spolupracovať s ostatnými subdodávateľmi ako aj s objednávateľom prác pri príprave a vykonávaní opatrení na zaistenie bezpečnosti a zdravia pri práci.</w:t>
      </w:r>
    </w:p>
    <w:p w14:paraId="40B168C2" w14:textId="77777777" w:rsidR="00FD1DCF" w:rsidRPr="000A421D" w:rsidRDefault="00FD1DCF" w:rsidP="00603CCD">
      <w:pPr>
        <w:numPr>
          <w:ilvl w:val="0"/>
          <w:numId w:val="13"/>
        </w:numPr>
        <w:spacing w:after="120" w:line="240" w:lineRule="auto"/>
        <w:jc w:val="both"/>
        <w:rPr>
          <w:rFonts w:ascii="Arial" w:hAnsi="Arial" w:cs="Arial"/>
          <w:b/>
          <w:sz w:val="20"/>
          <w:szCs w:val="20"/>
        </w:rPr>
      </w:pPr>
      <w:r w:rsidRPr="000A421D">
        <w:rPr>
          <w:rFonts w:ascii="Arial" w:hAnsi="Arial" w:cs="Arial"/>
          <w:b/>
          <w:sz w:val="20"/>
          <w:szCs w:val="20"/>
        </w:rPr>
        <w:t>Sankcie</w:t>
      </w:r>
    </w:p>
    <w:p w14:paraId="710C9E5C" w14:textId="77777777" w:rsidR="00FD1DCF" w:rsidRPr="000A421D" w:rsidRDefault="00FD1DCF" w:rsidP="00FD1DCF">
      <w:pPr>
        <w:spacing w:after="120" w:line="240" w:lineRule="auto"/>
        <w:jc w:val="both"/>
        <w:rPr>
          <w:rFonts w:ascii="Arial" w:hAnsi="Arial" w:cs="Arial"/>
          <w:bCs/>
          <w:sz w:val="20"/>
          <w:szCs w:val="20"/>
        </w:rPr>
      </w:pPr>
      <w:r w:rsidRPr="000A421D">
        <w:rPr>
          <w:rFonts w:ascii="Arial" w:hAnsi="Arial" w:cs="Arial"/>
          <w:sz w:val="20"/>
          <w:szCs w:val="20"/>
        </w:rPr>
        <w:t>Sankcie za nedodržanie podmienok  dohody budú uplatňované v zmysle podpísanej zmluvy, príp. podľa právnych predpisov a ostatných predpisov na zaistenie bezpečnosti a ochrany zdravia pri práci.</w:t>
      </w:r>
    </w:p>
    <w:p w14:paraId="0C241EFE" w14:textId="77777777" w:rsidR="00FD1DCF" w:rsidRPr="000A421D" w:rsidRDefault="00FD1DCF" w:rsidP="00FD1DCF">
      <w:pPr>
        <w:spacing w:after="120" w:line="240" w:lineRule="auto"/>
        <w:jc w:val="both"/>
        <w:rPr>
          <w:rFonts w:ascii="Arial" w:hAnsi="Arial" w:cs="Arial"/>
          <w:b/>
          <w:sz w:val="20"/>
          <w:szCs w:val="20"/>
        </w:rPr>
      </w:pPr>
    </w:p>
    <w:p w14:paraId="60C5BB95" w14:textId="6E25632E"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V .............................. dňa ................                                                V .............................. dňa ...............</w:t>
      </w:r>
    </w:p>
    <w:p w14:paraId="1CBA1DA5" w14:textId="77777777" w:rsidR="00FD1DCF" w:rsidRPr="000A421D" w:rsidRDefault="00FD1DCF" w:rsidP="00FD1DCF">
      <w:pPr>
        <w:spacing w:after="120" w:line="240" w:lineRule="auto"/>
        <w:jc w:val="both"/>
        <w:rPr>
          <w:rFonts w:ascii="Arial" w:hAnsi="Arial" w:cs="Arial"/>
          <w:b/>
          <w:sz w:val="20"/>
          <w:szCs w:val="20"/>
        </w:rPr>
      </w:pPr>
    </w:p>
    <w:p w14:paraId="2B10069A" w14:textId="5318E6C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p>
    <w:p w14:paraId="20DA1C9C" w14:textId="5BF061BA"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 xml:space="preserve">Podpis za </w:t>
      </w:r>
      <w:r w:rsidR="00503894">
        <w:rPr>
          <w:rFonts w:ascii="Arial" w:hAnsi="Arial" w:cs="Arial"/>
          <w:sz w:val="20"/>
          <w:szCs w:val="20"/>
        </w:rPr>
        <w:t>O</w:t>
      </w:r>
      <w:r w:rsidR="00503894" w:rsidRPr="000A421D">
        <w:rPr>
          <w:rFonts w:ascii="Arial" w:hAnsi="Arial" w:cs="Arial"/>
          <w:sz w:val="20"/>
          <w:szCs w:val="20"/>
        </w:rPr>
        <w:t xml:space="preserve">bjednávateľa                                                                  </w:t>
      </w:r>
      <w:r w:rsidRPr="000A421D">
        <w:rPr>
          <w:rFonts w:ascii="Arial" w:hAnsi="Arial" w:cs="Arial"/>
          <w:sz w:val="20"/>
          <w:szCs w:val="20"/>
        </w:rPr>
        <w:t xml:space="preserve">Podpis za </w:t>
      </w:r>
      <w:r w:rsidR="00503894">
        <w:rPr>
          <w:rFonts w:ascii="Arial" w:hAnsi="Arial" w:cs="Arial"/>
          <w:sz w:val="20"/>
          <w:szCs w:val="20"/>
        </w:rPr>
        <w:t>Z</w:t>
      </w:r>
      <w:r w:rsidR="00503894" w:rsidRPr="000A421D">
        <w:rPr>
          <w:rFonts w:ascii="Arial" w:hAnsi="Arial" w:cs="Arial"/>
          <w:sz w:val="20"/>
          <w:szCs w:val="20"/>
        </w:rPr>
        <w:t>hotoviteľa</w:t>
      </w:r>
    </w:p>
    <w:p w14:paraId="0AED5A3B" w14:textId="02B0E5F9" w:rsidR="00FD1DCF" w:rsidRDefault="00FD1DCF" w:rsidP="0057662F">
      <w:pPr>
        <w:rPr>
          <w:rFonts w:ascii="Arial" w:hAnsi="Arial" w:cs="Arial"/>
          <w:b/>
          <w:u w:val="single"/>
        </w:rPr>
      </w:pPr>
    </w:p>
    <w:p w14:paraId="1CD06B5A" w14:textId="77777777" w:rsidR="00FD1DCF" w:rsidRDefault="00FD1DCF" w:rsidP="0057662F">
      <w:pPr>
        <w:rPr>
          <w:rFonts w:ascii="Arial" w:hAnsi="Arial" w:cs="Arial"/>
          <w:b/>
          <w:u w:val="single"/>
        </w:rPr>
        <w:sectPr w:rsidR="00FD1DCF" w:rsidSect="00CC1F60">
          <w:pgSz w:w="11906" w:h="16838"/>
          <w:pgMar w:top="1417" w:right="1417" w:bottom="1417" w:left="1417" w:header="709" w:footer="709" w:gutter="0"/>
          <w:cols w:space="708"/>
          <w:docGrid w:linePitch="360"/>
        </w:sectPr>
      </w:pPr>
    </w:p>
    <w:p w14:paraId="56580B01" w14:textId="51BB1F45" w:rsidR="000D6606" w:rsidRDefault="000D6606" w:rsidP="000D6606">
      <w:pPr>
        <w:rPr>
          <w:rFonts w:ascii="Arial" w:hAnsi="Arial" w:cs="Arial"/>
          <w:b/>
          <w:u w:val="single"/>
        </w:rPr>
      </w:pPr>
      <w:r w:rsidRPr="00A76648">
        <w:rPr>
          <w:rFonts w:ascii="Arial" w:hAnsi="Arial" w:cs="Arial"/>
          <w:b/>
          <w:u w:val="single"/>
        </w:rPr>
        <w:lastRenderedPageBreak/>
        <w:t xml:space="preserve">Príloha č. </w:t>
      </w:r>
      <w:r w:rsidR="00FD1DCF">
        <w:rPr>
          <w:rFonts w:ascii="Arial" w:hAnsi="Arial" w:cs="Arial"/>
          <w:b/>
          <w:u w:val="single"/>
        </w:rPr>
        <w:t>4</w:t>
      </w:r>
      <w:r w:rsidR="00FD1DCF" w:rsidRPr="00A76648">
        <w:rPr>
          <w:rFonts w:ascii="Arial" w:hAnsi="Arial" w:cs="Arial"/>
          <w:b/>
          <w:u w:val="single"/>
        </w:rPr>
        <w:t xml:space="preserve"> </w:t>
      </w:r>
      <w:r w:rsidRPr="00A76648">
        <w:rPr>
          <w:rFonts w:ascii="Arial" w:hAnsi="Arial" w:cs="Arial"/>
          <w:b/>
          <w:u w:val="single"/>
        </w:rPr>
        <w:t xml:space="preserve">– </w:t>
      </w:r>
      <w:r>
        <w:rPr>
          <w:rFonts w:ascii="Arial" w:hAnsi="Arial" w:cs="Arial"/>
          <w:b/>
          <w:u w:val="single"/>
        </w:rPr>
        <w:t>Vzor preberacieho protokolu</w:t>
      </w:r>
    </w:p>
    <w:tbl>
      <w:tblPr>
        <w:tblW w:w="10275"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199"/>
        <w:gridCol w:w="2697"/>
        <w:gridCol w:w="283"/>
      </w:tblGrid>
      <w:tr w:rsidR="000D6606" w:rsidRPr="00520491" w14:paraId="53EA0F76" w14:textId="77777777" w:rsidTr="006D4DBB">
        <w:trPr>
          <w:cantSplit/>
        </w:trPr>
        <w:tc>
          <w:tcPr>
            <w:tcW w:w="1480" w:type="dxa"/>
            <w:tcBorders>
              <w:top w:val="nil"/>
              <w:left w:val="nil"/>
              <w:bottom w:val="nil"/>
              <w:right w:val="nil"/>
            </w:tcBorders>
          </w:tcPr>
          <w:p w14:paraId="0AAB15FC" w14:textId="77777777" w:rsidR="000D6606" w:rsidRDefault="000D6606" w:rsidP="000D6606">
            <w:pPr>
              <w:spacing w:after="0" w:line="240" w:lineRule="auto"/>
              <w:jc w:val="center"/>
              <w:rPr>
                <w:rFonts w:ascii="Arial" w:hAnsi="Arial" w:cs="Arial"/>
                <w:b/>
                <w:bCs/>
                <w:sz w:val="20"/>
                <w:szCs w:val="20"/>
              </w:rPr>
            </w:pPr>
          </w:p>
        </w:tc>
        <w:tc>
          <w:tcPr>
            <w:tcW w:w="8795" w:type="dxa"/>
            <w:gridSpan w:val="8"/>
            <w:tcBorders>
              <w:top w:val="nil"/>
              <w:left w:val="nil"/>
              <w:bottom w:val="nil"/>
              <w:right w:val="nil"/>
            </w:tcBorders>
          </w:tcPr>
          <w:p w14:paraId="6077183F" w14:textId="77777777" w:rsidR="000D6606" w:rsidRPr="00520491" w:rsidRDefault="000D6606" w:rsidP="000D6606">
            <w:pPr>
              <w:spacing w:after="0" w:line="240" w:lineRule="auto"/>
              <w:ind w:right="-1"/>
              <w:jc w:val="center"/>
              <w:rPr>
                <w:rFonts w:ascii="Arial" w:hAnsi="Arial" w:cs="Arial"/>
                <w:spacing w:val="2"/>
                <w:sz w:val="20"/>
                <w:szCs w:val="20"/>
              </w:rPr>
            </w:pPr>
          </w:p>
        </w:tc>
      </w:tr>
      <w:tr w:rsidR="000D6606" w:rsidRPr="00520491" w14:paraId="5E50E689" w14:textId="77777777" w:rsidTr="006D4DBB">
        <w:trPr>
          <w:cantSplit/>
        </w:trPr>
        <w:tc>
          <w:tcPr>
            <w:tcW w:w="1480" w:type="dxa"/>
            <w:tcBorders>
              <w:top w:val="nil"/>
              <w:left w:val="nil"/>
              <w:bottom w:val="nil"/>
              <w:right w:val="nil"/>
            </w:tcBorders>
          </w:tcPr>
          <w:p w14:paraId="55601541" w14:textId="77777777" w:rsidR="000D6606" w:rsidRPr="00520491" w:rsidRDefault="000D6606" w:rsidP="000D6606">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291EEFF6" wp14:editId="22E88689">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8"/>
            <w:tcBorders>
              <w:top w:val="nil"/>
              <w:left w:val="nil"/>
              <w:bottom w:val="nil"/>
              <w:right w:val="nil"/>
            </w:tcBorders>
          </w:tcPr>
          <w:p w14:paraId="73DBDBB3" w14:textId="17DBF838" w:rsidR="000D6606" w:rsidRPr="00372EB5" w:rsidRDefault="000D6606" w:rsidP="00EA542D">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54886347" w14:textId="77777777" w:rsidR="000D6606" w:rsidRDefault="000D6606" w:rsidP="000D6606">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0F558160" w14:textId="77777777" w:rsidR="000D6606" w:rsidRPr="00520491" w:rsidRDefault="000D6606" w:rsidP="000D6606">
            <w:pPr>
              <w:spacing w:after="0" w:line="240" w:lineRule="auto"/>
              <w:ind w:right="-1"/>
              <w:jc w:val="center"/>
              <w:rPr>
                <w:rFonts w:ascii="Arial" w:hAnsi="Arial" w:cs="Arial"/>
                <w:spacing w:val="2"/>
                <w:sz w:val="20"/>
                <w:szCs w:val="20"/>
              </w:rPr>
            </w:pPr>
          </w:p>
        </w:tc>
      </w:tr>
      <w:tr w:rsidR="000D6606" w:rsidRPr="00520491" w14:paraId="05A6210B" w14:textId="77777777" w:rsidTr="006D4DBB">
        <w:tblPrEx>
          <w:tblBorders>
            <w:bottom w:val="single" w:sz="12" w:space="0" w:color="auto"/>
            <w:right w:val="single" w:sz="12" w:space="0" w:color="auto"/>
          </w:tblBorders>
        </w:tblPrEx>
        <w:trPr>
          <w:gridAfter w:val="1"/>
          <w:wAfter w:w="283" w:type="dxa"/>
          <w:cantSplit/>
          <w:trHeight w:hRule="exact" w:val="1533"/>
        </w:trPr>
        <w:tc>
          <w:tcPr>
            <w:tcW w:w="3189" w:type="dxa"/>
            <w:gridSpan w:val="3"/>
            <w:tcBorders>
              <w:top w:val="single" w:sz="12" w:space="0" w:color="auto"/>
              <w:left w:val="single" w:sz="12" w:space="0" w:color="auto"/>
              <w:bottom w:val="single" w:sz="12" w:space="0" w:color="auto"/>
              <w:right w:val="single" w:sz="4" w:space="0" w:color="auto"/>
            </w:tcBorders>
          </w:tcPr>
          <w:p w14:paraId="60A90B7B" w14:textId="78201971" w:rsidR="000D6606" w:rsidRPr="00705326" w:rsidRDefault="000D6606" w:rsidP="000D6606">
            <w:pPr>
              <w:pStyle w:val="Pta"/>
              <w:tabs>
                <w:tab w:val="clear" w:pos="4536"/>
                <w:tab w:val="clear" w:pos="9072"/>
              </w:tabs>
              <w:jc w:val="center"/>
              <w:rPr>
                <w:rFonts w:ascii="Arial" w:hAnsi="Arial" w:cs="Arial"/>
                <w:sz w:val="22"/>
                <w:szCs w:val="22"/>
                <w:lang w:eastAsia="sk-SK"/>
              </w:rPr>
            </w:pPr>
            <w:r>
              <w:rPr>
                <w:rFonts w:ascii="Arial" w:hAnsi="Arial" w:cs="Arial"/>
                <w:b/>
                <w:sz w:val="22"/>
                <w:szCs w:val="22"/>
                <w:lang w:eastAsia="sk-SK"/>
              </w:rPr>
              <w:t xml:space="preserve">Preberací protokol na plnenie uskutočnené na základe </w:t>
            </w:r>
            <w:r w:rsidR="008160BB">
              <w:rPr>
                <w:rFonts w:ascii="Arial" w:hAnsi="Arial" w:cs="Arial"/>
                <w:b/>
                <w:sz w:val="22"/>
                <w:szCs w:val="22"/>
                <w:lang w:eastAsia="sk-SK"/>
              </w:rPr>
              <w:t>Z</w:t>
            </w:r>
            <w:r w:rsidR="008711E3">
              <w:rPr>
                <w:rFonts w:ascii="Arial" w:hAnsi="Arial" w:cs="Arial"/>
                <w:b/>
                <w:sz w:val="22"/>
                <w:szCs w:val="22"/>
                <w:lang w:eastAsia="sk-SK"/>
              </w:rPr>
              <w:t xml:space="preserve">mluvy </w:t>
            </w:r>
            <w:r w:rsidR="002675D9">
              <w:rPr>
                <w:rFonts w:ascii="Arial" w:hAnsi="Arial" w:cs="Arial"/>
                <w:b/>
                <w:sz w:val="22"/>
                <w:szCs w:val="22"/>
                <w:lang w:eastAsia="sk-SK"/>
              </w:rPr>
              <w:t xml:space="preserve">o dielo </w:t>
            </w:r>
            <w:r w:rsidR="008711E3">
              <w:rPr>
                <w:rFonts w:ascii="Arial" w:hAnsi="Arial" w:cs="Arial"/>
                <w:b/>
                <w:sz w:val="22"/>
                <w:szCs w:val="22"/>
                <w:lang w:eastAsia="sk-SK"/>
              </w:rPr>
              <w:t xml:space="preserve">č. </w:t>
            </w:r>
            <w:r w:rsidR="008711E3" w:rsidRPr="009F6703">
              <w:rPr>
                <w:rFonts w:ascii="Arial" w:hAnsi="Arial" w:cs="Arial"/>
                <w:b/>
                <w:bCs/>
                <w:sz w:val="18"/>
                <w:szCs w:val="18"/>
                <w:lang w:eastAsia="sk-SK"/>
              </w:rPr>
              <w:t>[●]</w:t>
            </w:r>
            <w:r w:rsidRPr="00AF21A7">
              <w:rPr>
                <w:rFonts w:ascii="Arial" w:hAnsi="Arial" w:cs="Arial"/>
                <w:szCs w:val="22"/>
                <w:lang w:eastAsia="sk-SK"/>
              </w:rPr>
              <w:t>(ďalej len „</w:t>
            </w:r>
            <w:r>
              <w:rPr>
                <w:rFonts w:ascii="Arial" w:hAnsi="Arial" w:cs="Arial"/>
                <w:szCs w:val="22"/>
                <w:lang w:eastAsia="sk-SK"/>
              </w:rPr>
              <w:t>Preberací protokol</w:t>
            </w:r>
            <w:r w:rsidRPr="00AF21A7">
              <w:rPr>
                <w:rFonts w:ascii="Arial" w:hAnsi="Arial" w:cs="Arial"/>
                <w:szCs w:val="22"/>
                <w:lang w:eastAsia="sk-SK"/>
              </w:rPr>
              <w:t>“)</w:t>
            </w:r>
          </w:p>
        </w:tc>
        <w:tc>
          <w:tcPr>
            <w:tcW w:w="2907" w:type="dxa"/>
            <w:gridSpan w:val="3"/>
            <w:tcBorders>
              <w:top w:val="single" w:sz="12" w:space="0" w:color="auto"/>
              <w:left w:val="single" w:sz="4" w:space="0" w:color="auto"/>
              <w:bottom w:val="single" w:sz="12" w:space="0" w:color="auto"/>
              <w:right w:val="single" w:sz="12" w:space="0" w:color="auto"/>
            </w:tcBorders>
          </w:tcPr>
          <w:p w14:paraId="502A553C" w14:textId="77777777" w:rsidR="000D6606" w:rsidRPr="00520491" w:rsidRDefault="000D6606" w:rsidP="000D6606">
            <w:pPr>
              <w:spacing w:after="0" w:line="240" w:lineRule="auto"/>
              <w:rPr>
                <w:rFonts w:ascii="Arial" w:hAnsi="Arial" w:cs="Arial"/>
                <w:b/>
                <w:bCs/>
                <w:sz w:val="20"/>
                <w:szCs w:val="20"/>
              </w:rPr>
            </w:pPr>
            <w:r>
              <w:rPr>
                <w:rFonts w:ascii="Arial" w:hAnsi="Arial" w:cs="Arial"/>
                <w:b/>
                <w:bCs/>
                <w:sz w:val="20"/>
                <w:szCs w:val="20"/>
              </w:rPr>
              <w:t>Číslo objednávky</w:t>
            </w:r>
            <w:r w:rsidRPr="00520491">
              <w:rPr>
                <w:rFonts w:ascii="Arial" w:hAnsi="Arial" w:cs="Arial"/>
                <w:b/>
                <w:bCs/>
                <w:sz w:val="20"/>
                <w:szCs w:val="20"/>
              </w:rPr>
              <w:t xml:space="preserve">: </w:t>
            </w:r>
            <w:r w:rsidR="008711E3" w:rsidRPr="009F6703">
              <w:rPr>
                <w:rFonts w:ascii="Arial" w:hAnsi="Arial" w:cs="Arial"/>
                <w:b/>
                <w:bCs/>
                <w:sz w:val="18"/>
                <w:szCs w:val="18"/>
                <w:lang w:eastAsia="sk-SK"/>
              </w:rPr>
              <w:t>[●]</w:t>
            </w:r>
          </w:p>
          <w:p w14:paraId="0314B9B0" w14:textId="77777777" w:rsidR="000D6606" w:rsidRPr="00520491" w:rsidRDefault="000D6606" w:rsidP="000D6606">
            <w:pPr>
              <w:spacing w:after="0" w:line="240" w:lineRule="auto"/>
              <w:rPr>
                <w:rFonts w:ascii="Arial" w:hAnsi="Arial" w:cs="Arial"/>
                <w:b/>
                <w:bCs/>
                <w:sz w:val="20"/>
                <w:szCs w:val="20"/>
              </w:rPr>
            </w:pPr>
          </w:p>
          <w:p w14:paraId="4D245513" w14:textId="77777777" w:rsidR="000D6606" w:rsidRPr="00520491" w:rsidRDefault="000D6606" w:rsidP="000D6606">
            <w:pPr>
              <w:spacing w:after="0" w:line="240" w:lineRule="auto"/>
              <w:rPr>
                <w:rFonts w:ascii="Arial" w:hAnsi="Arial" w:cs="Arial"/>
                <w:b/>
                <w:bCs/>
                <w:sz w:val="20"/>
                <w:szCs w:val="20"/>
              </w:rPr>
            </w:pPr>
          </w:p>
          <w:p w14:paraId="05E0A654" w14:textId="77777777" w:rsidR="000D6606" w:rsidRPr="00520491" w:rsidRDefault="000D6606" w:rsidP="000D6606">
            <w:pPr>
              <w:spacing w:after="0" w:line="240" w:lineRule="auto"/>
              <w:rPr>
                <w:rFonts w:ascii="Arial" w:hAnsi="Arial" w:cs="Arial"/>
                <w:sz w:val="20"/>
                <w:szCs w:val="20"/>
              </w:rPr>
            </w:pPr>
          </w:p>
        </w:tc>
        <w:tc>
          <w:tcPr>
            <w:tcW w:w="3896" w:type="dxa"/>
            <w:gridSpan w:val="2"/>
            <w:vMerge w:val="restart"/>
            <w:tcBorders>
              <w:top w:val="single" w:sz="12" w:space="0" w:color="auto"/>
              <w:left w:val="single" w:sz="12" w:space="0" w:color="auto"/>
              <w:right w:val="single" w:sz="12" w:space="0" w:color="auto"/>
            </w:tcBorders>
          </w:tcPr>
          <w:p w14:paraId="1659A8A1" w14:textId="4FD1E16D" w:rsidR="000D6606" w:rsidRPr="00520491" w:rsidRDefault="000D6606" w:rsidP="000D6606">
            <w:pPr>
              <w:pStyle w:val="Pta"/>
              <w:tabs>
                <w:tab w:val="clear" w:pos="4536"/>
                <w:tab w:val="clear" w:pos="9072"/>
              </w:tabs>
              <w:rPr>
                <w:rFonts w:ascii="Arial" w:hAnsi="Arial" w:cs="Arial"/>
                <w:b/>
                <w:bCs/>
                <w:lang w:eastAsia="sk-SK"/>
              </w:rPr>
            </w:pPr>
            <w:r>
              <w:rPr>
                <w:rFonts w:ascii="Arial" w:hAnsi="Arial" w:cs="Arial"/>
                <w:b/>
                <w:bCs/>
                <w:lang w:eastAsia="sk-SK"/>
              </w:rPr>
              <w:t>Zhotoviteľ</w:t>
            </w:r>
            <w:r w:rsidRPr="00520491">
              <w:rPr>
                <w:rFonts w:ascii="Arial" w:hAnsi="Arial" w:cs="Arial"/>
                <w:b/>
                <w:bCs/>
                <w:lang w:eastAsia="sk-SK"/>
              </w:rPr>
              <w:t>:</w:t>
            </w:r>
          </w:p>
          <w:p w14:paraId="08A6E03D" w14:textId="77777777" w:rsidR="000D6606" w:rsidRPr="00520491" w:rsidRDefault="000D6606" w:rsidP="000D6606">
            <w:pPr>
              <w:pStyle w:val="Pta"/>
              <w:tabs>
                <w:tab w:val="clear" w:pos="4536"/>
                <w:tab w:val="clear" w:pos="9072"/>
              </w:tabs>
              <w:rPr>
                <w:rFonts w:ascii="Arial" w:hAnsi="Arial" w:cs="Arial"/>
                <w:lang w:eastAsia="sk-SK"/>
              </w:rPr>
            </w:pPr>
          </w:p>
          <w:p w14:paraId="04F53D09" w14:textId="77777777" w:rsidR="000D6606" w:rsidRPr="00520491" w:rsidRDefault="000D6606" w:rsidP="000D6606">
            <w:pPr>
              <w:pStyle w:val="Pta"/>
              <w:tabs>
                <w:tab w:val="clear" w:pos="4536"/>
                <w:tab w:val="clear" w:pos="9072"/>
              </w:tabs>
              <w:rPr>
                <w:rFonts w:ascii="Arial" w:hAnsi="Arial" w:cs="Arial"/>
                <w:lang w:eastAsia="sk-SK"/>
              </w:rPr>
            </w:pPr>
          </w:p>
          <w:p w14:paraId="4F333093" w14:textId="77777777" w:rsidR="000D6606" w:rsidRPr="00AF21A7" w:rsidRDefault="000D6606" w:rsidP="000D6606">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79DB5AFB" w14:textId="77777777" w:rsidR="000D6606" w:rsidRPr="00AF21A7" w:rsidRDefault="000D6606" w:rsidP="000D6606">
            <w:pPr>
              <w:pStyle w:val="Normlnywebov"/>
              <w:spacing w:before="0" w:beforeAutospacing="0" w:after="0" w:afterAutospacing="0"/>
              <w:rPr>
                <w:sz w:val="18"/>
                <w:szCs w:val="18"/>
              </w:rPr>
            </w:pPr>
            <w:r w:rsidRPr="00AF21A7">
              <w:rPr>
                <w:rFonts w:ascii="Arial" w:hAnsi="Arial" w:cs="Arial"/>
                <w:sz w:val="18"/>
                <w:szCs w:val="18"/>
              </w:rPr>
              <w:t xml:space="preserve">DIČ: </w:t>
            </w:r>
          </w:p>
          <w:p w14:paraId="6F3E3861" w14:textId="77777777" w:rsidR="000D6606" w:rsidRPr="00AF21A7" w:rsidRDefault="000D6606" w:rsidP="000D6606">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4105E257"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 xml:space="preserve">Bank. spojenie: </w:t>
            </w:r>
          </w:p>
          <w:p w14:paraId="19C8FC40" w14:textId="77777777" w:rsidR="000D6606" w:rsidRPr="00AF21A7" w:rsidRDefault="000D6606" w:rsidP="000D6606">
            <w:pPr>
              <w:pStyle w:val="Pta"/>
              <w:rPr>
                <w:rFonts w:ascii="Arial" w:hAnsi="Arial" w:cs="Arial"/>
                <w:sz w:val="18"/>
                <w:szCs w:val="18"/>
                <w:lang w:eastAsia="sk-SK"/>
              </w:rPr>
            </w:pPr>
            <w:r w:rsidRPr="00AF21A7">
              <w:rPr>
                <w:rFonts w:ascii="Arial" w:hAnsi="Arial" w:cs="Arial"/>
                <w:sz w:val="18"/>
                <w:szCs w:val="18"/>
                <w:lang w:eastAsia="sk-SK"/>
              </w:rPr>
              <w:t>IBAN:</w:t>
            </w:r>
          </w:p>
          <w:p w14:paraId="4E81D228"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lang w:eastAsia="sk-SK"/>
              </w:rPr>
              <w:t>SWIFT/BIC:</w:t>
            </w:r>
          </w:p>
          <w:p w14:paraId="65681721"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Zápis v  Obchodnom registri Okresného súdu</w:t>
            </w:r>
          </w:p>
          <w:p w14:paraId="654C3B95"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 xml:space="preserve">Oddiel: </w:t>
            </w:r>
          </w:p>
          <w:p w14:paraId="3896A0DD" w14:textId="77777777" w:rsidR="000D6606" w:rsidRPr="00520491" w:rsidRDefault="000D6606" w:rsidP="000D6606">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0D6606" w:rsidRPr="00520491" w14:paraId="6BEAB5C0" w14:textId="77777777" w:rsidTr="006D4DBB">
        <w:tblPrEx>
          <w:tblBorders>
            <w:bottom w:val="single" w:sz="12" w:space="0" w:color="auto"/>
            <w:right w:val="single" w:sz="12" w:space="0" w:color="auto"/>
          </w:tblBorders>
        </w:tblPrEx>
        <w:trPr>
          <w:gridAfter w:val="1"/>
          <w:wAfter w:w="283" w:type="dxa"/>
          <w:cantSplit/>
          <w:trHeight w:val="1420"/>
        </w:trPr>
        <w:tc>
          <w:tcPr>
            <w:tcW w:w="6096" w:type="dxa"/>
            <w:gridSpan w:val="6"/>
            <w:tcBorders>
              <w:top w:val="single" w:sz="12" w:space="0" w:color="auto"/>
              <w:left w:val="single" w:sz="12" w:space="0" w:color="auto"/>
              <w:right w:val="single" w:sz="12" w:space="0" w:color="auto"/>
            </w:tcBorders>
          </w:tcPr>
          <w:p w14:paraId="47A856FD" w14:textId="1EDD9E0D" w:rsidR="000D6606" w:rsidRPr="00AF21A7" w:rsidRDefault="002675D9" w:rsidP="00EA542D">
            <w:pPr>
              <w:pStyle w:val="Pta"/>
              <w:tabs>
                <w:tab w:val="clear" w:pos="4536"/>
                <w:tab w:val="clear" w:pos="9072"/>
              </w:tabs>
              <w:rPr>
                <w:rFonts w:ascii="Arial" w:hAnsi="Arial" w:cs="Arial"/>
                <w:sz w:val="18"/>
              </w:rPr>
            </w:pPr>
            <w:r>
              <w:rPr>
                <w:rFonts w:ascii="Arial" w:hAnsi="Arial" w:cs="Arial"/>
                <w:b/>
                <w:bCs/>
                <w:lang w:eastAsia="sk-SK"/>
              </w:rPr>
              <w:t>Objednávateľ</w:t>
            </w:r>
            <w:r w:rsidR="000D6606" w:rsidRPr="00520491">
              <w:rPr>
                <w:rFonts w:ascii="Arial" w:hAnsi="Arial" w:cs="Arial"/>
                <w:b/>
                <w:bCs/>
                <w:lang w:eastAsia="sk-SK"/>
              </w:rPr>
              <w:t>:</w:t>
            </w:r>
            <w:r>
              <w:rPr>
                <w:rFonts w:ascii="Arial" w:hAnsi="Arial" w:cs="Arial"/>
                <w:b/>
                <w:bCs/>
                <w:lang w:eastAsia="sk-SK"/>
              </w:rPr>
              <w:t xml:space="preserve"> </w:t>
            </w:r>
            <w:r w:rsidR="000D6606" w:rsidRPr="00AF21A7">
              <w:rPr>
                <w:rFonts w:ascii="Arial" w:hAnsi="Arial" w:cs="Arial"/>
                <w:sz w:val="18"/>
                <w:lang w:eastAsia="sk-SK"/>
              </w:rPr>
              <w:t>Železnice Slovenskej republiky</w:t>
            </w:r>
          </w:p>
          <w:p w14:paraId="201DFC5B" w14:textId="77777777" w:rsidR="000D6606" w:rsidRPr="00AF21A7" w:rsidRDefault="000D6606" w:rsidP="000D6606">
            <w:pPr>
              <w:spacing w:after="0" w:line="240" w:lineRule="auto"/>
              <w:rPr>
                <w:rFonts w:ascii="Arial" w:hAnsi="Arial" w:cs="Arial"/>
                <w:sz w:val="18"/>
                <w:szCs w:val="20"/>
              </w:rPr>
            </w:pPr>
            <w:r w:rsidRPr="00AF21A7">
              <w:rPr>
                <w:rFonts w:ascii="Arial" w:hAnsi="Arial" w:cs="Arial"/>
                <w:sz w:val="18"/>
                <w:szCs w:val="20"/>
              </w:rPr>
              <w:t>Klemensova 8, 813 61 Bratislava</w:t>
            </w:r>
          </w:p>
          <w:p w14:paraId="0B9FD9E6"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Bankové spojenie:</w:t>
            </w:r>
          </w:p>
          <w:p w14:paraId="0E76FBFD"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SWIFT/BIC:</w:t>
            </w:r>
          </w:p>
          <w:p w14:paraId="05ADCB91" w14:textId="54B91B8A"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IBAN</w:t>
            </w:r>
            <w:r>
              <w:rPr>
                <w:rFonts w:ascii="Arial" w:hAnsi="Arial" w:cs="Arial"/>
                <w:sz w:val="18"/>
                <w:szCs w:val="18"/>
              </w:rPr>
              <w:t>:</w:t>
            </w:r>
          </w:p>
          <w:p w14:paraId="7767250E"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 xml:space="preserve">IČO: </w:t>
            </w:r>
            <w:r w:rsidRPr="000F69C6">
              <w:rPr>
                <w:rFonts w:ascii="Arial" w:hAnsi="Arial" w:cs="Arial"/>
                <w:sz w:val="18"/>
                <w:szCs w:val="18"/>
                <w:lang w:eastAsia="sk-SK"/>
              </w:rPr>
              <w:t>0031364501</w:t>
            </w:r>
          </w:p>
          <w:p w14:paraId="4B0590CF"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 xml:space="preserve">DIČ: </w:t>
            </w:r>
            <w:r w:rsidRPr="000F69C6">
              <w:rPr>
                <w:rFonts w:ascii="Arial" w:hAnsi="Arial" w:cs="Arial"/>
                <w:sz w:val="18"/>
                <w:szCs w:val="18"/>
                <w:lang w:eastAsia="sk-SK"/>
              </w:rPr>
              <w:t>2020480121</w:t>
            </w:r>
          </w:p>
          <w:p w14:paraId="2F911F74"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IČ DPH: SK</w:t>
            </w:r>
            <w:r w:rsidRPr="000F69C6">
              <w:rPr>
                <w:rFonts w:ascii="Arial" w:hAnsi="Arial" w:cs="Arial"/>
                <w:sz w:val="18"/>
                <w:szCs w:val="18"/>
                <w:lang w:eastAsia="sk-SK"/>
              </w:rPr>
              <w:t>2020480121</w:t>
            </w:r>
          </w:p>
          <w:p w14:paraId="3966FDBC" w14:textId="77777777" w:rsidR="000D6606" w:rsidRPr="00520491" w:rsidRDefault="000D6606" w:rsidP="000D6606">
            <w:pPr>
              <w:spacing w:after="0" w:line="240" w:lineRule="auto"/>
              <w:rPr>
                <w:rFonts w:ascii="Arial" w:hAnsi="Arial" w:cs="Arial"/>
                <w:sz w:val="20"/>
                <w:szCs w:val="20"/>
              </w:rPr>
            </w:pPr>
          </w:p>
        </w:tc>
        <w:tc>
          <w:tcPr>
            <w:tcW w:w="3896" w:type="dxa"/>
            <w:gridSpan w:val="2"/>
            <w:vMerge/>
            <w:tcBorders>
              <w:left w:val="single" w:sz="12" w:space="0" w:color="auto"/>
              <w:right w:val="single" w:sz="12" w:space="0" w:color="auto"/>
            </w:tcBorders>
          </w:tcPr>
          <w:p w14:paraId="3F20E47F" w14:textId="77777777" w:rsidR="000D6606" w:rsidRPr="00520491" w:rsidRDefault="000D6606" w:rsidP="000D6606">
            <w:pPr>
              <w:pStyle w:val="Pta"/>
              <w:tabs>
                <w:tab w:val="clear" w:pos="4536"/>
                <w:tab w:val="clear" w:pos="9072"/>
              </w:tabs>
              <w:rPr>
                <w:rFonts w:ascii="Arial" w:hAnsi="Arial" w:cs="Arial"/>
                <w:lang w:eastAsia="sk-SK"/>
              </w:rPr>
            </w:pPr>
          </w:p>
        </w:tc>
      </w:tr>
      <w:tr w:rsidR="008711E3" w:rsidRPr="00520491" w14:paraId="7B1A08BE" w14:textId="77777777" w:rsidTr="006D4DBB">
        <w:tblPrEx>
          <w:tblBorders>
            <w:bottom w:val="single" w:sz="12" w:space="0" w:color="auto"/>
            <w:right w:val="single" w:sz="12" w:space="0" w:color="auto"/>
          </w:tblBorders>
        </w:tblPrEx>
        <w:trPr>
          <w:gridAfter w:val="1"/>
          <w:wAfter w:w="283" w:type="dxa"/>
          <w:cantSplit/>
          <w:trHeight w:val="4836"/>
        </w:trPr>
        <w:tc>
          <w:tcPr>
            <w:tcW w:w="6096" w:type="dxa"/>
            <w:gridSpan w:val="6"/>
            <w:tcBorders>
              <w:top w:val="single" w:sz="8" w:space="0" w:color="auto"/>
              <w:left w:val="single" w:sz="12" w:space="0" w:color="auto"/>
              <w:bottom w:val="single" w:sz="4" w:space="0" w:color="auto"/>
              <w:right w:val="single" w:sz="12" w:space="0" w:color="auto"/>
            </w:tcBorders>
          </w:tcPr>
          <w:p w14:paraId="264B69E2" w14:textId="54F4BCDA" w:rsidR="008711E3" w:rsidRPr="00AF21A7" w:rsidRDefault="008711E3" w:rsidP="000D6606">
            <w:pPr>
              <w:pStyle w:val="Zkladntext3"/>
              <w:spacing w:after="0" w:line="240" w:lineRule="auto"/>
              <w:jc w:val="both"/>
              <w:rPr>
                <w:rFonts w:ascii="Arial" w:hAnsi="Arial" w:cs="Arial"/>
                <w:b/>
                <w:sz w:val="20"/>
              </w:rPr>
            </w:pPr>
            <w:r>
              <w:rPr>
                <w:rFonts w:ascii="Arial" w:hAnsi="Arial" w:cs="Arial"/>
                <w:b/>
                <w:sz w:val="20"/>
              </w:rPr>
              <w:t xml:space="preserve">Súpis </w:t>
            </w:r>
            <w:r w:rsidR="0036376E">
              <w:rPr>
                <w:rFonts w:ascii="Arial" w:hAnsi="Arial" w:cs="Arial"/>
                <w:b/>
                <w:sz w:val="20"/>
              </w:rPr>
              <w:t>Diela</w:t>
            </w:r>
          </w:p>
        </w:tc>
        <w:tc>
          <w:tcPr>
            <w:tcW w:w="3896" w:type="dxa"/>
            <w:gridSpan w:val="2"/>
            <w:tcBorders>
              <w:top w:val="single" w:sz="8" w:space="0" w:color="auto"/>
              <w:left w:val="single" w:sz="12" w:space="0" w:color="auto"/>
              <w:bottom w:val="single" w:sz="4" w:space="0" w:color="auto"/>
              <w:right w:val="single" w:sz="12" w:space="0" w:color="auto"/>
            </w:tcBorders>
          </w:tcPr>
          <w:p w14:paraId="3629C291" w14:textId="6143D2E2" w:rsidR="008711E3" w:rsidRPr="008711E3" w:rsidRDefault="008711E3" w:rsidP="000D6606">
            <w:pPr>
              <w:pStyle w:val="Zkladntext3"/>
              <w:spacing w:after="0" w:line="240" w:lineRule="auto"/>
              <w:jc w:val="both"/>
              <w:rPr>
                <w:rFonts w:ascii="Arial" w:hAnsi="Arial" w:cs="Arial"/>
                <w:b/>
                <w:sz w:val="20"/>
              </w:rPr>
            </w:pPr>
            <w:r w:rsidRPr="008711E3">
              <w:rPr>
                <w:rFonts w:ascii="Arial" w:hAnsi="Arial" w:cs="Arial"/>
                <w:b/>
                <w:sz w:val="20"/>
              </w:rPr>
              <w:t>Poznámky k</w:t>
            </w:r>
            <w:r>
              <w:rPr>
                <w:rFonts w:ascii="Arial" w:hAnsi="Arial" w:cs="Arial"/>
                <w:b/>
                <w:sz w:val="20"/>
              </w:rPr>
              <w:t> </w:t>
            </w:r>
            <w:r w:rsidR="00BE17F3">
              <w:rPr>
                <w:rFonts w:ascii="Arial" w:hAnsi="Arial" w:cs="Arial"/>
                <w:b/>
                <w:sz w:val="20"/>
              </w:rPr>
              <w:t>uskutočnenému plneniu</w:t>
            </w:r>
          </w:p>
        </w:tc>
      </w:tr>
      <w:tr w:rsidR="000D6606" w:rsidRPr="00520491" w14:paraId="41E16470" w14:textId="77777777" w:rsidTr="006D4DBB">
        <w:tblPrEx>
          <w:tblBorders>
            <w:bottom w:val="single" w:sz="12" w:space="0" w:color="auto"/>
            <w:right w:val="single" w:sz="12" w:space="0" w:color="auto"/>
          </w:tblBorders>
        </w:tblPrEx>
        <w:trPr>
          <w:gridAfter w:val="1"/>
          <w:wAfter w:w="283" w:type="dxa"/>
          <w:cantSplit/>
          <w:trHeight w:val="676"/>
        </w:trPr>
        <w:tc>
          <w:tcPr>
            <w:tcW w:w="9992" w:type="dxa"/>
            <w:gridSpan w:val="8"/>
            <w:tcBorders>
              <w:top w:val="single" w:sz="4" w:space="0" w:color="auto"/>
              <w:left w:val="single" w:sz="12" w:space="0" w:color="auto"/>
              <w:right w:val="single" w:sz="12" w:space="0" w:color="auto"/>
            </w:tcBorders>
          </w:tcPr>
          <w:p w14:paraId="30CE5996" w14:textId="027D0D8C" w:rsidR="000D6606" w:rsidRPr="00A04E5D" w:rsidRDefault="002675D9" w:rsidP="000D6606">
            <w:pPr>
              <w:pStyle w:val="Zkladntext3"/>
              <w:spacing w:after="0" w:line="240" w:lineRule="auto"/>
              <w:jc w:val="both"/>
              <w:rPr>
                <w:rFonts w:ascii="Arial" w:hAnsi="Arial" w:cs="Arial"/>
                <w:sz w:val="18"/>
              </w:rPr>
            </w:pPr>
            <w:r>
              <w:rPr>
                <w:rFonts w:ascii="Arial" w:hAnsi="Arial" w:cs="Arial"/>
                <w:sz w:val="18"/>
              </w:rPr>
              <w:t xml:space="preserve">Objednávateľ </w:t>
            </w:r>
            <w:r w:rsidR="000D6606">
              <w:rPr>
                <w:rFonts w:ascii="Arial" w:hAnsi="Arial" w:cs="Arial"/>
                <w:sz w:val="18"/>
              </w:rPr>
              <w:t xml:space="preserve">týmto </w:t>
            </w:r>
            <w:r w:rsidR="00BE17F3">
              <w:rPr>
                <w:rFonts w:ascii="Arial" w:hAnsi="Arial" w:cs="Arial"/>
                <w:sz w:val="18"/>
              </w:rPr>
              <w:t>odsúhlasuje a </w:t>
            </w:r>
            <w:r w:rsidR="00E563BE">
              <w:rPr>
                <w:rFonts w:ascii="Arial" w:hAnsi="Arial" w:cs="Arial"/>
                <w:sz w:val="18"/>
              </w:rPr>
              <w:t>potvrdzuje</w:t>
            </w:r>
            <w:r w:rsidR="00BE17F3">
              <w:rPr>
                <w:rFonts w:ascii="Arial" w:hAnsi="Arial" w:cs="Arial"/>
                <w:sz w:val="18"/>
              </w:rPr>
              <w:t xml:space="preserve"> vyššie uvedený súpis plnenia uskutočneného </w:t>
            </w:r>
            <w:r w:rsidR="00E563BE">
              <w:rPr>
                <w:rFonts w:ascii="Arial" w:hAnsi="Arial" w:cs="Arial"/>
                <w:sz w:val="18"/>
              </w:rPr>
              <w:t>n</w:t>
            </w:r>
            <w:r w:rsidR="000D6606">
              <w:rPr>
                <w:rFonts w:ascii="Arial" w:hAnsi="Arial" w:cs="Arial"/>
                <w:sz w:val="18"/>
              </w:rPr>
              <w:t xml:space="preserve">a základe </w:t>
            </w:r>
            <w:r w:rsidR="008160BB">
              <w:rPr>
                <w:rFonts w:ascii="Arial" w:hAnsi="Arial" w:cs="Arial"/>
                <w:sz w:val="18"/>
              </w:rPr>
              <w:t>Z</w:t>
            </w:r>
            <w:r w:rsidR="008711E3">
              <w:rPr>
                <w:rFonts w:ascii="Arial" w:hAnsi="Arial" w:cs="Arial"/>
                <w:sz w:val="18"/>
              </w:rPr>
              <w:t>mluvy</w:t>
            </w:r>
            <w:r>
              <w:rPr>
                <w:rFonts w:ascii="Arial" w:hAnsi="Arial" w:cs="Arial"/>
                <w:sz w:val="18"/>
              </w:rPr>
              <w:t xml:space="preserve"> o dielo</w:t>
            </w:r>
            <w:r w:rsidR="008711E3">
              <w:rPr>
                <w:rFonts w:ascii="Arial" w:hAnsi="Arial" w:cs="Arial"/>
                <w:sz w:val="18"/>
              </w:rPr>
              <w:t xml:space="preserve"> </w:t>
            </w:r>
            <w:r w:rsidR="000D6606">
              <w:rPr>
                <w:rFonts w:ascii="Arial" w:hAnsi="Arial" w:cs="Arial"/>
                <w:sz w:val="18"/>
              </w:rPr>
              <w:t>č.</w:t>
            </w:r>
            <w:r w:rsidR="008711E3" w:rsidRPr="009F6703">
              <w:rPr>
                <w:rFonts w:ascii="Arial" w:hAnsi="Arial" w:cs="Arial"/>
                <w:b/>
                <w:bCs/>
                <w:sz w:val="18"/>
                <w:szCs w:val="18"/>
                <w:lang w:eastAsia="sk-SK"/>
              </w:rPr>
              <w:t>[●]</w:t>
            </w:r>
            <w:r w:rsidR="008711E3">
              <w:rPr>
                <w:rFonts w:ascii="Arial" w:hAnsi="Arial" w:cs="Arial"/>
                <w:b/>
                <w:bCs/>
                <w:sz w:val="18"/>
                <w:szCs w:val="18"/>
                <w:lang w:eastAsia="sk-SK"/>
              </w:rPr>
              <w:t>.</w:t>
            </w:r>
          </w:p>
          <w:p w14:paraId="774F8D01" w14:textId="77777777" w:rsidR="000D6606" w:rsidRDefault="000D6606" w:rsidP="000D6606">
            <w:pPr>
              <w:pStyle w:val="Zkladntext3"/>
              <w:spacing w:after="0" w:line="240" w:lineRule="auto"/>
              <w:jc w:val="both"/>
              <w:rPr>
                <w:rFonts w:ascii="Arial" w:hAnsi="Arial" w:cs="Arial"/>
                <w:b/>
                <w:sz w:val="20"/>
              </w:rPr>
            </w:pPr>
          </w:p>
        </w:tc>
      </w:tr>
      <w:tr w:rsidR="000D6606" w:rsidRPr="00520491" w14:paraId="6BA75A0A" w14:textId="77777777" w:rsidTr="006D4DBB">
        <w:tblPrEx>
          <w:tblBorders>
            <w:top w:val="single" w:sz="6" w:space="0" w:color="auto"/>
            <w:left w:val="single" w:sz="6" w:space="0" w:color="auto"/>
            <w:bottom w:val="single" w:sz="6" w:space="0" w:color="auto"/>
            <w:right w:val="single" w:sz="6" w:space="0" w:color="auto"/>
          </w:tblBorders>
        </w:tblPrEx>
        <w:trPr>
          <w:gridAfter w:val="1"/>
          <w:wAfter w:w="283" w:type="dxa"/>
          <w:trHeight w:val="1534"/>
        </w:trPr>
        <w:tc>
          <w:tcPr>
            <w:tcW w:w="9992" w:type="dxa"/>
            <w:gridSpan w:val="8"/>
            <w:tcBorders>
              <w:top w:val="single" w:sz="12" w:space="0" w:color="auto"/>
              <w:left w:val="single" w:sz="12" w:space="0" w:color="auto"/>
              <w:bottom w:val="single" w:sz="12" w:space="0" w:color="auto"/>
              <w:right w:val="single" w:sz="12" w:space="0" w:color="auto"/>
            </w:tcBorders>
          </w:tcPr>
          <w:p w14:paraId="7ED6E6F0" w14:textId="30ED73AF" w:rsidR="000D6606" w:rsidRPr="00520491" w:rsidRDefault="002675D9" w:rsidP="000D6606">
            <w:pPr>
              <w:pStyle w:val="Zkladntext"/>
              <w:rPr>
                <w:rFonts w:ascii="Arial" w:hAnsi="Arial" w:cs="Arial"/>
                <w:b w:val="0"/>
                <w:bCs w:val="0"/>
                <w:sz w:val="20"/>
                <w:szCs w:val="20"/>
                <w:lang w:eastAsia="sk-SK"/>
              </w:rPr>
            </w:pPr>
            <w:r>
              <w:rPr>
                <w:rFonts w:ascii="Arial" w:hAnsi="Arial" w:cs="Arial"/>
                <w:sz w:val="20"/>
                <w:szCs w:val="20"/>
                <w:lang w:eastAsia="sk-SK"/>
              </w:rPr>
              <w:t>Objednávateľ</w:t>
            </w:r>
            <w:r w:rsidR="000D6606" w:rsidRPr="00520491">
              <w:rPr>
                <w:rFonts w:ascii="Arial" w:hAnsi="Arial" w:cs="Arial"/>
                <w:sz w:val="20"/>
                <w:szCs w:val="20"/>
                <w:lang w:eastAsia="sk-SK"/>
              </w:rPr>
              <w:t>:</w:t>
            </w:r>
          </w:p>
          <w:p w14:paraId="1566859E" w14:textId="405F8346" w:rsidR="000D6606" w:rsidRPr="00520491" w:rsidRDefault="000D6606" w:rsidP="000D6606">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1920BEC4" w14:textId="77777777" w:rsidR="000D6606" w:rsidRPr="00520491" w:rsidRDefault="000D6606" w:rsidP="000D6606">
            <w:pPr>
              <w:pStyle w:val="Pta"/>
              <w:tabs>
                <w:tab w:val="clear" w:pos="4536"/>
                <w:tab w:val="clear" w:pos="9072"/>
              </w:tabs>
              <w:rPr>
                <w:rFonts w:ascii="Arial" w:hAnsi="Arial" w:cs="Arial"/>
                <w:lang w:eastAsia="sk-SK"/>
              </w:rPr>
            </w:pPr>
          </w:p>
          <w:p w14:paraId="184319CE" w14:textId="77777777" w:rsidR="000D6606" w:rsidRPr="00520491" w:rsidRDefault="000D6606" w:rsidP="000D6606">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6141BAF1" w14:textId="77777777" w:rsidR="000D6606" w:rsidRPr="00520491" w:rsidRDefault="000D6606" w:rsidP="000D6606">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8711E3" w:rsidRPr="009F6703">
              <w:rPr>
                <w:rFonts w:ascii="Arial" w:hAnsi="Arial" w:cs="Arial"/>
                <w:b/>
                <w:bCs/>
                <w:sz w:val="18"/>
                <w:szCs w:val="18"/>
                <w:lang w:eastAsia="sk-SK"/>
              </w:rPr>
              <w:t>[●]</w:t>
            </w:r>
          </w:p>
          <w:p w14:paraId="31AD97DA" w14:textId="77777777" w:rsidR="000D6606" w:rsidRPr="00520491" w:rsidRDefault="000D6606" w:rsidP="000D6606">
            <w:pPr>
              <w:pStyle w:val="Pta"/>
              <w:tabs>
                <w:tab w:val="clear" w:pos="4536"/>
                <w:tab w:val="clear" w:pos="9072"/>
              </w:tabs>
              <w:rPr>
                <w:rFonts w:ascii="Arial" w:hAnsi="Arial" w:cs="Arial"/>
                <w:bCs/>
                <w:lang w:eastAsia="sk-SK"/>
              </w:rPr>
            </w:pPr>
          </w:p>
        </w:tc>
      </w:tr>
      <w:tr w:rsidR="009228D1" w:rsidRPr="00520491" w14:paraId="049FBC42" w14:textId="77777777" w:rsidTr="006D4DBB">
        <w:trPr>
          <w:gridAfter w:val="2"/>
          <w:wAfter w:w="2980" w:type="dxa"/>
          <w:trHeight w:val="694"/>
        </w:trPr>
        <w:tc>
          <w:tcPr>
            <w:tcW w:w="1911" w:type="dxa"/>
            <w:gridSpan w:val="2"/>
            <w:tcBorders>
              <w:top w:val="nil"/>
              <w:left w:val="nil"/>
              <w:bottom w:val="nil"/>
              <w:right w:val="nil"/>
            </w:tcBorders>
          </w:tcPr>
          <w:p w14:paraId="0E36154A" w14:textId="77777777" w:rsidR="009228D1" w:rsidRPr="00520491" w:rsidRDefault="009228D1" w:rsidP="000D6606">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4BDB81D6" w14:textId="77777777" w:rsidR="009228D1" w:rsidRPr="00520491" w:rsidRDefault="009228D1" w:rsidP="000D6606">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3F10D34C" w14:textId="77777777" w:rsidR="009228D1" w:rsidRPr="00520491" w:rsidRDefault="009228D1" w:rsidP="000D6606">
            <w:pPr>
              <w:pStyle w:val="Pta"/>
              <w:ind w:right="141"/>
              <w:rPr>
                <w:rFonts w:ascii="Arial" w:hAnsi="Arial" w:cs="Arial"/>
                <w:sz w:val="16"/>
                <w:szCs w:val="16"/>
                <w:lang w:eastAsia="sk-SK"/>
              </w:rPr>
            </w:pPr>
            <w:r w:rsidRPr="00520491">
              <w:rPr>
                <w:rFonts w:ascii="Arial" w:hAnsi="Arial" w:cs="Arial"/>
                <w:sz w:val="16"/>
                <w:szCs w:val="16"/>
                <w:lang w:eastAsia="sk-SK"/>
              </w:rPr>
              <w:t>Fax</w:t>
            </w:r>
          </w:p>
          <w:p w14:paraId="0386DB50" w14:textId="77777777" w:rsidR="009228D1" w:rsidRPr="00520491" w:rsidRDefault="009228D1" w:rsidP="000D6606">
            <w:pPr>
              <w:pStyle w:val="Pta"/>
              <w:ind w:right="213"/>
              <w:rPr>
                <w:rFonts w:ascii="Arial" w:hAnsi="Arial" w:cs="Arial"/>
                <w:sz w:val="16"/>
                <w:szCs w:val="16"/>
                <w:lang w:eastAsia="sk-SK"/>
              </w:rPr>
            </w:pPr>
          </w:p>
        </w:tc>
        <w:tc>
          <w:tcPr>
            <w:tcW w:w="2268" w:type="dxa"/>
            <w:tcBorders>
              <w:top w:val="nil"/>
              <w:left w:val="nil"/>
              <w:bottom w:val="nil"/>
              <w:right w:val="nil"/>
            </w:tcBorders>
          </w:tcPr>
          <w:p w14:paraId="6798313A" w14:textId="77777777" w:rsidR="009228D1" w:rsidRPr="00520491" w:rsidRDefault="009228D1" w:rsidP="000D6606">
            <w:pPr>
              <w:pStyle w:val="Pta"/>
              <w:rPr>
                <w:rFonts w:ascii="Arial" w:hAnsi="Arial" w:cs="Arial"/>
                <w:sz w:val="16"/>
                <w:szCs w:val="16"/>
                <w:lang w:eastAsia="sk-SK"/>
              </w:rPr>
            </w:pPr>
            <w:r w:rsidRPr="00520491">
              <w:rPr>
                <w:rFonts w:ascii="Arial" w:hAnsi="Arial" w:cs="Arial"/>
                <w:sz w:val="16"/>
                <w:szCs w:val="16"/>
                <w:lang w:eastAsia="sk-SK"/>
              </w:rPr>
              <w:t>E-mail</w:t>
            </w:r>
          </w:p>
          <w:p w14:paraId="54A55B81" w14:textId="77777777" w:rsidR="009228D1" w:rsidRPr="00520491" w:rsidRDefault="009228D1" w:rsidP="000D6606">
            <w:pPr>
              <w:pStyle w:val="Pta"/>
              <w:rPr>
                <w:rFonts w:ascii="Arial" w:hAnsi="Arial" w:cs="Arial"/>
                <w:sz w:val="16"/>
                <w:szCs w:val="16"/>
                <w:lang w:eastAsia="sk-SK"/>
              </w:rPr>
            </w:pPr>
          </w:p>
        </w:tc>
        <w:tc>
          <w:tcPr>
            <w:tcW w:w="1697" w:type="dxa"/>
            <w:gridSpan w:val="2"/>
            <w:tcBorders>
              <w:top w:val="nil"/>
              <w:left w:val="nil"/>
              <w:bottom w:val="nil"/>
              <w:right w:val="nil"/>
            </w:tcBorders>
          </w:tcPr>
          <w:p w14:paraId="2A11B6D4" w14:textId="77777777" w:rsidR="009228D1" w:rsidRPr="00520491" w:rsidRDefault="009228D1" w:rsidP="000D6606">
            <w:pPr>
              <w:pStyle w:val="Pta"/>
              <w:rPr>
                <w:rFonts w:ascii="Arial" w:hAnsi="Arial" w:cs="Arial"/>
                <w:sz w:val="18"/>
                <w:szCs w:val="18"/>
                <w:lang w:eastAsia="sk-SK"/>
              </w:rPr>
            </w:pPr>
          </w:p>
        </w:tc>
      </w:tr>
    </w:tbl>
    <w:p w14:paraId="2F1B4D15" w14:textId="417BBFCC" w:rsidR="00C34FEB" w:rsidRDefault="00C34FEB" w:rsidP="000D6606">
      <w:pPr>
        <w:pStyle w:val="norm00e1lny"/>
        <w:rPr>
          <w:rStyle w:val="norm00e1lnychar1"/>
          <w:rFonts w:ascii="Arial" w:hAnsi="Arial" w:cs="Arial"/>
          <w:b/>
          <w:bCs/>
          <w:sz w:val="16"/>
          <w:szCs w:val="16"/>
        </w:rPr>
      </w:pPr>
    </w:p>
    <w:p w14:paraId="4379D88A" w14:textId="34750166" w:rsidR="00FD1DCF" w:rsidRDefault="00FD1DCF" w:rsidP="000D6606">
      <w:pPr>
        <w:pStyle w:val="norm00e1lny"/>
        <w:rPr>
          <w:rStyle w:val="norm00e1lnychar1"/>
          <w:rFonts w:ascii="Arial" w:hAnsi="Arial" w:cs="Arial"/>
          <w:b/>
          <w:bCs/>
          <w:sz w:val="16"/>
          <w:szCs w:val="16"/>
        </w:rPr>
      </w:pPr>
    </w:p>
    <w:p w14:paraId="6D7FA19D" w14:textId="22B385D6" w:rsidR="00FD1DCF" w:rsidRDefault="00FD1DCF" w:rsidP="000D6606">
      <w:pPr>
        <w:pStyle w:val="norm00e1lny"/>
        <w:rPr>
          <w:rStyle w:val="norm00e1lnychar1"/>
          <w:rFonts w:ascii="Arial" w:hAnsi="Arial" w:cs="Arial"/>
          <w:b/>
          <w:bCs/>
          <w:sz w:val="16"/>
          <w:szCs w:val="16"/>
        </w:rPr>
      </w:pPr>
    </w:p>
    <w:p w14:paraId="357D29A6" w14:textId="1DB39D6C" w:rsidR="00FD1DCF" w:rsidRDefault="00FD1DCF" w:rsidP="000D6606">
      <w:pPr>
        <w:pStyle w:val="norm00e1lny"/>
        <w:rPr>
          <w:rStyle w:val="norm00e1lnychar1"/>
          <w:rFonts w:ascii="Arial" w:hAnsi="Arial" w:cs="Arial"/>
          <w:b/>
          <w:bCs/>
          <w:sz w:val="16"/>
          <w:szCs w:val="16"/>
        </w:rPr>
      </w:pPr>
    </w:p>
    <w:p w14:paraId="0EAB0317" w14:textId="77777777" w:rsidR="00FD1DCF" w:rsidRDefault="00FD1DCF" w:rsidP="000D6606">
      <w:pPr>
        <w:pStyle w:val="norm00e1lny"/>
        <w:rPr>
          <w:rStyle w:val="norm00e1lnychar1"/>
          <w:rFonts w:ascii="Arial" w:hAnsi="Arial" w:cs="Arial"/>
          <w:b/>
          <w:bCs/>
          <w:sz w:val="16"/>
          <w:szCs w:val="16"/>
        </w:rPr>
        <w:sectPr w:rsidR="00FD1DCF" w:rsidSect="00B2715E">
          <w:pgSz w:w="11906" w:h="16838"/>
          <w:pgMar w:top="567" w:right="851" w:bottom="567" w:left="851" w:header="709" w:footer="709" w:gutter="0"/>
          <w:cols w:space="708"/>
          <w:docGrid w:linePitch="360"/>
        </w:sectPr>
      </w:pPr>
    </w:p>
    <w:p w14:paraId="705E6AED" w14:textId="2D2527E0" w:rsidR="00C34FEB" w:rsidRPr="00D6041D" w:rsidRDefault="00C34FEB" w:rsidP="00C34FEB">
      <w:pPr>
        <w:rPr>
          <w:rFonts w:ascii="Arial" w:hAnsi="Arial" w:cs="Arial"/>
          <w:b/>
          <w:u w:val="single"/>
        </w:rPr>
      </w:pPr>
      <w:r w:rsidRPr="00D6041D">
        <w:rPr>
          <w:rFonts w:ascii="Arial" w:hAnsi="Arial" w:cs="Arial"/>
          <w:b/>
          <w:u w:val="single"/>
        </w:rPr>
        <w:lastRenderedPageBreak/>
        <w:t xml:space="preserve">Príloha č. </w:t>
      </w:r>
      <w:r w:rsidR="00A75443">
        <w:rPr>
          <w:rFonts w:ascii="Arial" w:hAnsi="Arial" w:cs="Arial"/>
          <w:b/>
          <w:u w:val="single"/>
        </w:rPr>
        <w:t xml:space="preserve">5 </w:t>
      </w:r>
      <w:r>
        <w:rPr>
          <w:rFonts w:ascii="Arial" w:hAnsi="Arial" w:cs="Arial"/>
          <w:b/>
          <w:u w:val="single"/>
        </w:rPr>
        <w:t>–</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12857" w:type="dxa"/>
        <w:tblInd w:w="168" w:type="dxa"/>
        <w:tblLayout w:type="fixed"/>
        <w:tblCellMar>
          <w:left w:w="0" w:type="dxa"/>
          <w:right w:w="0" w:type="dxa"/>
        </w:tblCellMar>
        <w:tblLook w:val="04A0" w:firstRow="1" w:lastRow="0" w:firstColumn="1" w:lastColumn="0" w:noHBand="0" w:noVBand="1"/>
      </w:tblPr>
      <w:tblGrid>
        <w:gridCol w:w="518"/>
        <w:gridCol w:w="1772"/>
        <w:gridCol w:w="1910"/>
        <w:gridCol w:w="2567"/>
        <w:gridCol w:w="2090"/>
        <w:gridCol w:w="1406"/>
        <w:gridCol w:w="2594"/>
      </w:tblGrid>
      <w:tr w:rsidR="00600B40" w:rsidRPr="00EB65C1" w14:paraId="1537BE02" w14:textId="77777777" w:rsidTr="00EA542D">
        <w:trPr>
          <w:trHeight w:val="2319"/>
        </w:trPr>
        <w:tc>
          <w:tcPr>
            <w:tcW w:w="51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36879E1B" w14:textId="77777777" w:rsidR="00600B40" w:rsidRDefault="00600B40" w:rsidP="004F3CE8">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p>
          <w:p w14:paraId="7139077F" w14:textId="7806C384" w:rsidR="00600B40" w:rsidRPr="00C34FEB" w:rsidRDefault="00600B40" w:rsidP="004F3CE8">
            <w:pPr>
              <w:autoSpaceDE w:val="0"/>
              <w:autoSpaceDN w:val="0"/>
              <w:ind w:left="-534" w:hanging="391"/>
              <w:jc w:val="right"/>
              <w:rPr>
                <w:rStyle w:val="norm00e1lnychar"/>
                <w:rFonts w:ascii="Arial" w:hAnsi="Arial" w:cs="Arial"/>
                <w:b/>
                <w:bCs/>
              </w:rPr>
            </w:pPr>
            <w:r w:rsidRPr="006D4DBB">
              <w:rPr>
                <w:rStyle w:val="norm00e1lnychar"/>
                <w:rFonts w:ascii="Arial" w:eastAsiaTheme="majorEastAsia" w:hAnsi="Arial" w:cs="Arial"/>
                <w:b/>
                <w:bCs/>
              </w:rPr>
              <w:t>č.</w:t>
            </w:r>
          </w:p>
        </w:tc>
        <w:tc>
          <w:tcPr>
            <w:tcW w:w="1772"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33E187A7" w14:textId="77777777" w:rsidR="00600B40" w:rsidRPr="00EB65C1" w:rsidRDefault="00600B40" w:rsidP="004F3CE8">
            <w:pPr>
              <w:jc w:val="center"/>
              <w:rPr>
                <w:rFonts w:ascii="Arial" w:hAnsi="Arial" w:cs="Arial"/>
                <w:b/>
                <w:bCs/>
              </w:rPr>
            </w:pPr>
            <w:r w:rsidRPr="00EB65C1">
              <w:rPr>
                <w:rFonts w:ascii="Arial" w:hAnsi="Arial" w:cs="Arial"/>
                <w:b/>
                <w:bCs/>
              </w:rPr>
              <w:t>Meno a priezvisko /</w:t>
            </w:r>
          </w:p>
          <w:p w14:paraId="6E1DD686" w14:textId="77777777" w:rsidR="00600B40" w:rsidRPr="00EB65C1" w:rsidRDefault="00600B40" w:rsidP="004F3CE8">
            <w:pPr>
              <w:jc w:val="center"/>
              <w:rPr>
                <w:rFonts w:ascii="Arial" w:hAnsi="Arial" w:cs="Arial"/>
                <w:b/>
                <w:bCs/>
                <w:lang w:eastAsia="it-IT"/>
              </w:rPr>
            </w:pPr>
            <w:r w:rsidRPr="00EB65C1">
              <w:rPr>
                <w:rFonts w:ascii="Arial" w:hAnsi="Arial" w:cs="Arial"/>
                <w:b/>
                <w:bCs/>
                <w:lang w:eastAsia="it-IT"/>
              </w:rPr>
              <w:t>Obchodné meno</w:t>
            </w:r>
          </w:p>
          <w:p w14:paraId="09BBD01D" w14:textId="77777777" w:rsidR="00600B40" w:rsidRPr="00EB65C1" w:rsidRDefault="00600B40" w:rsidP="004F3CE8">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191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052B9EB6" w14:textId="77777777" w:rsidR="00600B40" w:rsidRPr="00EB65C1" w:rsidRDefault="00600B40" w:rsidP="004F3CE8">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2567"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5746C1A" w14:textId="77777777" w:rsidR="00600B40" w:rsidRPr="00EB65C1" w:rsidRDefault="00600B40" w:rsidP="004F3CE8">
            <w:pPr>
              <w:ind w:left="68"/>
              <w:jc w:val="center"/>
              <w:rPr>
                <w:rFonts w:ascii="Arial" w:hAnsi="Arial" w:cs="Arial"/>
                <w:b/>
                <w:bCs/>
                <w:lang w:eastAsia="it-IT"/>
              </w:rPr>
            </w:pPr>
            <w:r w:rsidRPr="00EB65C1">
              <w:rPr>
                <w:rFonts w:ascii="Arial" w:hAnsi="Arial" w:cs="Arial"/>
                <w:b/>
                <w:bCs/>
                <w:lang w:eastAsia="it-IT"/>
              </w:rPr>
              <w:t>Identifikačné číslo</w:t>
            </w:r>
          </w:p>
          <w:p w14:paraId="0E64264C" w14:textId="77777777" w:rsidR="00600B40" w:rsidRPr="00EB65C1" w:rsidRDefault="00600B40" w:rsidP="004F3CE8">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331DE709" w14:textId="77777777" w:rsidR="00600B40" w:rsidRPr="00EB65C1" w:rsidRDefault="00600B40" w:rsidP="004F3CE8">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209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1D350B4E" w14:textId="77777777" w:rsidR="00600B40" w:rsidRPr="00EB65C1" w:rsidRDefault="00600B40" w:rsidP="004F3CE8">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1406" w:type="dxa"/>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16FF6A4F" w14:textId="77777777" w:rsidR="00600B40" w:rsidRPr="00EB65C1" w:rsidRDefault="00600B40" w:rsidP="004F3CE8">
            <w:pPr>
              <w:ind w:left="28" w:hanging="1"/>
              <w:jc w:val="center"/>
              <w:rPr>
                <w:rFonts w:ascii="Arial" w:hAnsi="Arial" w:cs="Arial"/>
                <w:b/>
                <w:bCs/>
              </w:rPr>
            </w:pPr>
            <w:r w:rsidRPr="00EB65C1">
              <w:rPr>
                <w:rFonts w:ascii="Arial" w:hAnsi="Arial" w:cs="Arial"/>
                <w:b/>
                <w:bCs/>
              </w:rPr>
              <w:t>Podiel plnenia</w:t>
            </w:r>
          </w:p>
          <w:p w14:paraId="5F9E0A4D" w14:textId="77777777" w:rsidR="00600B40" w:rsidRPr="00EB65C1" w:rsidRDefault="00600B40" w:rsidP="004F3CE8">
            <w:pPr>
              <w:autoSpaceDE w:val="0"/>
              <w:autoSpaceDN w:val="0"/>
              <w:ind w:left="68"/>
              <w:jc w:val="center"/>
              <w:rPr>
                <w:rStyle w:val="norm00e1lnychar"/>
                <w:rFonts w:ascii="Arial" w:hAnsi="Arial" w:cs="Arial"/>
              </w:rPr>
            </w:pPr>
            <w:r w:rsidRPr="00EB65C1">
              <w:rPr>
                <w:rFonts w:ascii="Arial" w:hAnsi="Arial" w:cs="Arial"/>
                <w:b/>
                <w:bCs/>
              </w:rPr>
              <w:t>(v %)</w:t>
            </w:r>
          </w:p>
        </w:tc>
        <w:tc>
          <w:tcPr>
            <w:tcW w:w="2594" w:type="dxa"/>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0069CB6A" w14:textId="77777777" w:rsidR="00600B40" w:rsidRPr="00EB65C1" w:rsidRDefault="00600B40" w:rsidP="004F3CE8">
            <w:pPr>
              <w:ind w:left="28" w:hanging="1"/>
              <w:jc w:val="center"/>
              <w:rPr>
                <w:rFonts w:ascii="Arial" w:hAnsi="Arial" w:cs="Arial"/>
                <w:b/>
                <w:bCs/>
              </w:rPr>
            </w:pPr>
            <w:r w:rsidRPr="00EB65C1">
              <w:rPr>
                <w:rFonts w:ascii="Arial" w:hAnsi="Arial" w:cs="Arial"/>
                <w:b/>
                <w:bCs/>
              </w:rPr>
              <w:t>Oprávnená osoba</w:t>
            </w:r>
          </w:p>
          <w:p w14:paraId="75AD5235" w14:textId="77777777" w:rsidR="00600B40" w:rsidRPr="00EB65C1" w:rsidRDefault="00600B40" w:rsidP="004F3CE8">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600B40" w:rsidRPr="00EB65C1" w14:paraId="3E0A15DA" w14:textId="77777777" w:rsidTr="00EA542D">
        <w:trPr>
          <w:trHeight w:val="455"/>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1681133E" w14:textId="77777777" w:rsidR="00600B40" w:rsidRPr="00EB65C1" w:rsidRDefault="00600B40" w:rsidP="004F3CE8">
            <w:pPr>
              <w:autoSpaceDE w:val="0"/>
              <w:autoSpaceDN w:val="0"/>
              <w:ind w:hanging="697"/>
              <w:jc w:val="center"/>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70CBF40F" w14:textId="77777777" w:rsidR="00600B40" w:rsidRPr="00EB65C1" w:rsidRDefault="00600B40" w:rsidP="004F3CE8">
            <w:pPr>
              <w:autoSpaceDE w:val="0"/>
              <w:autoSpaceDN w:val="0"/>
              <w:ind w:hanging="697"/>
              <w:jc w:val="center"/>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5B5EC8AD" w14:textId="77777777" w:rsidR="00600B40" w:rsidRPr="00EB65C1" w:rsidRDefault="00600B40" w:rsidP="004F3CE8">
            <w:pPr>
              <w:autoSpaceDE w:val="0"/>
              <w:autoSpaceDN w:val="0"/>
              <w:ind w:hanging="697"/>
              <w:jc w:val="center"/>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5E457DF8" w14:textId="77777777" w:rsidR="00600B40" w:rsidRPr="00EB65C1" w:rsidRDefault="00600B40" w:rsidP="004F3CE8">
            <w:pPr>
              <w:autoSpaceDE w:val="0"/>
              <w:autoSpaceDN w:val="0"/>
              <w:ind w:hanging="697"/>
              <w:jc w:val="center"/>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2AFE8D3A" w14:textId="77777777" w:rsidR="00600B40" w:rsidRPr="00EB65C1" w:rsidRDefault="00600B40" w:rsidP="004F3CE8">
            <w:pPr>
              <w:autoSpaceDE w:val="0"/>
              <w:autoSpaceDN w:val="0"/>
              <w:ind w:hanging="697"/>
              <w:jc w:val="center"/>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027CC6C3" w14:textId="77777777" w:rsidR="00600B40" w:rsidRPr="00EB65C1" w:rsidRDefault="00600B40" w:rsidP="004F3CE8">
            <w:pPr>
              <w:autoSpaceDE w:val="0"/>
              <w:autoSpaceDN w:val="0"/>
              <w:ind w:hanging="697"/>
              <w:jc w:val="center"/>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7CB81BA9" w14:textId="77777777" w:rsidR="00600B40" w:rsidRPr="00EB65C1" w:rsidRDefault="00600B40" w:rsidP="004F3CE8">
            <w:pPr>
              <w:autoSpaceDE w:val="0"/>
              <w:autoSpaceDN w:val="0"/>
              <w:ind w:hanging="697"/>
              <w:jc w:val="center"/>
              <w:rPr>
                <w:rStyle w:val="norm00e1lnychar"/>
                <w:rFonts w:ascii="Arial" w:hAnsi="Arial" w:cs="Arial"/>
                <w:b/>
                <w:bCs/>
              </w:rPr>
            </w:pPr>
          </w:p>
        </w:tc>
      </w:tr>
      <w:tr w:rsidR="00600B40" w:rsidRPr="00EB65C1" w14:paraId="75F98D5D" w14:textId="77777777" w:rsidTr="00EA542D">
        <w:trPr>
          <w:trHeight w:val="469"/>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3F5134E" w14:textId="77777777" w:rsidR="00600B40" w:rsidRPr="00EB65C1" w:rsidRDefault="00600B40" w:rsidP="004F3CE8">
            <w:pPr>
              <w:autoSpaceDE w:val="0"/>
              <w:autoSpaceDN w:val="0"/>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0BF25947" w14:textId="77777777" w:rsidR="00600B40" w:rsidRPr="00EB65C1" w:rsidRDefault="00600B40" w:rsidP="004F3CE8">
            <w:pPr>
              <w:autoSpaceDE w:val="0"/>
              <w:autoSpaceDN w:val="0"/>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6B57A646" w14:textId="77777777" w:rsidR="00600B40" w:rsidRPr="00EB65C1" w:rsidRDefault="00600B40" w:rsidP="004F3CE8">
            <w:pPr>
              <w:autoSpaceDE w:val="0"/>
              <w:autoSpaceDN w:val="0"/>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1C92AF16" w14:textId="77777777" w:rsidR="00600B40" w:rsidRPr="00EB65C1" w:rsidRDefault="00600B40" w:rsidP="004F3CE8">
            <w:pPr>
              <w:autoSpaceDE w:val="0"/>
              <w:autoSpaceDN w:val="0"/>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4253A8F2" w14:textId="77777777" w:rsidR="00600B40" w:rsidRPr="00EB65C1" w:rsidRDefault="00600B40" w:rsidP="004F3CE8">
            <w:pPr>
              <w:autoSpaceDE w:val="0"/>
              <w:autoSpaceDN w:val="0"/>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1E853078" w14:textId="77777777" w:rsidR="00600B40" w:rsidRPr="00EB65C1" w:rsidRDefault="00600B40" w:rsidP="004F3CE8">
            <w:pPr>
              <w:autoSpaceDE w:val="0"/>
              <w:autoSpaceDN w:val="0"/>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2292D4C7" w14:textId="77777777" w:rsidR="00600B40" w:rsidRPr="00EB65C1" w:rsidRDefault="00600B40" w:rsidP="004F3CE8">
            <w:pPr>
              <w:autoSpaceDE w:val="0"/>
              <w:autoSpaceDN w:val="0"/>
              <w:rPr>
                <w:rStyle w:val="norm00e1lnychar"/>
                <w:rFonts w:ascii="Arial" w:hAnsi="Arial" w:cs="Arial"/>
                <w:b/>
                <w:bCs/>
              </w:rPr>
            </w:pPr>
          </w:p>
        </w:tc>
      </w:tr>
      <w:tr w:rsidR="00600B40" w:rsidRPr="00EB65C1" w14:paraId="5BAE1229" w14:textId="77777777" w:rsidTr="00EA542D">
        <w:trPr>
          <w:trHeight w:val="469"/>
        </w:trPr>
        <w:tc>
          <w:tcPr>
            <w:tcW w:w="518"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01B11609" w14:textId="77777777" w:rsidR="00600B40" w:rsidRPr="00EB65C1" w:rsidRDefault="00600B40" w:rsidP="004F3CE8">
            <w:pPr>
              <w:autoSpaceDE w:val="0"/>
              <w:autoSpaceDN w:val="0"/>
              <w:rPr>
                <w:rStyle w:val="norm00e1lnychar"/>
                <w:rFonts w:ascii="Arial" w:hAnsi="Arial" w:cs="Arial"/>
                <w:b/>
                <w:bCs/>
              </w:rPr>
            </w:pPr>
          </w:p>
        </w:tc>
        <w:tc>
          <w:tcPr>
            <w:tcW w:w="1772" w:type="dxa"/>
            <w:tcBorders>
              <w:top w:val="nil"/>
              <w:left w:val="nil"/>
              <w:bottom w:val="single" w:sz="18" w:space="0" w:color="auto"/>
              <w:right w:val="single" w:sz="8" w:space="0" w:color="auto"/>
            </w:tcBorders>
            <w:tcMar>
              <w:top w:w="0" w:type="dxa"/>
              <w:left w:w="108" w:type="dxa"/>
              <w:bottom w:w="0" w:type="dxa"/>
              <w:right w:w="108" w:type="dxa"/>
            </w:tcMar>
          </w:tcPr>
          <w:p w14:paraId="01A70475" w14:textId="77777777" w:rsidR="00600B40" w:rsidRPr="00EB65C1" w:rsidRDefault="00600B40" w:rsidP="004F3CE8">
            <w:pPr>
              <w:autoSpaceDE w:val="0"/>
              <w:autoSpaceDN w:val="0"/>
              <w:rPr>
                <w:rStyle w:val="norm00e1lnychar"/>
                <w:rFonts w:ascii="Arial" w:hAnsi="Arial" w:cs="Arial"/>
                <w:b/>
                <w:bCs/>
              </w:rPr>
            </w:pPr>
          </w:p>
        </w:tc>
        <w:tc>
          <w:tcPr>
            <w:tcW w:w="1910" w:type="dxa"/>
            <w:tcBorders>
              <w:top w:val="nil"/>
              <w:left w:val="nil"/>
              <w:bottom w:val="single" w:sz="18" w:space="0" w:color="auto"/>
              <w:right w:val="single" w:sz="8" w:space="0" w:color="auto"/>
            </w:tcBorders>
            <w:tcMar>
              <w:top w:w="0" w:type="dxa"/>
              <w:left w:w="108" w:type="dxa"/>
              <w:bottom w:w="0" w:type="dxa"/>
              <w:right w:w="108" w:type="dxa"/>
            </w:tcMar>
          </w:tcPr>
          <w:p w14:paraId="7F629DEC" w14:textId="77777777" w:rsidR="00600B40" w:rsidRPr="00EB65C1" w:rsidRDefault="00600B40" w:rsidP="004F3CE8">
            <w:pPr>
              <w:autoSpaceDE w:val="0"/>
              <w:autoSpaceDN w:val="0"/>
              <w:rPr>
                <w:rStyle w:val="norm00e1lnychar"/>
                <w:rFonts w:ascii="Arial" w:hAnsi="Arial" w:cs="Arial"/>
                <w:b/>
                <w:bCs/>
              </w:rPr>
            </w:pPr>
          </w:p>
        </w:tc>
        <w:tc>
          <w:tcPr>
            <w:tcW w:w="2567" w:type="dxa"/>
            <w:tcBorders>
              <w:top w:val="nil"/>
              <w:left w:val="nil"/>
              <w:bottom w:val="single" w:sz="18" w:space="0" w:color="auto"/>
              <w:right w:val="single" w:sz="8" w:space="0" w:color="auto"/>
            </w:tcBorders>
            <w:tcMar>
              <w:top w:w="0" w:type="dxa"/>
              <w:left w:w="108" w:type="dxa"/>
              <w:bottom w:w="0" w:type="dxa"/>
              <w:right w:w="108" w:type="dxa"/>
            </w:tcMar>
          </w:tcPr>
          <w:p w14:paraId="05515806" w14:textId="77777777" w:rsidR="00600B40" w:rsidRPr="00EB65C1" w:rsidRDefault="00600B40" w:rsidP="004F3CE8">
            <w:pPr>
              <w:autoSpaceDE w:val="0"/>
              <w:autoSpaceDN w:val="0"/>
              <w:rPr>
                <w:rStyle w:val="norm00e1lnychar"/>
                <w:rFonts w:ascii="Arial" w:hAnsi="Arial" w:cs="Arial"/>
                <w:b/>
                <w:bCs/>
              </w:rPr>
            </w:pPr>
          </w:p>
        </w:tc>
        <w:tc>
          <w:tcPr>
            <w:tcW w:w="2090" w:type="dxa"/>
            <w:tcBorders>
              <w:top w:val="nil"/>
              <w:left w:val="nil"/>
              <w:bottom w:val="single" w:sz="18" w:space="0" w:color="auto"/>
              <w:right w:val="single" w:sz="8" w:space="0" w:color="auto"/>
            </w:tcBorders>
            <w:tcMar>
              <w:top w:w="0" w:type="dxa"/>
              <w:left w:w="108" w:type="dxa"/>
              <w:bottom w:w="0" w:type="dxa"/>
              <w:right w:w="108" w:type="dxa"/>
            </w:tcMar>
          </w:tcPr>
          <w:p w14:paraId="1CAA9734" w14:textId="77777777" w:rsidR="00600B40" w:rsidRPr="00EB65C1" w:rsidRDefault="00600B40" w:rsidP="004F3CE8">
            <w:pPr>
              <w:autoSpaceDE w:val="0"/>
              <w:autoSpaceDN w:val="0"/>
              <w:rPr>
                <w:rStyle w:val="norm00e1lnychar"/>
                <w:rFonts w:ascii="Arial" w:hAnsi="Arial" w:cs="Arial"/>
                <w:b/>
                <w:bCs/>
              </w:rPr>
            </w:pPr>
          </w:p>
        </w:tc>
        <w:tc>
          <w:tcPr>
            <w:tcW w:w="1406" w:type="dxa"/>
            <w:tcBorders>
              <w:top w:val="nil"/>
              <w:left w:val="nil"/>
              <w:bottom w:val="single" w:sz="18" w:space="0" w:color="auto"/>
              <w:right w:val="single" w:sz="4" w:space="0" w:color="auto"/>
            </w:tcBorders>
            <w:tcMar>
              <w:top w:w="0" w:type="dxa"/>
              <w:left w:w="108" w:type="dxa"/>
              <w:bottom w:w="0" w:type="dxa"/>
              <w:right w:w="108" w:type="dxa"/>
            </w:tcMar>
          </w:tcPr>
          <w:p w14:paraId="57776222" w14:textId="77777777" w:rsidR="00600B40" w:rsidRPr="00EB65C1" w:rsidRDefault="00600B40" w:rsidP="004F3CE8">
            <w:pPr>
              <w:autoSpaceDE w:val="0"/>
              <w:autoSpaceDN w:val="0"/>
              <w:rPr>
                <w:rStyle w:val="norm00e1lnychar"/>
                <w:rFonts w:ascii="Arial" w:hAnsi="Arial" w:cs="Arial"/>
                <w:b/>
                <w:bCs/>
              </w:rPr>
            </w:pPr>
          </w:p>
        </w:tc>
        <w:tc>
          <w:tcPr>
            <w:tcW w:w="2594" w:type="dxa"/>
            <w:tcBorders>
              <w:top w:val="nil"/>
              <w:left w:val="single" w:sz="4" w:space="0" w:color="auto"/>
              <w:bottom w:val="single" w:sz="18" w:space="0" w:color="auto"/>
              <w:right w:val="single" w:sz="18" w:space="0" w:color="auto"/>
            </w:tcBorders>
            <w:tcMar>
              <w:top w:w="0" w:type="dxa"/>
              <w:left w:w="108" w:type="dxa"/>
              <w:bottom w:w="0" w:type="dxa"/>
              <w:right w:w="108" w:type="dxa"/>
            </w:tcMar>
          </w:tcPr>
          <w:p w14:paraId="08D482E4" w14:textId="77777777" w:rsidR="00600B40" w:rsidRPr="00EB65C1" w:rsidRDefault="00600B40" w:rsidP="004F3CE8">
            <w:pPr>
              <w:autoSpaceDE w:val="0"/>
              <w:autoSpaceDN w:val="0"/>
              <w:rPr>
                <w:rStyle w:val="norm00e1lnychar"/>
                <w:rFonts w:ascii="Arial" w:hAnsi="Arial" w:cs="Arial"/>
                <w:b/>
                <w:bCs/>
              </w:rPr>
            </w:pPr>
          </w:p>
        </w:tc>
      </w:tr>
    </w:tbl>
    <w:p w14:paraId="37025AB4" w14:textId="77777777" w:rsidR="00C34FEB" w:rsidRDefault="00C34FEB" w:rsidP="000D6606">
      <w:pPr>
        <w:pStyle w:val="norm00e1lny"/>
        <w:rPr>
          <w:rStyle w:val="norm00e1lnychar1"/>
          <w:rFonts w:ascii="Arial" w:hAnsi="Arial" w:cs="Arial"/>
          <w:b/>
          <w:bCs/>
          <w:sz w:val="16"/>
          <w:szCs w:val="16"/>
        </w:rPr>
      </w:pPr>
    </w:p>
    <w:p w14:paraId="0795BF6A" w14:textId="77777777" w:rsidR="0057662F" w:rsidRDefault="0057662F" w:rsidP="009228D1"/>
    <w:p w14:paraId="792CC096" w14:textId="77777777" w:rsidR="00B20C0B" w:rsidRDefault="00B20C0B" w:rsidP="009228D1"/>
    <w:p w14:paraId="44E532E7" w14:textId="77777777" w:rsidR="00B20C0B" w:rsidRDefault="00B20C0B" w:rsidP="009228D1"/>
    <w:p w14:paraId="27DE9DDD" w14:textId="77777777" w:rsidR="00B20C0B" w:rsidRDefault="00B20C0B" w:rsidP="009228D1"/>
    <w:p w14:paraId="225AE7E0" w14:textId="77777777" w:rsidR="00B20C0B" w:rsidRDefault="00B20C0B" w:rsidP="009228D1"/>
    <w:p w14:paraId="147E45E2" w14:textId="77777777" w:rsidR="00B20C0B" w:rsidRDefault="00B20C0B" w:rsidP="009228D1"/>
    <w:p w14:paraId="4B4BA9D8" w14:textId="77777777" w:rsidR="00B20C0B" w:rsidRDefault="00B20C0B" w:rsidP="009228D1"/>
    <w:p w14:paraId="30BFACE5" w14:textId="77777777" w:rsidR="00B20C0B" w:rsidRDefault="00B20C0B" w:rsidP="009228D1"/>
    <w:p w14:paraId="44589679" w14:textId="77777777" w:rsidR="00B20C0B" w:rsidRDefault="00B20C0B" w:rsidP="009228D1"/>
    <w:p w14:paraId="15916C29" w14:textId="77777777" w:rsidR="00B20C0B" w:rsidRDefault="00B20C0B" w:rsidP="009228D1"/>
    <w:p w14:paraId="040EF7AF" w14:textId="77777777" w:rsidR="00B20C0B" w:rsidRDefault="00B20C0B" w:rsidP="009228D1">
      <w:pPr>
        <w:sectPr w:rsidR="00B20C0B" w:rsidSect="006D4DBB">
          <w:pgSz w:w="16838" w:h="11906" w:orient="landscape"/>
          <w:pgMar w:top="851" w:right="567" w:bottom="851" w:left="567" w:header="709" w:footer="709" w:gutter="0"/>
          <w:cols w:space="708"/>
          <w:docGrid w:linePitch="360"/>
        </w:sectPr>
      </w:pPr>
    </w:p>
    <w:p w14:paraId="659B2C67" w14:textId="77777777" w:rsidR="00B20C0B" w:rsidRDefault="00B20C0B" w:rsidP="00B20C0B">
      <w:pPr>
        <w:rPr>
          <w:rFonts w:ascii="Arial" w:hAnsi="Arial" w:cs="Arial"/>
          <w:b/>
          <w:u w:val="single"/>
        </w:rPr>
      </w:pPr>
    </w:p>
    <w:p w14:paraId="4D40B516" w14:textId="77777777" w:rsidR="00B20C0B" w:rsidRDefault="00B20C0B" w:rsidP="00B20C0B">
      <w:pPr>
        <w:rPr>
          <w:rFonts w:ascii="Arial" w:hAnsi="Arial" w:cs="Arial"/>
          <w:b/>
          <w:u w:val="single"/>
        </w:rPr>
      </w:pPr>
      <w:r w:rsidRPr="00D6041D">
        <w:rPr>
          <w:rFonts w:ascii="Arial" w:hAnsi="Arial" w:cs="Arial"/>
          <w:b/>
          <w:u w:val="single"/>
        </w:rPr>
        <w:t xml:space="preserve">Príloha č. </w:t>
      </w:r>
      <w:r>
        <w:rPr>
          <w:rFonts w:ascii="Arial" w:hAnsi="Arial" w:cs="Arial"/>
          <w:b/>
          <w:u w:val="single"/>
        </w:rPr>
        <w:t>6 –</w:t>
      </w:r>
      <w:r w:rsidRPr="00D6041D">
        <w:rPr>
          <w:rFonts w:ascii="Arial" w:hAnsi="Arial" w:cs="Arial"/>
          <w:b/>
          <w:u w:val="single"/>
        </w:rPr>
        <w:t xml:space="preserve"> </w:t>
      </w:r>
      <w:r w:rsidRPr="00031186">
        <w:rPr>
          <w:rFonts w:ascii="Arial" w:hAnsi="Arial" w:cs="Arial"/>
          <w:b/>
          <w:u w:val="single"/>
        </w:rPr>
        <w:t>Zmluva o spracúvaní osobných údajov</w:t>
      </w:r>
      <w:r>
        <w:rPr>
          <w:rFonts w:ascii="Arial" w:hAnsi="Arial" w:cs="Arial"/>
          <w:b/>
          <w:u w:val="single"/>
        </w:rPr>
        <w:t xml:space="preserve"> </w:t>
      </w:r>
    </w:p>
    <w:p w14:paraId="466FF5E4" w14:textId="61963CC2" w:rsidR="00B20C0B" w:rsidRDefault="00B20C0B" w:rsidP="00B20C0B">
      <w:pPr>
        <w:rPr>
          <w:rFonts w:ascii="Arial" w:hAnsi="Arial" w:cs="Arial"/>
          <w:b/>
          <w:sz w:val="20"/>
          <w:szCs w:val="20"/>
          <w:u w:val="single"/>
        </w:rPr>
      </w:pPr>
    </w:p>
    <w:p w14:paraId="0414D9A1" w14:textId="77777777" w:rsidR="00C47636" w:rsidRPr="00E807E0" w:rsidRDefault="00C47636" w:rsidP="00C47636">
      <w:pPr>
        <w:pStyle w:val="Default"/>
        <w:jc w:val="center"/>
        <w:rPr>
          <w:sz w:val="20"/>
          <w:szCs w:val="20"/>
        </w:rPr>
      </w:pPr>
      <w:r w:rsidRPr="00E807E0">
        <w:rPr>
          <w:b/>
          <w:bCs/>
          <w:sz w:val="20"/>
          <w:szCs w:val="20"/>
        </w:rPr>
        <w:t>Zmluva o spracúvaní osobných údajov č. X/XXXX/XXX - GDPR</w:t>
      </w:r>
    </w:p>
    <w:p w14:paraId="2EEDB1F5" w14:textId="1E3F30A2" w:rsidR="00C47636" w:rsidRPr="00E807E0" w:rsidRDefault="00C47636" w:rsidP="00C47636">
      <w:pPr>
        <w:pStyle w:val="Default"/>
        <w:jc w:val="center"/>
        <w:rPr>
          <w:sz w:val="20"/>
          <w:szCs w:val="20"/>
        </w:rPr>
      </w:pPr>
      <w:r w:rsidRPr="00E807E0">
        <w:rPr>
          <w:sz w:val="20"/>
          <w:szCs w:val="20"/>
        </w:rPr>
        <w:t>uzatvorená podľa ustanovení § 34 zákona č. 18/2018 Z. z. o ochrane osobných údajov a o zmene a doplnení niektorých zákonov (ďa</w:t>
      </w:r>
      <w:r w:rsidR="007E7DF6">
        <w:rPr>
          <w:sz w:val="20"/>
          <w:szCs w:val="20"/>
        </w:rPr>
        <w:t>lej len „zákon“) a článku 28 ods.</w:t>
      </w:r>
      <w:r w:rsidRPr="00E807E0">
        <w:rPr>
          <w:sz w:val="20"/>
          <w:szCs w:val="20"/>
        </w:rPr>
        <w:t xml:space="preserve">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6FD0CDE1" w14:textId="77777777" w:rsidR="00C47636" w:rsidRPr="00E807E0" w:rsidRDefault="00C47636" w:rsidP="00C47636">
      <w:pPr>
        <w:pStyle w:val="Default"/>
        <w:jc w:val="center"/>
        <w:rPr>
          <w:sz w:val="20"/>
          <w:szCs w:val="20"/>
        </w:rPr>
      </w:pPr>
      <w:r w:rsidRPr="00E807E0">
        <w:rPr>
          <w:sz w:val="20"/>
          <w:szCs w:val="20"/>
        </w:rPr>
        <w:t>(ďalej len „zmluva“)</w:t>
      </w:r>
    </w:p>
    <w:p w14:paraId="387734B0" w14:textId="77777777" w:rsidR="00C47636" w:rsidRPr="00E807E0" w:rsidRDefault="00C47636" w:rsidP="00C47636">
      <w:pPr>
        <w:pStyle w:val="Default"/>
        <w:jc w:val="center"/>
        <w:rPr>
          <w:sz w:val="20"/>
          <w:szCs w:val="20"/>
        </w:rPr>
      </w:pPr>
    </w:p>
    <w:p w14:paraId="502D18D5" w14:textId="77777777" w:rsidR="00C47636" w:rsidRPr="00E807E0" w:rsidRDefault="00C47636" w:rsidP="00C47636">
      <w:pPr>
        <w:pStyle w:val="Default"/>
        <w:jc w:val="center"/>
        <w:rPr>
          <w:sz w:val="20"/>
          <w:szCs w:val="20"/>
        </w:rPr>
      </w:pPr>
      <w:r w:rsidRPr="00E807E0">
        <w:rPr>
          <w:sz w:val="20"/>
          <w:szCs w:val="20"/>
        </w:rPr>
        <w:t>medzi:</w:t>
      </w:r>
    </w:p>
    <w:p w14:paraId="6D1E757F" w14:textId="77777777" w:rsidR="00C47636" w:rsidRPr="00E807E0" w:rsidRDefault="00C47636" w:rsidP="00C47636">
      <w:pPr>
        <w:pStyle w:val="Default"/>
        <w:jc w:val="center"/>
        <w:rPr>
          <w:sz w:val="20"/>
          <w:szCs w:val="20"/>
        </w:rPr>
      </w:pPr>
    </w:p>
    <w:p w14:paraId="448E8C56" w14:textId="77777777" w:rsidR="00C47636" w:rsidRDefault="00C47636" w:rsidP="00C47636">
      <w:pPr>
        <w:pStyle w:val="Default"/>
        <w:rPr>
          <w:b/>
          <w:bCs/>
          <w:sz w:val="20"/>
          <w:szCs w:val="20"/>
        </w:rPr>
      </w:pPr>
    </w:p>
    <w:p w14:paraId="2BAA9B2E" w14:textId="77777777" w:rsidR="00C47636" w:rsidRPr="00E807E0" w:rsidRDefault="00C47636" w:rsidP="00C47636">
      <w:pPr>
        <w:pStyle w:val="Default"/>
        <w:rPr>
          <w:sz w:val="20"/>
          <w:szCs w:val="20"/>
        </w:rPr>
      </w:pPr>
      <w:r w:rsidRPr="00E807E0">
        <w:rPr>
          <w:b/>
          <w:bCs/>
          <w:sz w:val="20"/>
          <w:szCs w:val="20"/>
        </w:rPr>
        <w:t xml:space="preserve">Prevádzkovateľom: </w:t>
      </w:r>
    </w:p>
    <w:p w14:paraId="4B1008AE" w14:textId="77777777" w:rsidR="00C47636" w:rsidRPr="00E807E0" w:rsidRDefault="00C47636" w:rsidP="00C47636">
      <w:pPr>
        <w:pStyle w:val="Default"/>
        <w:rPr>
          <w:sz w:val="20"/>
          <w:szCs w:val="20"/>
        </w:rPr>
      </w:pPr>
      <w:r w:rsidRPr="00E807E0">
        <w:rPr>
          <w:sz w:val="20"/>
          <w:szCs w:val="20"/>
        </w:rPr>
        <w:t xml:space="preserve">Obchodné meno:               Železnice Slovenskej republiky </w:t>
      </w:r>
    </w:p>
    <w:p w14:paraId="4129D44D" w14:textId="77777777" w:rsidR="00C47636" w:rsidRPr="00E807E0" w:rsidRDefault="00C47636" w:rsidP="00C47636">
      <w:pPr>
        <w:pStyle w:val="Default"/>
        <w:rPr>
          <w:sz w:val="20"/>
          <w:szCs w:val="20"/>
        </w:rPr>
      </w:pPr>
      <w:r w:rsidRPr="00E807E0">
        <w:rPr>
          <w:sz w:val="20"/>
          <w:szCs w:val="20"/>
        </w:rPr>
        <w:t xml:space="preserve">Sídlo:                                 Klemensova 8, 813 61 Bratislava </w:t>
      </w:r>
    </w:p>
    <w:p w14:paraId="7CC266AF" w14:textId="77777777" w:rsidR="00C47636" w:rsidRPr="00E807E0" w:rsidRDefault="00C47636" w:rsidP="00C47636">
      <w:pPr>
        <w:pStyle w:val="Default"/>
        <w:rPr>
          <w:sz w:val="20"/>
          <w:szCs w:val="20"/>
        </w:rPr>
      </w:pPr>
      <w:r w:rsidRPr="00E807E0">
        <w:rPr>
          <w:sz w:val="20"/>
          <w:szCs w:val="20"/>
        </w:rPr>
        <w:t xml:space="preserve">                                           Slovenská republika </w:t>
      </w:r>
    </w:p>
    <w:p w14:paraId="48EA4A2D" w14:textId="77777777" w:rsidR="00C47636" w:rsidRPr="00E807E0" w:rsidRDefault="00C47636" w:rsidP="00C47636">
      <w:pPr>
        <w:pStyle w:val="Default"/>
        <w:rPr>
          <w:sz w:val="20"/>
          <w:szCs w:val="20"/>
        </w:rPr>
      </w:pPr>
      <w:r w:rsidRPr="00E807E0">
        <w:rPr>
          <w:sz w:val="20"/>
          <w:szCs w:val="20"/>
        </w:rPr>
        <w:t xml:space="preserve">Právna forma:                    Iná právnická osoba </w:t>
      </w:r>
    </w:p>
    <w:p w14:paraId="5F2C6AE6" w14:textId="30A0A581" w:rsidR="00C47636" w:rsidRPr="00E807E0" w:rsidRDefault="00C47636" w:rsidP="00C47636">
      <w:pPr>
        <w:pStyle w:val="Default"/>
        <w:rPr>
          <w:sz w:val="20"/>
          <w:szCs w:val="20"/>
        </w:rPr>
      </w:pPr>
      <w:r w:rsidRPr="00E807E0">
        <w:rPr>
          <w:sz w:val="20"/>
          <w:szCs w:val="20"/>
        </w:rPr>
        <w:t xml:space="preserve">Registrácia:                   </w:t>
      </w:r>
      <w:r w:rsidR="00893B98">
        <w:rPr>
          <w:sz w:val="20"/>
          <w:szCs w:val="20"/>
        </w:rPr>
        <w:t xml:space="preserve">     Obchodný register Mestského</w:t>
      </w:r>
      <w:r w:rsidRPr="00E807E0">
        <w:rPr>
          <w:sz w:val="20"/>
          <w:szCs w:val="20"/>
        </w:rPr>
        <w:t xml:space="preserve"> súdu Bratislava I</w:t>
      </w:r>
      <w:r w:rsidR="00893B98">
        <w:rPr>
          <w:sz w:val="20"/>
          <w:szCs w:val="20"/>
        </w:rPr>
        <w:t>II</w:t>
      </w:r>
      <w:r w:rsidRPr="00E807E0">
        <w:rPr>
          <w:sz w:val="20"/>
          <w:szCs w:val="20"/>
        </w:rPr>
        <w:t xml:space="preserve">, oddiel Po, </w:t>
      </w:r>
    </w:p>
    <w:p w14:paraId="460DEF7E" w14:textId="77777777" w:rsidR="00C47636" w:rsidRPr="00E807E0" w:rsidRDefault="00C47636" w:rsidP="00C47636">
      <w:pPr>
        <w:pStyle w:val="Default"/>
        <w:rPr>
          <w:sz w:val="20"/>
          <w:szCs w:val="20"/>
        </w:rPr>
      </w:pPr>
      <w:r w:rsidRPr="00E807E0">
        <w:rPr>
          <w:sz w:val="20"/>
          <w:szCs w:val="20"/>
        </w:rPr>
        <w:t xml:space="preserve">                                           vložka číslo: 312/B </w:t>
      </w:r>
    </w:p>
    <w:p w14:paraId="1FA98ADE" w14:textId="2C20E47F" w:rsidR="00C47636" w:rsidRPr="00E807E0" w:rsidRDefault="00C47636" w:rsidP="00C47636">
      <w:pPr>
        <w:pStyle w:val="Default"/>
        <w:rPr>
          <w:sz w:val="20"/>
          <w:szCs w:val="20"/>
        </w:rPr>
      </w:pPr>
      <w:r w:rsidRPr="00E807E0">
        <w:rPr>
          <w:sz w:val="20"/>
          <w:szCs w:val="20"/>
        </w:rPr>
        <w:t xml:space="preserve">Štatutárny orgán:    </w:t>
      </w:r>
      <w:r w:rsidR="0078761A">
        <w:rPr>
          <w:sz w:val="20"/>
          <w:szCs w:val="20"/>
        </w:rPr>
        <w:t xml:space="preserve">           </w:t>
      </w:r>
      <w:r w:rsidR="00E25FFE" w:rsidRPr="00E25FFE">
        <w:rPr>
          <w:i/>
          <w:sz w:val="20"/>
          <w:szCs w:val="20"/>
          <w:highlight w:val="lightGray"/>
        </w:rPr>
        <w:t>(bude doplnené)</w:t>
      </w:r>
      <w:r w:rsidRPr="00E807E0">
        <w:rPr>
          <w:sz w:val="20"/>
          <w:szCs w:val="20"/>
        </w:rPr>
        <w:t xml:space="preserve"> </w:t>
      </w:r>
    </w:p>
    <w:p w14:paraId="4641352C" w14:textId="77777777" w:rsidR="00C47636" w:rsidRPr="00E807E0" w:rsidRDefault="00C47636" w:rsidP="00C47636">
      <w:pPr>
        <w:pStyle w:val="Default"/>
        <w:rPr>
          <w:sz w:val="20"/>
          <w:szCs w:val="20"/>
        </w:rPr>
      </w:pPr>
      <w:r w:rsidRPr="00E807E0">
        <w:rPr>
          <w:sz w:val="20"/>
          <w:szCs w:val="20"/>
        </w:rPr>
        <w:t xml:space="preserve">           </w:t>
      </w:r>
      <w:r>
        <w:rPr>
          <w:sz w:val="20"/>
          <w:szCs w:val="20"/>
        </w:rPr>
        <w:t xml:space="preserve">                                </w:t>
      </w:r>
      <w:r w:rsidRPr="00E807E0">
        <w:rPr>
          <w:sz w:val="20"/>
          <w:szCs w:val="20"/>
        </w:rPr>
        <w:t xml:space="preserve">generálny riaditeľ </w:t>
      </w:r>
    </w:p>
    <w:p w14:paraId="4EA1C09C" w14:textId="77777777" w:rsidR="00C47636" w:rsidRPr="00E807E0" w:rsidRDefault="00C47636" w:rsidP="00C47636">
      <w:pPr>
        <w:pStyle w:val="Default"/>
        <w:rPr>
          <w:sz w:val="20"/>
          <w:szCs w:val="20"/>
        </w:rPr>
      </w:pPr>
      <w:r w:rsidRPr="00E807E0">
        <w:rPr>
          <w:sz w:val="20"/>
          <w:szCs w:val="20"/>
        </w:rPr>
        <w:t xml:space="preserve">Bankové spojenie:             Všeobecná úverová banka, a.s. </w:t>
      </w:r>
    </w:p>
    <w:p w14:paraId="2E670288" w14:textId="77777777" w:rsidR="00C47636" w:rsidRPr="00E807E0" w:rsidRDefault="00C47636" w:rsidP="00C47636">
      <w:pPr>
        <w:pStyle w:val="Default"/>
        <w:rPr>
          <w:sz w:val="20"/>
          <w:szCs w:val="20"/>
        </w:rPr>
      </w:pPr>
      <w:r w:rsidRPr="00E807E0">
        <w:rPr>
          <w:sz w:val="20"/>
          <w:szCs w:val="20"/>
        </w:rPr>
        <w:t xml:space="preserve">IBAN:                                </w:t>
      </w:r>
      <w:r>
        <w:rPr>
          <w:sz w:val="20"/>
          <w:szCs w:val="20"/>
        </w:rPr>
        <w:t xml:space="preserve"> </w:t>
      </w:r>
      <w:r w:rsidRPr="00E807E0">
        <w:rPr>
          <w:sz w:val="20"/>
          <w:szCs w:val="20"/>
        </w:rPr>
        <w:t xml:space="preserve">SK11 0200 0000 3500 0470 0012 </w:t>
      </w:r>
    </w:p>
    <w:p w14:paraId="40D8D76D" w14:textId="77777777" w:rsidR="00C47636" w:rsidRPr="00E807E0" w:rsidRDefault="00C47636" w:rsidP="00C47636">
      <w:pPr>
        <w:pStyle w:val="Default"/>
        <w:rPr>
          <w:sz w:val="20"/>
          <w:szCs w:val="20"/>
        </w:rPr>
      </w:pPr>
      <w:r w:rsidRPr="00E807E0">
        <w:rPr>
          <w:sz w:val="20"/>
          <w:szCs w:val="20"/>
        </w:rPr>
        <w:t xml:space="preserve">BIC/SWIFT kód:               </w:t>
      </w:r>
      <w:r>
        <w:rPr>
          <w:sz w:val="20"/>
          <w:szCs w:val="20"/>
        </w:rPr>
        <w:t xml:space="preserve"> </w:t>
      </w:r>
      <w:r w:rsidRPr="00E807E0">
        <w:rPr>
          <w:sz w:val="20"/>
          <w:szCs w:val="20"/>
        </w:rPr>
        <w:t xml:space="preserve">SUBASKBX </w:t>
      </w:r>
    </w:p>
    <w:p w14:paraId="59CD3707" w14:textId="77777777" w:rsidR="00C47636" w:rsidRPr="00E807E0" w:rsidRDefault="00C47636" w:rsidP="00C47636">
      <w:pPr>
        <w:pStyle w:val="Default"/>
        <w:rPr>
          <w:sz w:val="20"/>
          <w:szCs w:val="20"/>
        </w:rPr>
      </w:pPr>
      <w:r w:rsidRPr="00E807E0">
        <w:rPr>
          <w:sz w:val="20"/>
          <w:szCs w:val="20"/>
        </w:rPr>
        <w:t xml:space="preserve">IČO:                                   31 364 501 </w:t>
      </w:r>
    </w:p>
    <w:p w14:paraId="30C4FDDB" w14:textId="77777777" w:rsidR="00C47636" w:rsidRPr="00E807E0" w:rsidRDefault="00C47636" w:rsidP="00C47636">
      <w:pPr>
        <w:pStyle w:val="Default"/>
        <w:rPr>
          <w:sz w:val="20"/>
          <w:szCs w:val="20"/>
        </w:rPr>
      </w:pPr>
      <w:r w:rsidRPr="00E807E0">
        <w:rPr>
          <w:sz w:val="20"/>
          <w:szCs w:val="20"/>
        </w:rPr>
        <w:t xml:space="preserve">DIČ:                                   2020480121 </w:t>
      </w:r>
    </w:p>
    <w:p w14:paraId="104B8D22" w14:textId="77777777" w:rsidR="00C47636" w:rsidRPr="00E807E0" w:rsidRDefault="00C47636" w:rsidP="00C47636">
      <w:pPr>
        <w:pStyle w:val="Default"/>
        <w:rPr>
          <w:sz w:val="20"/>
          <w:szCs w:val="20"/>
        </w:rPr>
      </w:pPr>
      <w:r w:rsidRPr="00E807E0">
        <w:rPr>
          <w:sz w:val="20"/>
          <w:szCs w:val="20"/>
        </w:rPr>
        <w:t xml:space="preserve">IČ DPH:                             SK2020480121 </w:t>
      </w:r>
    </w:p>
    <w:p w14:paraId="3D720B46" w14:textId="77777777" w:rsidR="00C47636" w:rsidRPr="00E807E0" w:rsidRDefault="00C47636" w:rsidP="00C47636">
      <w:pPr>
        <w:pStyle w:val="Default"/>
        <w:rPr>
          <w:sz w:val="20"/>
          <w:szCs w:val="20"/>
        </w:rPr>
      </w:pPr>
      <w:r w:rsidRPr="00E807E0">
        <w:rPr>
          <w:sz w:val="20"/>
          <w:szCs w:val="20"/>
        </w:rPr>
        <w:t xml:space="preserve">(ďalej len </w:t>
      </w:r>
      <w:r w:rsidRPr="00E807E0">
        <w:rPr>
          <w:b/>
          <w:bCs/>
          <w:sz w:val="20"/>
          <w:szCs w:val="20"/>
        </w:rPr>
        <w:t>„prevádzkovateľ“</w:t>
      </w:r>
      <w:r w:rsidRPr="00E807E0">
        <w:rPr>
          <w:sz w:val="20"/>
          <w:szCs w:val="20"/>
        </w:rPr>
        <w:t>)</w:t>
      </w:r>
    </w:p>
    <w:p w14:paraId="5B273F90" w14:textId="77777777" w:rsidR="00C47636" w:rsidRPr="00E807E0" w:rsidRDefault="00C47636" w:rsidP="00C47636">
      <w:pPr>
        <w:pStyle w:val="Default"/>
        <w:rPr>
          <w:sz w:val="20"/>
          <w:szCs w:val="20"/>
        </w:rPr>
      </w:pPr>
    </w:p>
    <w:p w14:paraId="0BBE6DED" w14:textId="77777777" w:rsidR="00C47636" w:rsidRPr="00E807E0" w:rsidRDefault="00C47636" w:rsidP="00C47636">
      <w:pPr>
        <w:pStyle w:val="Default"/>
        <w:rPr>
          <w:sz w:val="20"/>
          <w:szCs w:val="20"/>
        </w:rPr>
      </w:pPr>
      <w:r w:rsidRPr="00E807E0">
        <w:rPr>
          <w:sz w:val="20"/>
          <w:szCs w:val="20"/>
        </w:rPr>
        <w:t>a</w:t>
      </w:r>
    </w:p>
    <w:p w14:paraId="238BE52E" w14:textId="77777777" w:rsidR="00C47636" w:rsidRPr="00E807E0" w:rsidRDefault="00C47636" w:rsidP="00C47636">
      <w:pPr>
        <w:pStyle w:val="Default"/>
        <w:rPr>
          <w:sz w:val="20"/>
          <w:szCs w:val="20"/>
        </w:rPr>
      </w:pPr>
      <w:r w:rsidRPr="00E807E0">
        <w:rPr>
          <w:sz w:val="20"/>
          <w:szCs w:val="20"/>
        </w:rPr>
        <w:t xml:space="preserve"> </w:t>
      </w:r>
    </w:p>
    <w:p w14:paraId="48E3E582" w14:textId="77777777" w:rsidR="00C47636" w:rsidRPr="00E807E0" w:rsidRDefault="00C47636" w:rsidP="00C47636">
      <w:pPr>
        <w:pStyle w:val="Default"/>
        <w:rPr>
          <w:sz w:val="20"/>
          <w:szCs w:val="20"/>
        </w:rPr>
      </w:pPr>
      <w:r w:rsidRPr="00E807E0">
        <w:rPr>
          <w:b/>
          <w:bCs/>
          <w:sz w:val="20"/>
          <w:szCs w:val="20"/>
        </w:rPr>
        <w:t xml:space="preserve">Sprostredkovateľom: </w:t>
      </w:r>
      <w:r w:rsidRPr="00E807E0">
        <w:rPr>
          <w:i/>
          <w:iCs/>
          <w:sz w:val="20"/>
          <w:szCs w:val="20"/>
        </w:rPr>
        <w:t xml:space="preserve">.............................. </w:t>
      </w:r>
    </w:p>
    <w:p w14:paraId="69E89739" w14:textId="77777777" w:rsidR="00C47636" w:rsidRPr="00E807E0" w:rsidRDefault="00C47636" w:rsidP="00C47636">
      <w:pPr>
        <w:pStyle w:val="Default"/>
        <w:rPr>
          <w:sz w:val="20"/>
          <w:szCs w:val="20"/>
        </w:rPr>
      </w:pPr>
      <w:r w:rsidRPr="00E807E0">
        <w:rPr>
          <w:sz w:val="20"/>
          <w:szCs w:val="20"/>
        </w:rPr>
        <w:t xml:space="preserve">Obchodné meno: </w:t>
      </w:r>
    </w:p>
    <w:p w14:paraId="1AFE4E3C" w14:textId="77777777" w:rsidR="00C47636" w:rsidRPr="00E807E0" w:rsidRDefault="00C47636" w:rsidP="00C47636">
      <w:pPr>
        <w:pStyle w:val="Default"/>
        <w:rPr>
          <w:sz w:val="20"/>
          <w:szCs w:val="20"/>
        </w:rPr>
      </w:pPr>
      <w:r w:rsidRPr="00E807E0">
        <w:rPr>
          <w:sz w:val="20"/>
          <w:szCs w:val="20"/>
        </w:rPr>
        <w:t xml:space="preserve">Sídlo: </w:t>
      </w:r>
    </w:p>
    <w:p w14:paraId="290C162F" w14:textId="77777777" w:rsidR="00C47636" w:rsidRPr="00E807E0" w:rsidRDefault="00C47636" w:rsidP="00C47636">
      <w:pPr>
        <w:pStyle w:val="Default"/>
        <w:rPr>
          <w:sz w:val="20"/>
          <w:szCs w:val="20"/>
        </w:rPr>
      </w:pPr>
      <w:r w:rsidRPr="00E807E0">
        <w:rPr>
          <w:sz w:val="20"/>
          <w:szCs w:val="20"/>
        </w:rPr>
        <w:t xml:space="preserve">Právna forma: </w:t>
      </w:r>
    </w:p>
    <w:p w14:paraId="4FBBE05D" w14:textId="77777777" w:rsidR="00C47636" w:rsidRPr="00E807E0" w:rsidRDefault="00C47636" w:rsidP="00C47636">
      <w:pPr>
        <w:pStyle w:val="Default"/>
        <w:rPr>
          <w:sz w:val="20"/>
          <w:szCs w:val="20"/>
        </w:rPr>
      </w:pPr>
      <w:r w:rsidRPr="00E807E0">
        <w:rPr>
          <w:sz w:val="20"/>
          <w:szCs w:val="20"/>
        </w:rPr>
        <w:t xml:space="preserve">Registrácia: </w:t>
      </w:r>
    </w:p>
    <w:p w14:paraId="759B4113" w14:textId="77777777" w:rsidR="00C47636" w:rsidRPr="00E807E0" w:rsidRDefault="00C47636" w:rsidP="00C47636">
      <w:pPr>
        <w:pStyle w:val="Default"/>
        <w:rPr>
          <w:sz w:val="20"/>
          <w:szCs w:val="20"/>
        </w:rPr>
      </w:pPr>
      <w:r w:rsidRPr="00E807E0">
        <w:rPr>
          <w:sz w:val="20"/>
          <w:szCs w:val="20"/>
        </w:rPr>
        <w:t xml:space="preserve">Štatutárny orgán: </w:t>
      </w:r>
    </w:p>
    <w:p w14:paraId="601C6851" w14:textId="77777777" w:rsidR="00C47636" w:rsidRPr="00E807E0" w:rsidRDefault="00C47636" w:rsidP="00C47636">
      <w:pPr>
        <w:pStyle w:val="Default"/>
        <w:rPr>
          <w:sz w:val="20"/>
          <w:szCs w:val="20"/>
        </w:rPr>
      </w:pPr>
      <w:r w:rsidRPr="00E807E0">
        <w:rPr>
          <w:sz w:val="20"/>
          <w:szCs w:val="20"/>
        </w:rPr>
        <w:t xml:space="preserve">Bankové spojenie: </w:t>
      </w:r>
    </w:p>
    <w:p w14:paraId="3CDAD35A" w14:textId="77777777" w:rsidR="00C47636" w:rsidRPr="00E807E0" w:rsidRDefault="00C47636" w:rsidP="00C47636">
      <w:pPr>
        <w:pStyle w:val="Default"/>
        <w:rPr>
          <w:sz w:val="20"/>
          <w:szCs w:val="20"/>
        </w:rPr>
      </w:pPr>
      <w:r w:rsidRPr="00E807E0">
        <w:rPr>
          <w:sz w:val="20"/>
          <w:szCs w:val="20"/>
        </w:rPr>
        <w:t xml:space="preserve">IBAN: </w:t>
      </w:r>
    </w:p>
    <w:p w14:paraId="31EAFB10" w14:textId="77777777" w:rsidR="00C47636" w:rsidRPr="00E807E0" w:rsidRDefault="00C47636" w:rsidP="00C47636">
      <w:pPr>
        <w:pStyle w:val="Default"/>
        <w:rPr>
          <w:sz w:val="20"/>
          <w:szCs w:val="20"/>
        </w:rPr>
      </w:pPr>
      <w:r w:rsidRPr="00E807E0">
        <w:rPr>
          <w:sz w:val="20"/>
          <w:szCs w:val="20"/>
        </w:rPr>
        <w:t xml:space="preserve">BIC/SWIFT kód: </w:t>
      </w:r>
    </w:p>
    <w:p w14:paraId="1EAE66B6" w14:textId="77777777" w:rsidR="00C47636" w:rsidRPr="00E807E0" w:rsidRDefault="00C47636" w:rsidP="00C47636">
      <w:pPr>
        <w:pStyle w:val="Default"/>
        <w:rPr>
          <w:sz w:val="20"/>
          <w:szCs w:val="20"/>
        </w:rPr>
      </w:pPr>
      <w:r w:rsidRPr="00E807E0">
        <w:rPr>
          <w:sz w:val="20"/>
          <w:szCs w:val="20"/>
        </w:rPr>
        <w:t xml:space="preserve">IČO: </w:t>
      </w:r>
    </w:p>
    <w:p w14:paraId="23A71C0D" w14:textId="77777777" w:rsidR="00C47636" w:rsidRPr="00E807E0" w:rsidRDefault="00C47636" w:rsidP="00C47636">
      <w:pPr>
        <w:pStyle w:val="Default"/>
        <w:rPr>
          <w:sz w:val="20"/>
          <w:szCs w:val="20"/>
        </w:rPr>
      </w:pPr>
      <w:r w:rsidRPr="00E807E0">
        <w:rPr>
          <w:sz w:val="20"/>
          <w:szCs w:val="20"/>
        </w:rPr>
        <w:t xml:space="preserve">DIČ: </w:t>
      </w:r>
    </w:p>
    <w:p w14:paraId="5CEBE095" w14:textId="77777777" w:rsidR="00C47636" w:rsidRPr="00E807E0" w:rsidRDefault="00C47636" w:rsidP="00C47636">
      <w:pPr>
        <w:pStyle w:val="Default"/>
        <w:rPr>
          <w:sz w:val="20"/>
          <w:szCs w:val="20"/>
        </w:rPr>
      </w:pPr>
      <w:r w:rsidRPr="00E807E0">
        <w:rPr>
          <w:sz w:val="20"/>
          <w:szCs w:val="20"/>
        </w:rPr>
        <w:t xml:space="preserve">IČ DPH: </w:t>
      </w:r>
    </w:p>
    <w:p w14:paraId="6013A75E" w14:textId="77777777" w:rsidR="00C47636" w:rsidRPr="00E807E0" w:rsidRDefault="00C47636" w:rsidP="00C47636">
      <w:pPr>
        <w:pStyle w:val="Default"/>
        <w:rPr>
          <w:sz w:val="20"/>
          <w:szCs w:val="20"/>
        </w:rPr>
      </w:pPr>
      <w:r w:rsidRPr="00E807E0">
        <w:rPr>
          <w:sz w:val="20"/>
          <w:szCs w:val="20"/>
        </w:rPr>
        <w:t xml:space="preserve">(ďalej len </w:t>
      </w:r>
      <w:r w:rsidRPr="00E807E0">
        <w:rPr>
          <w:b/>
          <w:bCs/>
          <w:sz w:val="20"/>
          <w:szCs w:val="20"/>
        </w:rPr>
        <w:t>„sprostredkovateľ“</w:t>
      </w:r>
      <w:r w:rsidRPr="00E807E0">
        <w:rPr>
          <w:sz w:val="20"/>
          <w:szCs w:val="20"/>
        </w:rPr>
        <w:t xml:space="preserve">) </w:t>
      </w:r>
    </w:p>
    <w:p w14:paraId="6D08A8EC" w14:textId="77777777" w:rsidR="00C47636" w:rsidRDefault="00C47636" w:rsidP="00C47636">
      <w:pPr>
        <w:pStyle w:val="Default"/>
        <w:rPr>
          <w:sz w:val="20"/>
          <w:szCs w:val="20"/>
        </w:rPr>
      </w:pPr>
      <w:r w:rsidRPr="00E807E0">
        <w:rPr>
          <w:sz w:val="20"/>
          <w:szCs w:val="20"/>
        </w:rPr>
        <w:t xml:space="preserve">(ďalej aj ako </w:t>
      </w:r>
      <w:r w:rsidRPr="00E807E0">
        <w:rPr>
          <w:b/>
          <w:bCs/>
          <w:sz w:val="20"/>
          <w:szCs w:val="20"/>
        </w:rPr>
        <w:t>„zmluvné strany“</w:t>
      </w:r>
      <w:r w:rsidRPr="00E807E0">
        <w:rPr>
          <w:sz w:val="20"/>
          <w:szCs w:val="20"/>
        </w:rPr>
        <w:t xml:space="preserve">) </w:t>
      </w:r>
    </w:p>
    <w:p w14:paraId="00455588" w14:textId="77777777" w:rsidR="00C47636" w:rsidRPr="00E807E0" w:rsidRDefault="00C47636" w:rsidP="00C47636">
      <w:pPr>
        <w:pStyle w:val="Default"/>
        <w:rPr>
          <w:sz w:val="20"/>
          <w:szCs w:val="20"/>
        </w:rPr>
      </w:pPr>
    </w:p>
    <w:p w14:paraId="7EEEF62E" w14:textId="77777777" w:rsidR="00C47636" w:rsidRPr="00E807E0" w:rsidRDefault="00C47636" w:rsidP="00C47636">
      <w:pPr>
        <w:pStyle w:val="Default"/>
        <w:rPr>
          <w:sz w:val="20"/>
          <w:szCs w:val="20"/>
        </w:rPr>
      </w:pPr>
    </w:p>
    <w:p w14:paraId="30673042" w14:textId="77777777" w:rsidR="00C47636" w:rsidRPr="00E807E0" w:rsidRDefault="00C47636" w:rsidP="00C47636">
      <w:pPr>
        <w:pStyle w:val="Default"/>
        <w:jc w:val="center"/>
        <w:rPr>
          <w:b/>
          <w:sz w:val="20"/>
          <w:szCs w:val="20"/>
        </w:rPr>
      </w:pPr>
      <w:r w:rsidRPr="00E807E0">
        <w:rPr>
          <w:b/>
          <w:sz w:val="20"/>
          <w:szCs w:val="20"/>
        </w:rPr>
        <w:t>Preambula</w:t>
      </w:r>
    </w:p>
    <w:p w14:paraId="01B32B46" w14:textId="77777777" w:rsidR="00C47636" w:rsidRPr="00E807E0" w:rsidRDefault="00C47636" w:rsidP="00C47636">
      <w:pPr>
        <w:pStyle w:val="Default"/>
        <w:jc w:val="center"/>
        <w:rPr>
          <w:sz w:val="20"/>
          <w:szCs w:val="20"/>
        </w:rPr>
      </w:pPr>
    </w:p>
    <w:p w14:paraId="518FC0FE" w14:textId="69BA2E25" w:rsidR="00C47636" w:rsidRPr="00E807E0" w:rsidRDefault="00C47636" w:rsidP="00C47636">
      <w:pPr>
        <w:pStyle w:val="Default"/>
        <w:jc w:val="both"/>
        <w:rPr>
          <w:sz w:val="20"/>
          <w:szCs w:val="20"/>
        </w:rPr>
      </w:pPr>
      <w:r w:rsidRPr="00E807E0">
        <w:rPr>
          <w:sz w:val="20"/>
          <w:szCs w:val="20"/>
        </w:rPr>
        <w:t xml:space="preserve">Pri plnení </w:t>
      </w:r>
      <w:r w:rsidRPr="00E807E0">
        <w:rPr>
          <w:i/>
          <w:iCs/>
          <w:sz w:val="20"/>
          <w:szCs w:val="20"/>
        </w:rPr>
        <w:t>...................... (do</w:t>
      </w:r>
      <w:r w:rsidR="002866FD">
        <w:rPr>
          <w:i/>
          <w:iCs/>
          <w:sz w:val="20"/>
          <w:szCs w:val="20"/>
        </w:rPr>
        <w:t>plní sa názov a číslo „Zmluvy o dielo</w:t>
      </w:r>
      <w:r w:rsidRPr="00E807E0">
        <w:rPr>
          <w:i/>
          <w:iCs/>
          <w:sz w:val="20"/>
          <w:szCs w:val="20"/>
        </w:rPr>
        <w:t>“ v súvislosti s plnením ktorej bude dochádzať k spracúvaniu osobných údajov sprostredkovateľom v mene prevádzkovateľa)</w:t>
      </w:r>
      <w:r w:rsidRPr="00E807E0">
        <w:rPr>
          <w:sz w:val="20"/>
          <w:szCs w:val="20"/>
        </w:rPr>
        <w:t>, ktorej neoddeliteľnou súčasťou je táto zmluva (ďale</w:t>
      </w:r>
      <w:r w:rsidR="002866FD">
        <w:rPr>
          <w:sz w:val="20"/>
          <w:szCs w:val="20"/>
        </w:rPr>
        <w:t>j len „Zmluva o dielo</w:t>
      </w:r>
      <w:r w:rsidRPr="00E807E0">
        <w:rPr>
          <w:sz w:val="20"/>
          <w:szCs w:val="20"/>
        </w:rPr>
        <w:t xml:space="preserve">“),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12EBC2B2" w14:textId="77777777" w:rsidR="00C47636" w:rsidRDefault="00C47636" w:rsidP="00C47636">
      <w:pPr>
        <w:pStyle w:val="Default"/>
        <w:jc w:val="both"/>
        <w:rPr>
          <w:sz w:val="20"/>
          <w:szCs w:val="20"/>
        </w:rPr>
      </w:pPr>
    </w:p>
    <w:p w14:paraId="7998D8CA" w14:textId="77777777" w:rsidR="00C47636" w:rsidRPr="00E807E0" w:rsidRDefault="00C47636" w:rsidP="00C47636">
      <w:pPr>
        <w:pStyle w:val="Default"/>
        <w:jc w:val="both"/>
        <w:rPr>
          <w:sz w:val="20"/>
          <w:szCs w:val="20"/>
        </w:rPr>
      </w:pPr>
    </w:p>
    <w:p w14:paraId="77C1AB13" w14:textId="77777777" w:rsidR="00C47636" w:rsidRPr="00E807E0" w:rsidRDefault="00C47636" w:rsidP="00C47636">
      <w:pPr>
        <w:pStyle w:val="Default"/>
        <w:jc w:val="center"/>
        <w:rPr>
          <w:sz w:val="20"/>
          <w:szCs w:val="20"/>
        </w:rPr>
      </w:pPr>
      <w:r w:rsidRPr="00E807E0">
        <w:rPr>
          <w:b/>
          <w:bCs/>
          <w:sz w:val="20"/>
          <w:szCs w:val="20"/>
        </w:rPr>
        <w:t>Čl. I</w:t>
      </w:r>
    </w:p>
    <w:p w14:paraId="5BCCF51B" w14:textId="77777777" w:rsidR="00C47636" w:rsidRPr="00E807E0" w:rsidRDefault="00C47636" w:rsidP="00C47636">
      <w:pPr>
        <w:pStyle w:val="Default"/>
        <w:jc w:val="center"/>
        <w:rPr>
          <w:b/>
          <w:bCs/>
          <w:sz w:val="20"/>
          <w:szCs w:val="20"/>
        </w:rPr>
      </w:pPr>
      <w:r w:rsidRPr="00E807E0">
        <w:rPr>
          <w:b/>
          <w:bCs/>
          <w:sz w:val="20"/>
          <w:szCs w:val="20"/>
        </w:rPr>
        <w:t>Úvodné ustanovenia a predmet zmluvy</w:t>
      </w:r>
    </w:p>
    <w:p w14:paraId="60E3FABA" w14:textId="77777777" w:rsidR="00C47636" w:rsidRPr="00E807E0" w:rsidRDefault="00C47636" w:rsidP="00C47636">
      <w:pPr>
        <w:pStyle w:val="Default"/>
        <w:jc w:val="center"/>
        <w:rPr>
          <w:sz w:val="20"/>
          <w:szCs w:val="20"/>
        </w:rPr>
      </w:pPr>
    </w:p>
    <w:p w14:paraId="25169D52" w14:textId="6BF7AAE0" w:rsidR="00C47636" w:rsidRPr="00E807E0" w:rsidRDefault="00C47636" w:rsidP="00271193">
      <w:pPr>
        <w:pStyle w:val="Default"/>
        <w:numPr>
          <w:ilvl w:val="0"/>
          <w:numId w:val="36"/>
        </w:numPr>
        <w:adjustRightInd w:val="0"/>
        <w:spacing w:after="40"/>
        <w:jc w:val="both"/>
        <w:rPr>
          <w:sz w:val="20"/>
          <w:szCs w:val="20"/>
        </w:rPr>
      </w:pPr>
      <w:r w:rsidRPr="00E807E0">
        <w:rPr>
          <w:sz w:val="20"/>
          <w:szCs w:val="20"/>
        </w:rPr>
        <w:lastRenderedPageBreak/>
        <w:t>Sprostredkovat</w:t>
      </w:r>
      <w:r w:rsidR="008017B7">
        <w:rPr>
          <w:sz w:val="20"/>
          <w:szCs w:val="20"/>
        </w:rPr>
        <w:t>eľ poskytne na základe Zmluvy o dielo</w:t>
      </w:r>
      <w:r w:rsidRPr="00E807E0">
        <w:rPr>
          <w:sz w:val="20"/>
          <w:szCs w:val="20"/>
        </w:rPr>
        <w:t xml:space="preserve"> pre prevádzkovateľa </w:t>
      </w:r>
      <w:r w:rsidRPr="00E807E0">
        <w:rPr>
          <w:i/>
          <w:iCs/>
          <w:sz w:val="20"/>
          <w:szCs w:val="20"/>
        </w:rPr>
        <w:t>....................</w:t>
      </w:r>
      <w:r w:rsidR="008017B7">
        <w:rPr>
          <w:i/>
          <w:iCs/>
          <w:sz w:val="20"/>
          <w:szCs w:val="20"/>
        </w:rPr>
        <w:t>... (doplní sa predmet Zmluvy o dielo</w:t>
      </w:r>
      <w:r w:rsidRPr="00E807E0">
        <w:rPr>
          <w:i/>
          <w:iCs/>
          <w:sz w:val="20"/>
          <w:szCs w:val="20"/>
        </w:rPr>
        <w:t xml:space="preserve"> resp. jeho časť v súvislosti s ktorou bude sprostredkovateľ spracúvať osobné údaje v mene prevádzkovateľa)</w:t>
      </w:r>
      <w:r w:rsidRPr="00E807E0">
        <w:rPr>
          <w:sz w:val="20"/>
          <w:szCs w:val="20"/>
        </w:rPr>
        <w:t>.</w:t>
      </w:r>
    </w:p>
    <w:p w14:paraId="6F9E0DE8" w14:textId="632E477C" w:rsidR="00C47636" w:rsidRPr="00E807E0" w:rsidRDefault="00C47636" w:rsidP="00271193">
      <w:pPr>
        <w:pStyle w:val="Default"/>
        <w:numPr>
          <w:ilvl w:val="0"/>
          <w:numId w:val="36"/>
        </w:numPr>
        <w:adjustRightInd w:val="0"/>
        <w:spacing w:after="40"/>
        <w:jc w:val="both"/>
        <w:rPr>
          <w:sz w:val="20"/>
          <w:szCs w:val="20"/>
        </w:rPr>
      </w:pPr>
      <w:r w:rsidRPr="00E807E0">
        <w:rPr>
          <w:sz w:val="20"/>
          <w:szCs w:val="20"/>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w:t>
      </w:r>
      <w:r w:rsidR="008017B7">
        <w:rPr>
          <w:sz w:val="20"/>
          <w:szCs w:val="20"/>
        </w:rPr>
        <w:t>nutý v tejto zmluve v spojení so Zmluvou o dielo</w:t>
      </w:r>
      <w:r w:rsidRPr="00E807E0">
        <w:rPr>
          <w:sz w:val="20"/>
          <w:szCs w:val="20"/>
        </w:rPr>
        <w:t xml:space="preserve">. </w:t>
      </w:r>
    </w:p>
    <w:p w14:paraId="1D886330" w14:textId="77777777" w:rsidR="00C47636" w:rsidRPr="00E807E0" w:rsidRDefault="00C47636" w:rsidP="00C47636">
      <w:pPr>
        <w:pStyle w:val="Default"/>
        <w:rPr>
          <w:sz w:val="20"/>
          <w:szCs w:val="20"/>
        </w:rPr>
      </w:pPr>
    </w:p>
    <w:p w14:paraId="1451DD1D" w14:textId="77777777" w:rsidR="00C47636" w:rsidRPr="00E807E0" w:rsidRDefault="00C47636" w:rsidP="00C47636">
      <w:pPr>
        <w:pStyle w:val="Default"/>
        <w:jc w:val="center"/>
        <w:rPr>
          <w:sz w:val="20"/>
          <w:szCs w:val="20"/>
        </w:rPr>
      </w:pPr>
      <w:r w:rsidRPr="00E807E0">
        <w:rPr>
          <w:b/>
          <w:bCs/>
          <w:sz w:val="20"/>
          <w:szCs w:val="20"/>
        </w:rPr>
        <w:t>Čl. II</w:t>
      </w:r>
    </w:p>
    <w:p w14:paraId="239C6F9D" w14:textId="77777777" w:rsidR="00C47636" w:rsidRPr="00E807E0" w:rsidRDefault="00C47636" w:rsidP="00C47636">
      <w:pPr>
        <w:pStyle w:val="Default"/>
        <w:jc w:val="center"/>
        <w:rPr>
          <w:b/>
          <w:bCs/>
          <w:sz w:val="20"/>
          <w:szCs w:val="20"/>
        </w:rPr>
      </w:pPr>
      <w:r w:rsidRPr="00E807E0">
        <w:rPr>
          <w:b/>
          <w:bCs/>
          <w:sz w:val="20"/>
          <w:szCs w:val="20"/>
        </w:rPr>
        <w:t>Poverenie na spracúvanie osobných údajov</w:t>
      </w:r>
    </w:p>
    <w:p w14:paraId="437297DA" w14:textId="77777777" w:rsidR="00C47636" w:rsidRPr="00E807E0" w:rsidRDefault="00C47636" w:rsidP="00C47636">
      <w:pPr>
        <w:pStyle w:val="Default"/>
        <w:jc w:val="center"/>
        <w:rPr>
          <w:sz w:val="20"/>
          <w:szCs w:val="20"/>
        </w:rPr>
      </w:pPr>
    </w:p>
    <w:p w14:paraId="1E385A6B" w14:textId="1A5AF732" w:rsidR="00C47636" w:rsidRPr="00E807E0" w:rsidRDefault="00C47636" w:rsidP="00271193">
      <w:pPr>
        <w:pStyle w:val="Default"/>
        <w:numPr>
          <w:ilvl w:val="0"/>
          <w:numId w:val="37"/>
        </w:numPr>
        <w:adjustRightInd w:val="0"/>
        <w:spacing w:after="167"/>
        <w:jc w:val="both"/>
        <w:rPr>
          <w:sz w:val="20"/>
          <w:szCs w:val="20"/>
        </w:rPr>
      </w:pPr>
      <w:r w:rsidRPr="00E807E0">
        <w:rPr>
          <w:sz w:val="20"/>
          <w:szCs w:val="20"/>
        </w:rPr>
        <w:t xml:space="preserve">Prevádzkovateľ touto zmluvou poveruje sprostredkovateľa spracúvaním osobných údajov na účel vykonávania </w:t>
      </w:r>
      <w:r w:rsidRPr="00E807E0">
        <w:rPr>
          <w:i/>
          <w:iCs/>
          <w:sz w:val="20"/>
          <w:szCs w:val="20"/>
        </w:rPr>
        <w:t>............................. (doplní sa konkrétny účel spracúvania v nadväznosti na</w:t>
      </w:r>
      <w:r w:rsidR="00083A7C">
        <w:rPr>
          <w:i/>
          <w:iCs/>
          <w:sz w:val="20"/>
          <w:szCs w:val="20"/>
        </w:rPr>
        <w:t xml:space="preserve"> predmet Zmluvy o dielo</w:t>
      </w:r>
      <w:r w:rsidRPr="00E807E0">
        <w:rPr>
          <w:i/>
          <w:iCs/>
          <w:sz w:val="20"/>
          <w:szCs w:val="20"/>
        </w:rPr>
        <w:t xml:space="preserve"> resp. jeho časť v súvislosti s ktorou bude sprostredkovateľ spracúvať osobné údaje v mene prevádzkovateľa, formulovaný dostatočne špecificky na to, aby bolo jasné, aký je hlavný predmet spracúvania)</w:t>
      </w:r>
      <w:r w:rsidRPr="00E807E0">
        <w:rPr>
          <w:sz w:val="20"/>
          <w:szCs w:val="20"/>
        </w:rPr>
        <w:t>, v nadväznosti na predmet</w:t>
      </w:r>
      <w:r w:rsidR="00083A7C">
        <w:rPr>
          <w:sz w:val="20"/>
          <w:szCs w:val="20"/>
        </w:rPr>
        <w:t xml:space="preserve"> Z</w:t>
      </w:r>
      <w:r w:rsidRPr="00E807E0">
        <w:rPr>
          <w:sz w:val="20"/>
          <w:szCs w:val="20"/>
        </w:rPr>
        <w:t>mluvy</w:t>
      </w:r>
      <w:r w:rsidR="00083A7C">
        <w:rPr>
          <w:sz w:val="20"/>
          <w:szCs w:val="20"/>
        </w:rPr>
        <w:t xml:space="preserve"> o dielo</w:t>
      </w:r>
      <w:r w:rsidRPr="00E807E0">
        <w:rPr>
          <w:sz w:val="20"/>
          <w:szCs w:val="20"/>
        </w:rPr>
        <w:t xml:space="preserve"> tak, aby bol naplnený účel záväzkového vzťahu medzi prevádzkovateľom a sprostredkovateľom z</w:t>
      </w:r>
      <w:r w:rsidR="00083A7C">
        <w:rPr>
          <w:sz w:val="20"/>
          <w:szCs w:val="20"/>
        </w:rPr>
        <w:t>o Zmluvy o dielo</w:t>
      </w:r>
      <w:r w:rsidRPr="00E807E0">
        <w:rPr>
          <w:sz w:val="20"/>
          <w:szCs w:val="20"/>
        </w:rPr>
        <w:t>.</w:t>
      </w:r>
    </w:p>
    <w:p w14:paraId="72F174A3" w14:textId="77777777" w:rsidR="00C47636" w:rsidRPr="00E807E0" w:rsidRDefault="00C47636" w:rsidP="00271193">
      <w:pPr>
        <w:pStyle w:val="Default"/>
        <w:numPr>
          <w:ilvl w:val="0"/>
          <w:numId w:val="37"/>
        </w:numPr>
        <w:adjustRightInd w:val="0"/>
        <w:jc w:val="both"/>
        <w:rPr>
          <w:sz w:val="20"/>
          <w:szCs w:val="20"/>
        </w:rPr>
      </w:pPr>
      <w:r w:rsidRPr="00E807E0">
        <w:rPr>
          <w:sz w:val="20"/>
          <w:szCs w:val="20"/>
        </w:rPr>
        <w:t xml:space="preserve">Sprostredkovateľ je na základe tejto zmluvy oprávnený vykonávať s osobnými údajmi iba operácie potrebné na splnenie účelu, a to </w:t>
      </w:r>
      <w:r w:rsidRPr="00E807E0">
        <w:rPr>
          <w:i/>
          <w:iCs/>
          <w:sz w:val="20"/>
          <w:szCs w:val="20"/>
        </w:rPr>
        <w:t xml:space="preserve">(nasledovný okruh operácií je potrebné prispôsobiť pre konkrétny prípad, jednotlivo podľa účelov) </w:t>
      </w:r>
      <w:r w:rsidRPr="00E807E0">
        <w:rPr>
          <w:sz w:val="20"/>
          <w:szCs w:val="20"/>
        </w:rPr>
        <w:t>:</w:t>
      </w:r>
    </w:p>
    <w:p w14:paraId="34149324" w14:textId="77777777" w:rsidR="00C47636" w:rsidRPr="00E807E0" w:rsidRDefault="00C47636" w:rsidP="00C47636">
      <w:pPr>
        <w:pStyle w:val="Default"/>
        <w:ind w:left="720"/>
        <w:jc w:val="both"/>
        <w:rPr>
          <w:sz w:val="20"/>
          <w:szCs w:val="20"/>
        </w:rPr>
      </w:pPr>
      <w:r w:rsidRPr="00E807E0">
        <w:rPr>
          <w:sz w:val="20"/>
          <w:szCs w:val="20"/>
        </w:rPr>
        <w:t xml:space="preserve"> </w:t>
      </w:r>
    </w:p>
    <w:p w14:paraId="145DA4B9" w14:textId="77777777" w:rsidR="00C47636" w:rsidRPr="00E807E0" w:rsidRDefault="00C47636" w:rsidP="00C47636">
      <w:pPr>
        <w:pStyle w:val="Default"/>
        <w:ind w:left="708"/>
        <w:jc w:val="both"/>
        <w:rPr>
          <w:sz w:val="20"/>
          <w:szCs w:val="20"/>
        </w:rPr>
      </w:pPr>
      <w:r w:rsidRPr="00E807E0">
        <w:rPr>
          <w:sz w:val="20"/>
          <w:szCs w:val="20"/>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6784FC1C" w14:textId="77777777" w:rsidR="00C47636" w:rsidRPr="00E807E0" w:rsidRDefault="00C47636" w:rsidP="00C47636">
      <w:pPr>
        <w:pStyle w:val="Default"/>
        <w:ind w:left="708"/>
        <w:jc w:val="both"/>
        <w:rPr>
          <w:sz w:val="20"/>
          <w:szCs w:val="20"/>
        </w:rPr>
      </w:pPr>
      <w:r w:rsidRPr="00E807E0">
        <w:rPr>
          <w:sz w:val="20"/>
          <w:szCs w:val="20"/>
        </w:rPr>
        <w:t xml:space="preserve"> </w:t>
      </w:r>
    </w:p>
    <w:p w14:paraId="73C8B322" w14:textId="77777777" w:rsidR="00C47636" w:rsidRPr="00E807E0" w:rsidRDefault="00C47636" w:rsidP="00271193">
      <w:pPr>
        <w:pStyle w:val="Default"/>
        <w:numPr>
          <w:ilvl w:val="0"/>
          <w:numId w:val="37"/>
        </w:numPr>
        <w:adjustRightInd w:val="0"/>
        <w:spacing w:after="167"/>
        <w:jc w:val="both"/>
        <w:rPr>
          <w:sz w:val="20"/>
          <w:szCs w:val="20"/>
        </w:rPr>
      </w:pPr>
      <w:r w:rsidRPr="00E807E0">
        <w:rPr>
          <w:sz w:val="20"/>
          <w:szCs w:val="20"/>
        </w:rPr>
        <w:t xml:space="preserve">Deň, od ktorého je sprostredkovateľ oprávnený spracúvať osobné údaje v mene prevádzkovateľa je deň nadobudnutia účinnosti tejto zmluvy. </w:t>
      </w:r>
    </w:p>
    <w:p w14:paraId="758D0DF1" w14:textId="3E10047F" w:rsidR="00C47636" w:rsidRPr="00E807E0" w:rsidRDefault="00C47636" w:rsidP="00271193">
      <w:pPr>
        <w:pStyle w:val="Default"/>
        <w:numPr>
          <w:ilvl w:val="0"/>
          <w:numId w:val="37"/>
        </w:numPr>
        <w:adjustRightInd w:val="0"/>
        <w:spacing w:after="167"/>
        <w:jc w:val="both"/>
        <w:rPr>
          <w:sz w:val="20"/>
          <w:szCs w:val="20"/>
        </w:rPr>
      </w:pPr>
      <w:r w:rsidRPr="00E807E0">
        <w:rPr>
          <w:sz w:val="20"/>
          <w:szCs w:val="20"/>
        </w:rPr>
        <w:t xml:space="preserve">Osobné údaje, ktoré sa budú na základe tejto zmluvy spracúvať sú </w:t>
      </w:r>
      <w:r w:rsidRPr="00E807E0">
        <w:rPr>
          <w:i/>
          <w:iCs/>
          <w:sz w:val="20"/>
          <w:szCs w:val="20"/>
        </w:rPr>
        <w:t>(nasledovné druhy osobných údajov sa upravia podľa toho, aké druhy osobných údajov</w:t>
      </w:r>
      <w:r w:rsidR="00083A7C">
        <w:rPr>
          <w:i/>
          <w:iCs/>
          <w:sz w:val="20"/>
          <w:szCs w:val="20"/>
        </w:rPr>
        <w:t xml:space="preserve"> sa skutočne pri plnení Z</w:t>
      </w:r>
      <w:r w:rsidRPr="00E807E0">
        <w:rPr>
          <w:i/>
          <w:iCs/>
          <w:sz w:val="20"/>
          <w:szCs w:val="20"/>
        </w:rPr>
        <w:t>mluvy o</w:t>
      </w:r>
      <w:r w:rsidR="00083A7C">
        <w:rPr>
          <w:i/>
          <w:iCs/>
          <w:sz w:val="20"/>
          <w:szCs w:val="20"/>
        </w:rPr>
        <w:t xml:space="preserve"> dielo</w:t>
      </w:r>
      <w:r w:rsidRPr="00E807E0">
        <w:rPr>
          <w:i/>
          <w:iCs/>
          <w:sz w:val="20"/>
          <w:szCs w:val="20"/>
        </w:rPr>
        <w:t xml:space="preserve"> budú spracúvať, jednotlivo podľa účelov)</w:t>
      </w:r>
      <w:r w:rsidRPr="00E807E0">
        <w:rPr>
          <w:sz w:val="20"/>
          <w:szCs w:val="20"/>
        </w:rPr>
        <w:t xml:space="preserve">: </w:t>
      </w:r>
    </w:p>
    <w:p w14:paraId="3F5CDAA6" w14:textId="2499A340" w:rsidR="00C47636" w:rsidRPr="00E807E0" w:rsidRDefault="00C47636" w:rsidP="00C47636">
      <w:pPr>
        <w:pStyle w:val="Default"/>
        <w:spacing w:after="167"/>
        <w:ind w:left="720"/>
        <w:jc w:val="both"/>
        <w:rPr>
          <w:sz w:val="20"/>
          <w:szCs w:val="20"/>
        </w:rPr>
      </w:pPr>
      <w:r w:rsidRPr="00E807E0">
        <w:rPr>
          <w:sz w:val="20"/>
          <w:szCs w:val="20"/>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E807E0">
        <w:rPr>
          <w:i/>
          <w:iCs/>
          <w:sz w:val="20"/>
          <w:szCs w:val="20"/>
        </w:rPr>
        <w:t>..........................</w:t>
      </w:r>
      <w:r w:rsidR="00A306DA">
        <w:rPr>
          <w:i/>
          <w:iCs/>
          <w:sz w:val="20"/>
          <w:szCs w:val="20"/>
        </w:rPr>
        <w:t>... (doplní sa predmet Zmluvy o dielo</w:t>
      </w:r>
      <w:r w:rsidRPr="00E807E0">
        <w:rPr>
          <w:i/>
          <w:iCs/>
          <w:sz w:val="20"/>
          <w:szCs w:val="20"/>
        </w:rPr>
        <w:t xml:space="preserve"> resp. jeho časť v súvislosti s ktorou bude sprostredkovateľ spracúvať osobné údaje v mene prevádzkovateľa)</w:t>
      </w:r>
      <w:r w:rsidRPr="00E807E0">
        <w:rPr>
          <w:sz w:val="20"/>
          <w:szCs w:val="20"/>
        </w:rPr>
        <w:t xml:space="preserve">. Pre účely tejto zmluvy sa za osobné údaje považujú tie údaje, ktoré sú ako osobné údaje vymedzené v legislatíve GDPR. </w:t>
      </w:r>
    </w:p>
    <w:p w14:paraId="683CF522" w14:textId="77777777" w:rsidR="00C47636" w:rsidRPr="00E807E0" w:rsidRDefault="00C47636" w:rsidP="00271193">
      <w:pPr>
        <w:pStyle w:val="Default"/>
        <w:numPr>
          <w:ilvl w:val="0"/>
          <w:numId w:val="37"/>
        </w:numPr>
        <w:adjustRightInd w:val="0"/>
        <w:jc w:val="both"/>
        <w:rPr>
          <w:sz w:val="20"/>
          <w:szCs w:val="20"/>
        </w:rPr>
      </w:pPr>
      <w:r w:rsidRPr="00E807E0">
        <w:rPr>
          <w:sz w:val="20"/>
          <w:szCs w:val="20"/>
        </w:rPr>
        <w:t xml:space="preserve">Kategórie dotknutých osôb, ktorých osobné údaje sa budú na základe tejto zmluvy spracúvať sú </w:t>
      </w:r>
      <w:r w:rsidRPr="00E807E0">
        <w:rPr>
          <w:i/>
          <w:iCs/>
          <w:sz w:val="20"/>
          <w:szCs w:val="20"/>
        </w:rPr>
        <w:t>(nasledovný okruh dotknutých osôb je potrebné prispôsobiť pre konkrétny prípad, jednotlivo podľa účelov)</w:t>
      </w:r>
      <w:r w:rsidRPr="00E807E0">
        <w:rPr>
          <w:sz w:val="20"/>
          <w:szCs w:val="20"/>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5950999" w14:textId="56823B3F" w:rsidR="00C47636" w:rsidRPr="00E807E0" w:rsidRDefault="00C47636" w:rsidP="00271193">
      <w:pPr>
        <w:pStyle w:val="Default"/>
        <w:numPr>
          <w:ilvl w:val="0"/>
          <w:numId w:val="37"/>
        </w:numPr>
        <w:adjustRightInd w:val="0"/>
        <w:jc w:val="both"/>
        <w:rPr>
          <w:i/>
          <w:sz w:val="20"/>
          <w:szCs w:val="20"/>
        </w:rPr>
      </w:pPr>
      <w:r w:rsidRPr="00E807E0">
        <w:rPr>
          <w:sz w:val="20"/>
          <w:szCs w:val="20"/>
        </w:rPr>
        <w:t>Povaha spracúvania osobných údajov sprostredkovateľom v mene pr</w:t>
      </w:r>
      <w:r w:rsidR="00A306DA">
        <w:rPr>
          <w:sz w:val="20"/>
          <w:szCs w:val="20"/>
        </w:rPr>
        <w:t>evádzkovateľa vyplýva zo Zmluvy o dielo</w:t>
      </w:r>
      <w:r w:rsidRPr="00E807E0">
        <w:rPr>
          <w:sz w:val="20"/>
          <w:szCs w:val="20"/>
        </w:rPr>
        <w:t xml:space="preserve"> v spojení s účelmi spracúvania a ďalšieho opisu spracúvania osobných údajov podľa tohto článku, </w:t>
      </w:r>
      <w:r w:rsidRPr="00E807E0">
        <w:rPr>
          <w:i/>
          <w:sz w:val="20"/>
          <w:szCs w:val="20"/>
        </w:rPr>
        <w:t>pričom zahŕňa (uvedie sa iba ak zahŕňa určitú charakteristickú vlastnosť, napr. osobitné kategórie, automatizované rozhodovanie atď.).</w:t>
      </w:r>
    </w:p>
    <w:p w14:paraId="419DE9CE" w14:textId="77777777" w:rsidR="00C47636" w:rsidRPr="00E807E0" w:rsidRDefault="00C47636" w:rsidP="00C47636">
      <w:pPr>
        <w:pStyle w:val="Default"/>
        <w:rPr>
          <w:sz w:val="20"/>
          <w:szCs w:val="20"/>
        </w:rPr>
      </w:pPr>
    </w:p>
    <w:p w14:paraId="621F58A7" w14:textId="77777777" w:rsidR="00C47636" w:rsidRPr="00E807E0" w:rsidRDefault="00C47636" w:rsidP="00C47636">
      <w:pPr>
        <w:pStyle w:val="Default"/>
        <w:jc w:val="center"/>
        <w:rPr>
          <w:sz w:val="20"/>
          <w:szCs w:val="20"/>
        </w:rPr>
      </w:pPr>
      <w:r w:rsidRPr="00E807E0">
        <w:rPr>
          <w:b/>
          <w:bCs/>
          <w:sz w:val="20"/>
          <w:szCs w:val="20"/>
        </w:rPr>
        <w:t>Čl. III</w:t>
      </w:r>
    </w:p>
    <w:p w14:paraId="6798F02F" w14:textId="77777777" w:rsidR="00C47636" w:rsidRPr="00E807E0" w:rsidRDefault="00C47636" w:rsidP="00C47636">
      <w:pPr>
        <w:pStyle w:val="Default"/>
        <w:jc w:val="center"/>
        <w:rPr>
          <w:b/>
          <w:bCs/>
          <w:sz w:val="20"/>
          <w:szCs w:val="20"/>
        </w:rPr>
      </w:pPr>
      <w:r w:rsidRPr="00E807E0">
        <w:rPr>
          <w:b/>
          <w:bCs/>
          <w:sz w:val="20"/>
          <w:szCs w:val="20"/>
        </w:rPr>
        <w:t>Základné povinnosti sprostredkovateľa</w:t>
      </w:r>
    </w:p>
    <w:p w14:paraId="71431C07" w14:textId="77777777" w:rsidR="00C47636" w:rsidRPr="00E807E0" w:rsidRDefault="00C47636" w:rsidP="00C47636">
      <w:pPr>
        <w:pStyle w:val="Default"/>
        <w:jc w:val="center"/>
        <w:rPr>
          <w:sz w:val="20"/>
          <w:szCs w:val="20"/>
        </w:rPr>
      </w:pPr>
    </w:p>
    <w:p w14:paraId="36973A65" w14:textId="77777777"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62A80649" w14:textId="77777777"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 xml:space="preserve">Prenos osobných údajov do tretej krajiny alebo medzinárodnej organizácii  je sprostredkovateľ povinný realizovať iba na základe písomných pokynov prevádzkovateľa alebo s cieľom splniť konkrétnu požiadavku </w:t>
      </w:r>
      <w:r w:rsidRPr="00E807E0">
        <w:rPr>
          <w:sz w:val="20"/>
          <w:szCs w:val="20"/>
        </w:rPr>
        <w:lastRenderedPageBreak/>
        <w:t>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6306174D" w14:textId="60E4D092"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Písomné p</w:t>
      </w:r>
      <w:r w:rsidR="007E7DF6">
        <w:rPr>
          <w:sz w:val="20"/>
          <w:szCs w:val="20"/>
        </w:rPr>
        <w:t>okyny prevádzkovateľa podľa odseku</w:t>
      </w:r>
      <w:r w:rsidRPr="00E807E0">
        <w:rPr>
          <w:sz w:val="20"/>
          <w:szCs w:val="20"/>
        </w:rPr>
        <w:t xml:space="preserve">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7BB8DDAE" w14:textId="77777777"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Sprostredkovateľ je povinný zabezpečiť, aby sa osoby oprávnené spracúvať osobné údaje zaviazali, že zachovajú mlčanlivosť o informáciách, o ktorých sa dozvedeli, ak nie sú viazané povinnosťou mlčanlivosti podľa osobitného zákona.</w:t>
      </w:r>
    </w:p>
    <w:p w14:paraId="7E1D4DF3" w14:textId="77777777" w:rsidR="00C47636" w:rsidRPr="00E807E0" w:rsidRDefault="00C47636" w:rsidP="00271193">
      <w:pPr>
        <w:pStyle w:val="Default"/>
        <w:numPr>
          <w:ilvl w:val="0"/>
          <w:numId w:val="38"/>
        </w:numPr>
        <w:adjustRightInd w:val="0"/>
        <w:spacing w:after="47"/>
        <w:jc w:val="both"/>
        <w:rPr>
          <w:sz w:val="20"/>
          <w:szCs w:val="20"/>
        </w:rPr>
      </w:pPr>
      <w:r w:rsidRPr="00E807E0">
        <w:rPr>
          <w:sz w:val="20"/>
          <w:szCs w:val="20"/>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E807E0">
        <w:rPr>
          <w:i/>
          <w:iCs/>
          <w:sz w:val="20"/>
          <w:szCs w:val="20"/>
        </w:rPr>
        <w:t xml:space="preserve">(nasledovné opatrenia je potrebné upraviť/doplniť pre konkrétny prípad) </w:t>
      </w:r>
      <w:r w:rsidRPr="00E807E0">
        <w:rPr>
          <w:sz w:val="20"/>
          <w:szCs w:val="20"/>
        </w:rPr>
        <w:t xml:space="preserve">: </w:t>
      </w:r>
    </w:p>
    <w:p w14:paraId="4544594A" w14:textId="77777777" w:rsidR="00C47636" w:rsidRPr="00E807E0" w:rsidRDefault="00C47636" w:rsidP="00271193">
      <w:pPr>
        <w:pStyle w:val="Default"/>
        <w:numPr>
          <w:ilvl w:val="0"/>
          <w:numId w:val="39"/>
        </w:numPr>
        <w:adjustRightInd w:val="0"/>
        <w:spacing w:after="47"/>
        <w:jc w:val="both"/>
        <w:rPr>
          <w:sz w:val="20"/>
          <w:szCs w:val="20"/>
        </w:rPr>
      </w:pPr>
      <w:r w:rsidRPr="00E807E0">
        <w:rPr>
          <w:sz w:val="20"/>
          <w:szCs w:val="20"/>
        </w:rPr>
        <w:t xml:space="preserve">pseudonymizáciu a šifrovanie osobných údajov, </w:t>
      </w:r>
    </w:p>
    <w:p w14:paraId="6A224904" w14:textId="77777777" w:rsidR="00C47636" w:rsidRPr="00E807E0" w:rsidRDefault="00C47636" w:rsidP="00271193">
      <w:pPr>
        <w:pStyle w:val="Default"/>
        <w:numPr>
          <w:ilvl w:val="0"/>
          <w:numId w:val="39"/>
        </w:numPr>
        <w:adjustRightInd w:val="0"/>
        <w:spacing w:after="47"/>
        <w:jc w:val="both"/>
        <w:rPr>
          <w:sz w:val="20"/>
          <w:szCs w:val="20"/>
        </w:rPr>
      </w:pPr>
      <w:r w:rsidRPr="00E807E0">
        <w:rPr>
          <w:sz w:val="20"/>
          <w:szCs w:val="20"/>
        </w:rPr>
        <w:t xml:space="preserve">zabezpečenie trvalej dôvernosti, integrity, dostupnosti a odolnosti systémov spracúvania osobných údajov, </w:t>
      </w:r>
    </w:p>
    <w:p w14:paraId="40581630" w14:textId="77777777" w:rsidR="00C47636" w:rsidRPr="00E807E0" w:rsidRDefault="00C47636" w:rsidP="00271193">
      <w:pPr>
        <w:pStyle w:val="Default"/>
        <w:numPr>
          <w:ilvl w:val="0"/>
          <w:numId w:val="39"/>
        </w:numPr>
        <w:adjustRightInd w:val="0"/>
        <w:spacing w:after="47"/>
        <w:jc w:val="both"/>
        <w:rPr>
          <w:sz w:val="20"/>
          <w:szCs w:val="20"/>
        </w:rPr>
      </w:pPr>
      <w:r w:rsidRPr="00E807E0">
        <w:rPr>
          <w:sz w:val="20"/>
          <w:szCs w:val="20"/>
        </w:rPr>
        <w:t xml:space="preserve">proces obnovy dostupnosti osobných údajov a prístup k nim v prípade fyzického incidentu alebo technického incidentu, </w:t>
      </w:r>
    </w:p>
    <w:p w14:paraId="0E581352" w14:textId="77777777" w:rsidR="00C47636" w:rsidRPr="00E807E0" w:rsidRDefault="00C47636" w:rsidP="00271193">
      <w:pPr>
        <w:pStyle w:val="Default"/>
        <w:numPr>
          <w:ilvl w:val="0"/>
          <w:numId w:val="39"/>
        </w:numPr>
        <w:adjustRightInd w:val="0"/>
        <w:spacing w:after="47"/>
        <w:jc w:val="both"/>
        <w:rPr>
          <w:sz w:val="20"/>
          <w:szCs w:val="20"/>
        </w:rPr>
      </w:pPr>
      <w:r w:rsidRPr="00E807E0">
        <w:rPr>
          <w:sz w:val="20"/>
          <w:szCs w:val="20"/>
        </w:rPr>
        <w:t>proces pravidelného testovania, posudzovania a hodnotenia účinnosti technických a organizačných opatrení na zaistenie bezpečnosti spracúvania osobných údajov.</w:t>
      </w:r>
    </w:p>
    <w:p w14:paraId="63E9E922" w14:textId="77777777" w:rsidR="00C47636" w:rsidRPr="00E807E0" w:rsidRDefault="00C47636" w:rsidP="00C47636">
      <w:pPr>
        <w:pStyle w:val="Default"/>
        <w:spacing w:after="47"/>
        <w:ind w:left="708"/>
        <w:jc w:val="both"/>
        <w:rPr>
          <w:sz w:val="20"/>
          <w:szCs w:val="20"/>
        </w:rPr>
      </w:pPr>
      <w:r w:rsidRPr="00E807E0">
        <w:rPr>
          <w:sz w:val="20"/>
          <w:szCs w:val="20"/>
        </w:rPr>
        <w:t>(</w:t>
      </w:r>
      <w:r w:rsidRPr="00E807E0">
        <w:rPr>
          <w:i/>
          <w:sz w:val="20"/>
          <w:szCs w:val="20"/>
        </w:rPr>
        <w:t>možno doplniť zároveň – pre konkrétny prípad: ochrana počas uchovávania, identifikácia používateľov a poskytnutie používateľských povolení, certifikácia,  a i.</w:t>
      </w:r>
      <w:r w:rsidRPr="00E807E0">
        <w:rPr>
          <w:sz w:val="20"/>
          <w:szCs w:val="20"/>
        </w:rPr>
        <w:t>).</w:t>
      </w:r>
    </w:p>
    <w:p w14:paraId="1FA1ADF9" w14:textId="77777777" w:rsidR="00C47636" w:rsidRPr="00E807E0" w:rsidRDefault="00C47636" w:rsidP="00EE4560">
      <w:pPr>
        <w:pStyle w:val="Default"/>
        <w:spacing w:after="47"/>
        <w:ind w:left="708"/>
        <w:jc w:val="both"/>
        <w:rPr>
          <w:sz w:val="20"/>
          <w:szCs w:val="20"/>
        </w:rPr>
      </w:pPr>
      <w:r w:rsidRPr="00E807E0">
        <w:rPr>
          <w:sz w:val="20"/>
          <w:szCs w:val="20"/>
        </w:rPr>
        <w:t>(</w:t>
      </w:r>
      <w:r w:rsidRPr="00E807E0">
        <w:rPr>
          <w:i/>
          <w:sz w:val="20"/>
          <w:szCs w:val="20"/>
        </w:rPr>
        <w:t>ak sa spracúvajú osobitné kategórie, a vo vzťahu k nim je potrebné ešte zvýšiť bezpečnosť, uplatní sa nasledujúca veta</w:t>
      </w:r>
      <w:r w:rsidRPr="00E807E0">
        <w:rPr>
          <w:sz w:val="20"/>
          <w:szCs w:val="20"/>
        </w:rPr>
        <w:t>):</w:t>
      </w:r>
    </w:p>
    <w:p w14:paraId="189BDD29" w14:textId="77777777" w:rsidR="00C47636" w:rsidRPr="00E807E0" w:rsidRDefault="00C47636" w:rsidP="00EE4560">
      <w:pPr>
        <w:pStyle w:val="Default"/>
        <w:spacing w:after="47"/>
        <w:ind w:left="708"/>
        <w:jc w:val="both"/>
        <w:rPr>
          <w:sz w:val="20"/>
          <w:szCs w:val="20"/>
        </w:rPr>
      </w:pPr>
      <w:r w:rsidRPr="00E807E0">
        <w:rPr>
          <w:sz w:val="20"/>
          <w:szCs w:val="20"/>
        </w:rPr>
        <w:t>Sprostredkovateľ je vo vzťahu k osobitnej kategórii osobných údajov ďalej povinný prijať a vykonávať (</w:t>
      </w:r>
      <w:r w:rsidRPr="00E807E0">
        <w:rPr>
          <w:i/>
          <w:sz w:val="20"/>
          <w:szCs w:val="20"/>
        </w:rPr>
        <w:t>vyberie sa podľa spracúvania: obmedzenie prístupu pre zamestnancov s absolvovanou špecializovanou odbornou prípravou, vedenie záznamov o prístupe k osobitnej kategórii osobných údajov, obmedzenie prenosu, a i.</w:t>
      </w:r>
      <w:r w:rsidRPr="00E807E0">
        <w:rPr>
          <w:sz w:val="20"/>
          <w:szCs w:val="20"/>
        </w:rPr>
        <w:t>).</w:t>
      </w:r>
    </w:p>
    <w:p w14:paraId="2E802E1C" w14:textId="2967D07F" w:rsidR="00C47636" w:rsidRPr="00E807E0" w:rsidRDefault="00C47636" w:rsidP="00271193">
      <w:pPr>
        <w:pStyle w:val="Default"/>
        <w:numPr>
          <w:ilvl w:val="0"/>
          <w:numId w:val="38"/>
        </w:numPr>
        <w:adjustRightInd w:val="0"/>
        <w:jc w:val="both"/>
        <w:rPr>
          <w:sz w:val="20"/>
          <w:szCs w:val="20"/>
        </w:rPr>
      </w:pPr>
      <w:r w:rsidRPr="00E807E0">
        <w:rPr>
          <w:sz w:val="20"/>
          <w:szCs w:val="20"/>
        </w:rPr>
        <w:t>Sprostredkovateľ nesmie poveriť spracúvaním osobných údajov ďalšieho sprostredkovateľa bez predchádzajúceho osobitného písomného súhlasu prevádzkovateľa alebo všeobecného písomného súhlasu prevádzkovateľa. Sprostredkovateľ je povinný vopred informovať prevádzkovateľa o poverení ďalšieho sprostredkovateľa, ak sa poverenie vykonalo na základe všeobecného písomného súhlasu, pričom všeobecným písomným súhlasom sa rozumie oprávnenie sprostredkovateľa uzatvárať zmluvy so subdodávateľmi</w:t>
      </w:r>
      <w:r w:rsidR="003B2801">
        <w:rPr>
          <w:sz w:val="20"/>
          <w:szCs w:val="20"/>
        </w:rPr>
        <w:t xml:space="preserve"> podľa Zmluvy o dielo</w:t>
      </w:r>
      <w:r w:rsidRPr="00E807E0">
        <w:rPr>
          <w:sz w:val="20"/>
          <w:szCs w:val="20"/>
        </w:rPr>
        <w:t xml:space="preserve"> alebo inej zmluvy zároveň spracúvajúcimi osobné údaje v mene prevádzkovateľa. Pokiaľ sprostredkovateľ za účelom plnenia pov</w:t>
      </w:r>
      <w:r w:rsidR="003B2801">
        <w:rPr>
          <w:sz w:val="20"/>
          <w:szCs w:val="20"/>
        </w:rPr>
        <w:t>inností podľa uzavretej Zmluvy o dielo</w:t>
      </w:r>
      <w:r w:rsidRPr="00E807E0">
        <w:rPr>
          <w:sz w:val="20"/>
          <w:szCs w:val="20"/>
        </w:rPr>
        <w:t xml:space="preserve">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E807E0">
        <w:rPr>
          <w:i/>
          <w:sz w:val="20"/>
          <w:szCs w:val="20"/>
        </w:rPr>
        <w:t>prípadne upraviť</w:t>
      </w:r>
      <w:r w:rsidRPr="00E807E0">
        <w:rPr>
          <w:sz w:val="20"/>
          <w:szCs w:val="20"/>
        </w:rPr>
        <w:t>) dní pred zapojením príslušného ďalšieho sprostredkovateľa spolu s informáciami potrebnými na rozhodnutie prevádzkovateľa o udelení súhlasu.</w:t>
      </w:r>
    </w:p>
    <w:p w14:paraId="0675B534"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Zodpovednosť voči prevádzkovateľovi nesie pôvodný sprostredkovateľ, ak ďalší sprostredkovateľ nesplní svoje povinnosti týkajúce sa ochrany osobných údajov.</w:t>
      </w:r>
    </w:p>
    <w:p w14:paraId="6CB534E0"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 xml:space="preserve">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w:t>
      </w:r>
      <w:r w:rsidRPr="00E807E0">
        <w:rPr>
          <w:sz w:val="20"/>
          <w:szCs w:val="20"/>
        </w:rPr>
        <w:lastRenderedPageBreak/>
        <w:t>prevádzkovateľ právo vypovedať zmluvu uzavretú s ďalším sprostredkovateľom a nariadiť ďalšiemu sprostredkovateľovi, aby vrátil alebo vymazal osobné údaje.</w:t>
      </w:r>
    </w:p>
    <w:p w14:paraId="7EBA5CEC"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4E8BCB23"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63FCCBDD"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7425C86E"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68871A6C" w14:textId="77777777" w:rsidR="00C47636" w:rsidRPr="00E807E0" w:rsidRDefault="00C47636" w:rsidP="00271193">
      <w:pPr>
        <w:pStyle w:val="Default"/>
        <w:numPr>
          <w:ilvl w:val="0"/>
          <w:numId w:val="38"/>
        </w:numPr>
        <w:adjustRightInd w:val="0"/>
        <w:jc w:val="both"/>
        <w:rPr>
          <w:sz w:val="20"/>
          <w:szCs w:val="20"/>
        </w:rPr>
      </w:pPr>
      <w:r w:rsidRPr="00E807E0">
        <w:rPr>
          <w:sz w:val="20"/>
          <w:szCs w:val="20"/>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220D81D2" w14:textId="0AC45588" w:rsidR="00C47636" w:rsidRDefault="00C47636" w:rsidP="00271193">
      <w:pPr>
        <w:pStyle w:val="Default"/>
        <w:numPr>
          <w:ilvl w:val="0"/>
          <w:numId w:val="38"/>
        </w:numPr>
        <w:adjustRightInd w:val="0"/>
        <w:jc w:val="both"/>
        <w:rPr>
          <w:sz w:val="20"/>
          <w:szCs w:val="20"/>
        </w:rPr>
      </w:pPr>
      <w:r w:rsidRPr="00E807E0">
        <w:rPr>
          <w:sz w:val="20"/>
          <w:szCs w:val="20"/>
        </w:rPr>
        <w:t xml:space="preserve">Sprostredkovateľ môže preukázať splnenie dostatočných záruk uvedených v odsekoch 1 až 13 </w:t>
      </w:r>
      <w:r w:rsidR="00554163">
        <w:rPr>
          <w:sz w:val="20"/>
          <w:szCs w:val="20"/>
        </w:rPr>
        <w:t xml:space="preserve">tohto článku </w:t>
      </w:r>
      <w:r w:rsidRPr="00E807E0">
        <w:rPr>
          <w:sz w:val="20"/>
          <w:szCs w:val="20"/>
        </w:rPr>
        <w:t>schváleným kódexom správania podľa § 85 zákona alebo článku 40 všeobecného nariadenia o ochrane osobných údajov alebo certifikátom podľa § 86 zákona alebo článku 42 všeobecného nariadenia o ochrane osobných údajov.</w:t>
      </w:r>
    </w:p>
    <w:p w14:paraId="7CA63EDE" w14:textId="77777777" w:rsidR="00554163" w:rsidRDefault="00554163" w:rsidP="00554163">
      <w:pPr>
        <w:pStyle w:val="Default"/>
        <w:numPr>
          <w:ilvl w:val="0"/>
          <w:numId w:val="38"/>
        </w:numPr>
        <w:adjustRightInd w:val="0"/>
        <w:jc w:val="both"/>
        <w:rPr>
          <w:sz w:val="20"/>
          <w:szCs w:val="20"/>
        </w:rPr>
      </w:pPr>
      <w:r>
        <w:rPr>
          <w:color w:val="auto"/>
          <w:sz w:val="20"/>
          <w:szCs w:val="20"/>
        </w:rPr>
        <w:t>(</w:t>
      </w:r>
      <w:r>
        <w:rPr>
          <w:i/>
          <w:iCs/>
          <w:color w:val="auto"/>
          <w:sz w:val="20"/>
          <w:szCs w:val="20"/>
        </w:rPr>
        <w:t>ak sprostredkovateľ poveruje spracúvaním osobných údajov podľa tejto zmluvy ďalšieho sprostredkovateľa – subdodávateľa, uplatní sa nasledujúce ustanovenie</w:t>
      </w:r>
      <w:r>
        <w:rPr>
          <w:color w:val="auto"/>
          <w:sz w:val="20"/>
          <w:szCs w:val="20"/>
        </w:rPr>
        <w:t>):</w:t>
      </w:r>
    </w:p>
    <w:p w14:paraId="10C6B9EC" w14:textId="77777777" w:rsidR="00554163" w:rsidRDefault="00554163" w:rsidP="00554163">
      <w:pPr>
        <w:pStyle w:val="Default"/>
        <w:adjustRightInd w:val="0"/>
        <w:ind w:left="714"/>
        <w:jc w:val="both"/>
        <w:rPr>
          <w:sz w:val="20"/>
          <w:szCs w:val="20"/>
        </w:rPr>
      </w:pPr>
      <w:r>
        <w:rPr>
          <w:color w:val="auto"/>
          <w:sz w:val="20"/>
          <w:szCs w:val="20"/>
        </w:rPr>
        <w:t>Sprostredkovateľ v zmysle druhej vety odseku 6 tohto článku informuje prevádzkovateľa o zapojení ďalšieho sprostredkovateľa do spracúvania osobných údajov, ktorým je..........(</w:t>
      </w:r>
      <w:r>
        <w:rPr>
          <w:i/>
          <w:iCs/>
          <w:color w:val="auto"/>
          <w:sz w:val="20"/>
          <w:szCs w:val="20"/>
        </w:rPr>
        <w:t xml:space="preserve">doplnia sa identifikačné údaje ďalšieho sprostredkovateľa) </w:t>
      </w:r>
      <w:r>
        <w:rPr>
          <w:color w:val="auto"/>
          <w:sz w:val="20"/>
          <w:szCs w:val="20"/>
        </w:rPr>
        <w:t>s miestom spracúvania ............(</w:t>
      </w:r>
      <w:r>
        <w:rPr>
          <w:i/>
          <w:iCs/>
          <w:color w:val="auto"/>
          <w:sz w:val="20"/>
          <w:szCs w:val="20"/>
        </w:rPr>
        <w:t xml:space="preserve">doplní sa označenie štátu, napr. Slovenská republika). </w:t>
      </w:r>
    </w:p>
    <w:p w14:paraId="7B3A0DEE" w14:textId="671F1DEC" w:rsidR="00C47636" w:rsidRPr="00E807E0" w:rsidRDefault="00C47636" w:rsidP="00C47636">
      <w:pPr>
        <w:pStyle w:val="Default"/>
        <w:jc w:val="both"/>
        <w:rPr>
          <w:sz w:val="20"/>
          <w:szCs w:val="20"/>
        </w:rPr>
      </w:pPr>
    </w:p>
    <w:p w14:paraId="7D356FF3" w14:textId="77777777" w:rsidR="00C47636" w:rsidRPr="00E807E0" w:rsidRDefault="00C47636" w:rsidP="00C47636">
      <w:pPr>
        <w:pStyle w:val="Default"/>
        <w:jc w:val="center"/>
        <w:rPr>
          <w:sz w:val="20"/>
          <w:szCs w:val="20"/>
        </w:rPr>
      </w:pPr>
      <w:r w:rsidRPr="00E807E0">
        <w:rPr>
          <w:b/>
          <w:bCs/>
          <w:sz w:val="20"/>
          <w:szCs w:val="20"/>
        </w:rPr>
        <w:t>Čl. IV.</w:t>
      </w:r>
    </w:p>
    <w:p w14:paraId="0614AD4D" w14:textId="77777777" w:rsidR="00C47636" w:rsidRPr="00E807E0" w:rsidRDefault="00C47636" w:rsidP="00C47636">
      <w:pPr>
        <w:pStyle w:val="Default"/>
        <w:jc w:val="center"/>
        <w:rPr>
          <w:b/>
          <w:bCs/>
          <w:sz w:val="20"/>
          <w:szCs w:val="20"/>
        </w:rPr>
      </w:pPr>
      <w:r w:rsidRPr="00E807E0">
        <w:rPr>
          <w:b/>
          <w:bCs/>
          <w:sz w:val="20"/>
          <w:szCs w:val="20"/>
        </w:rPr>
        <w:t>Podrobnosti k niektorým povinnostiam sprostredkovateľa</w:t>
      </w:r>
    </w:p>
    <w:p w14:paraId="6249055D" w14:textId="77777777" w:rsidR="00C47636" w:rsidRPr="00E807E0" w:rsidRDefault="00C47636" w:rsidP="00C47636">
      <w:pPr>
        <w:pStyle w:val="Default"/>
        <w:jc w:val="center"/>
        <w:rPr>
          <w:sz w:val="20"/>
          <w:szCs w:val="20"/>
        </w:rPr>
      </w:pPr>
    </w:p>
    <w:p w14:paraId="265FA8F0"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Sprostredkovateľ sa zaväzuje nevyužívať a nezdružovať osobné údaje získané od prevádzkovateľa alebo pre prevádzkovateľa na iné resp. rozdielne účely ako na splnenie účelu tejto zmluvy. </w:t>
      </w:r>
    </w:p>
    <w:p w14:paraId="3EE0C519"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4FF6159D"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Sprostredkovateľ je oprávnený spracúvať len tie osobné údaje, ktoré zodpovedajú účelu tejto zmluvy, pričom má povinnosť, okrem iného: </w:t>
      </w:r>
    </w:p>
    <w:p w14:paraId="2EA81774"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t xml:space="preserve">spracúvať osobné údaje len na určené účely; </w:t>
      </w:r>
    </w:p>
    <w:p w14:paraId="01989ACE"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t xml:space="preserve">spracúvať len také osobné údaje, ktoré rozsahom a obsahom zodpovedajú určenému účelu a sú nevyhnutné pre jeho dosiahnutie; </w:t>
      </w:r>
    </w:p>
    <w:p w14:paraId="56778642"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t xml:space="preserve">udržiavať osobné údaje získané na rozdielne účely oddelene a zabezpečiť, aby osobné údaje boli spracúvané iba spôsobom, ktorý zodpovedá účelu, pre ktorý boli zhromaždené; </w:t>
      </w:r>
    </w:p>
    <w:p w14:paraId="42667F60"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t xml:space="preserve">spracúvať iba správne, kompletné a aktuálne osobné údaje vo vzťahu k účelu ich spracúvania a naložiť s nesprávnymi a nekompletnými údajmi v súlade so zákonom; </w:t>
      </w:r>
    </w:p>
    <w:p w14:paraId="71314C4E" w14:textId="77777777" w:rsidR="00C47636" w:rsidRPr="00E807E0" w:rsidRDefault="00C47636" w:rsidP="00271193">
      <w:pPr>
        <w:pStyle w:val="Default"/>
        <w:numPr>
          <w:ilvl w:val="0"/>
          <w:numId w:val="41"/>
        </w:numPr>
        <w:adjustRightInd w:val="0"/>
        <w:spacing w:after="47"/>
        <w:jc w:val="both"/>
        <w:rPr>
          <w:sz w:val="20"/>
          <w:szCs w:val="20"/>
        </w:rPr>
      </w:pPr>
      <w:r w:rsidRPr="00E807E0">
        <w:rPr>
          <w:sz w:val="20"/>
          <w:szCs w:val="20"/>
        </w:rPr>
        <w:t xml:space="preserve">spracúvať osobné údaje v súlade s dobrými mravmi a konať spôsobom, ktorý nie je v rozpore so zákonom, všeobecným nariadením o ochrane osobných údajov ani inými právnymi predpismi a ani ich neobchádza. </w:t>
      </w:r>
    </w:p>
    <w:p w14:paraId="0B4942A7"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148EACF4" w14:textId="5C72ACF4"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Osobné údaje dotknutých osôb budú sprostredkovateľom spracúvané </w:t>
      </w:r>
      <w:r w:rsidR="003E397F">
        <w:rPr>
          <w:sz w:val="20"/>
          <w:szCs w:val="20"/>
        </w:rPr>
        <w:t>výlučne po dobu trvania Zmluvy o dielo</w:t>
      </w:r>
      <w:r w:rsidRPr="00E807E0">
        <w:rPr>
          <w:sz w:val="20"/>
          <w:szCs w:val="20"/>
        </w:rPr>
        <w:t>,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w:t>
      </w:r>
      <w:r w:rsidR="007E7DF6">
        <w:rPr>
          <w:sz w:val="20"/>
          <w:szCs w:val="20"/>
        </w:rPr>
        <w:t>hovieť. Ustanoveniami tohto odseku</w:t>
      </w:r>
      <w:r w:rsidRPr="00E807E0">
        <w:rPr>
          <w:sz w:val="20"/>
          <w:szCs w:val="20"/>
        </w:rPr>
        <w:t xml:space="preserve"> nie sú dotknuté ustanovenia všeobecne záväzných právnych predpisov ukladajúcich sprostredkovateľovi povinnosti archivácie. </w:t>
      </w:r>
    </w:p>
    <w:p w14:paraId="408DCD87" w14:textId="77777777"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w:t>
      </w:r>
      <w:r w:rsidRPr="00E807E0">
        <w:rPr>
          <w:sz w:val="20"/>
          <w:szCs w:val="20"/>
        </w:rPr>
        <w:lastRenderedPageBreak/>
        <w:t xml:space="preserve">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1B12996C" w14:textId="59421A4D"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Sprostredkovateľ je povinný zachovávať mlčanlivosť o osobných údajoch s ktorými príde do styku; tie nesmie využiť pre inú svoju potrebu než je to nevyhnutné na splnenie povinností p</w:t>
      </w:r>
      <w:r w:rsidR="003E397F">
        <w:rPr>
          <w:sz w:val="20"/>
          <w:szCs w:val="20"/>
        </w:rPr>
        <w:t>odľa tejto zmluvy alebo Zmluvy o dielo</w:t>
      </w:r>
      <w:r w:rsidRPr="00E807E0">
        <w:rPr>
          <w:sz w:val="20"/>
          <w:szCs w:val="20"/>
        </w:rPr>
        <w:t>, ani ich nesmie zverejniť a nikomu poskytnúť ani sprístupniť bez predchádzajúceho písomného súhlasu prevádzkovateľa, okrem prípadov, ak poskytnutie a/alebo sprístupnenie je nevyhnutné na zabezpečenie spracúvania osobných údajov po</w:t>
      </w:r>
      <w:r w:rsidR="003E397F">
        <w:rPr>
          <w:sz w:val="20"/>
          <w:szCs w:val="20"/>
        </w:rPr>
        <w:t>dľa tejto zmluvy alebo Zmluvy o dielo</w:t>
      </w:r>
      <w:r w:rsidRPr="00E807E0">
        <w:rPr>
          <w:sz w:val="20"/>
          <w:szCs w:val="20"/>
        </w:rPr>
        <w:t xml:space="preserve">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339494DC" w14:textId="483C7DC4" w:rsidR="00C47636" w:rsidRPr="00E807E0" w:rsidRDefault="00C47636" w:rsidP="00271193">
      <w:pPr>
        <w:pStyle w:val="Default"/>
        <w:numPr>
          <w:ilvl w:val="0"/>
          <w:numId w:val="40"/>
        </w:numPr>
        <w:adjustRightInd w:val="0"/>
        <w:spacing w:after="47"/>
        <w:jc w:val="both"/>
        <w:rPr>
          <w:sz w:val="20"/>
          <w:szCs w:val="20"/>
        </w:rPr>
      </w:pPr>
      <w:r w:rsidRPr="00E807E0">
        <w:rPr>
          <w:sz w:val="20"/>
          <w:szCs w:val="20"/>
        </w:rPr>
        <w:t>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w:t>
      </w:r>
      <w:r w:rsidR="007E7DF6">
        <w:rPr>
          <w:sz w:val="20"/>
          <w:szCs w:val="20"/>
        </w:rPr>
        <w:t xml:space="preserve"> čl. III odsek</w:t>
      </w:r>
      <w:r w:rsidRPr="00E807E0">
        <w:rPr>
          <w:sz w:val="20"/>
          <w:szCs w:val="20"/>
        </w:rPr>
        <w:t xml:space="preserve">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661F807B" w14:textId="77777777" w:rsidR="00C47636" w:rsidRPr="00E807E0" w:rsidRDefault="00C47636" w:rsidP="00C47636">
      <w:pPr>
        <w:pStyle w:val="Default"/>
        <w:spacing w:after="47"/>
        <w:ind w:left="720"/>
        <w:jc w:val="both"/>
        <w:rPr>
          <w:sz w:val="20"/>
          <w:szCs w:val="20"/>
        </w:rPr>
      </w:pPr>
    </w:p>
    <w:p w14:paraId="6190D03D" w14:textId="77777777" w:rsidR="00C47636" w:rsidRPr="00E807E0" w:rsidRDefault="00C47636" w:rsidP="00C47636">
      <w:pPr>
        <w:pStyle w:val="Default"/>
        <w:jc w:val="center"/>
        <w:rPr>
          <w:b/>
          <w:bCs/>
          <w:sz w:val="20"/>
          <w:szCs w:val="20"/>
        </w:rPr>
      </w:pPr>
      <w:r w:rsidRPr="00E807E0">
        <w:rPr>
          <w:b/>
          <w:bCs/>
          <w:sz w:val="20"/>
          <w:szCs w:val="20"/>
        </w:rPr>
        <w:t>Čl. V.</w:t>
      </w:r>
    </w:p>
    <w:p w14:paraId="0B91A109" w14:textId="77777777" w:rsidR="00C47636" w:rsidRPr="00E807E0" w:rsidRDefault="00C47636" w:rsidP="00C47636">
      <w:pPr>
        <w:pStyle w:val="Default"/>
        <w:jc w:val="center"/>
        <w:rPr>
          <w:b/>
          <w:bCs/>
          <w:sz w:val="20"/>
          <w:szCs w:val="20"/>
        </w:rPr>
      </w:pPr>
      <w:r w:rsidRPr="00E807E0">
        <w:rPr>
          <w:b/>
          <w:bCs/>
          <w:sz w:val="20"/>
          <w:szCs w:val="20"/>
        </w:rPr>
        <w:t>Bezpečnosť spracúvania osobných údajov</w:t>
      </w:r>
    </w:p>
    <w:p w14:paraId="6CDB86D2" w14:textId="77777777" w:rsidR="00C47636" w:rsidRPr="00E807E0" w:rsidRDefault="00C47636" w:rsidP="00C47636">
      <w:pPr>
        <w:pStyle w:val="Default"/>
        <w:jc w:val="both"/>
        <w:rPr>
          <w:sz w:val="20"/>
          <w:szCs w:val="20"/>
        </w:rPr>
      </w:pPr>
    </w:p>
    <w:p w14:paraId="3CD01B1A" w14:textId="77777777" w:rsidR="00C47636" w:rsidRPr="00E807E0" w:rsidRDefault="00C47636" w:rsidP="00271193">
      <w:pPr>
        <w:pStyle w:val="Default"/>
        <w:numPr>
          <w:ilvl w:val="0"/>
          <w:numId w:val="42"/>
        </w:numPr>
        <w:adjustRightInd w:val="0"/>
        <w:spacing w:after="47"/>
        <w:jc w:val="both"/>
        <w:rPr>
          <w:sz w:val="20"/>
          <w:szCs w:val="20"/>
        </w:rPr>
      </w:pPr>
      <w:r w:rsidRPr="00E807E0">
        <w:rPr>
          <w:sz w:val="20"/>
          <w:szCs w:val="20"/>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16AC952E" w14:textId="2E21E72B" w:rsidR="00C47636" w:rsidRPr="00E807E0" w:rsidRDefault="00C47636" w:rsidP="00271193">
      <w:pPr>
        <w:pStyle w:val="Default"/>
        <w:numPr>
          <w:ilvl w:val="0"/>
          <w:numId w:val="42"/>
        </w:numPr>
        <w:adjustRightInd w:val="0"/>
        <w:spacing w:after="47"/>
        <w:jc w:val="both"/>
        <w:rPr>
          <w:sz w:val="20"/>
          <w:szCs w:val="20"/>
        </w:rPr>
      </w:pPr>
      <w:r w:rsidRPr="00E807E0">
        <w:rPr>
          <w:sz w:val="20"/>
          <w:szCs w:val="20"/>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14" w:history="1">
        <w:r w:rsidRPr="00E807E0">
          <w:rPr>
            <w:rStyle w:val="Hypertextovprepojenie"/>
            <w:rFonts w:eastAsia="Calibri"/>
            <w:sz w:val="20"/>
            <w:szCs w:val="20"/>
          </w:rPr>
          <w:t>servicedesk@zsr.sk</w:t>
        </w:r>
      </w:hyperlink>
      <w:r w:rsidRPr="00E807E0">
        <w:rPr>
          <w:sz w:val="20"/>
          <w:szCs w:val="20"/>
        </w:rPr>
        <w:t xml:space="preserve"> alebo tel. 02/202 927 27, prípadne kontaktnej osobe vyplývajúcej z</w:t>
      </w:r>
      <w:r w:rsidR="003E397F">
        <w:rPr>
          <w:sz w:val="20"/>
          <w:szCs w:val="20"/>
        </w:rPr>
        <w:t>o Z</w:t>
      </w:r>
      <w:r w:rsidRPr="00E807E0">
        <w:rPr>
          <w:sz w:val="20"/>
          <w:szCs w:val="20"/>
        </w:rPr>
        <w:t>mluvy o </w:t>
      </w:r>
      <w:r w:rsidR="003E397F">
        <w:rPr>
          <w:sz w:val="20"/>
          <w:szCs w:val="20"/>
        </w:rPr>
        <w:t>dielo</w:t>
      </w:r>
      <w:r w:rsidRPr="00E807E0">
        <w:rPr>
          <w:sz w:val="20"/>
          <w:szCs w:val="20"/>
        </w:rPr>
        <w:t>, ak je dostupná.</w:t>
      </w:r>
    </w:p>
    <w:p w14:paraId="75E3CC4A" w14:textId="77777777" w:rsidR="00C47636" w:rsidRPr="00E807E0" w:rsidRDefault="00C47636" w:rsidP="00271193">
      <w:pPr>
        <w:pStyle w:val="Default"/>
        <w:numPr>
          <w:ilvl w:val="0"/>
          <w:numId w:val="42"/>
        </w:numPr>
        <w:adjustRightInd w:val="0"/>
        <w:jc w:val="both"/>
        <w:rPr>
          <w:sz w:val="20"/>
          <w:szCs w:val="20"/>
        </w:rPr>
      </w:pPr>
      <w:r w:rsidRPr="00E807E0">
        <w:rPr>
          <w:sz w:val="20"/>
          <w:szCs w:val="20"/>
        </w:rPr>
        <w:t>Oznámenie podľa predchádzajúceho odseku musí obsahovať najmä:</w:t>
      </w:r>
    </w:p>
    <w:p w14:paraId="3F213722" w14:textId="77777777" w:rsidR="00C47636" w:rsidRPr="00E807E0" w:rsidRDefault="00C47636" w:rsidP="00271193">
      <w:pPr>
        <w:pStyle w:val="Default"/>
        <w:numPr>
          <w:ilvl w:val="0"/>
          <w:numId w:val="43"/>
        </w:numPr>
        <w:adjustRightInd w:val="0"/>
        <w:jc w:val="both"/>
        <w:rPr>
          <w:sz w:val="20"/>
          <w:szCs w:val="20"/>
        </w:rPr>
      </w:pPr>
      <w:r w:rsidRPr="00E807E0">
        <w:rPr>
          <w:sz w:val="20"/>
          <w:szCs w:val="20"/>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784CDDC1" w14:textId="77777777" w:rsidR="00C47636" w:rsidRPr="00E807E0" w:rsidRDefault="00C47636" w:rsidP="00271193">
      <w:pPr>
        <w:pStyle w:val="Default"/>
        <w:numPr>
          <w:ilvl w:val="0"/>
          <w:numId w:val="43"/>
        </w:numPr>
        <w:adjustRightInd w:val="0"/>
        <w:jc w:val="both"/>
        <w:rPr>
          <w:sz w:val="20"/>
          <w:szCs w:val="20"/>
        </w:rPr>
      </w:pPr>
      <w:r w:rsidRPr="00E807E0">
        <w:rPr>
          <w:sz w:val="20"/>
          <w:szCs w:val="20"/>
        </w:rPr>
        <w:t xml:space="preserve">kontaktné údaje zodpovednej osoby alebo iného kontaktného miesta, kde možno získať viac informácií, </w:t>
      </w:r>
    </w:p>
    <w:p w14:paraId="37E41D1D" w14:textId="77777777" w:rsidR="00C47636" w:rsidRPr="00E807E0" w:rsidRDefault="00C47636" w:rsidP="00271193">
      <w:pPr>
        <w:pStyle w:val="Default"/>
        <w:numPr>
          <w:ilvl w:val="0"/>
          <w:numId w:val="43"/>
        </w:numPr>
        <w:adjustRightInd w:val="0"/>
        <w:jc w:val="both"/>
        <w:rPr>
          <w:sz w:val="20"/>
          <w:szCs w:val="20"/>
        </w:rPr>
      </w:pPr>
      <w:r w:rsidRPr="00E807E0">
        <w:rPr>
          <w:sz w:val="20"/>
          <w:szCs w:val="20"/>
        </w:rPr>
        <w:t xml:space="preserve">opis pravdepodobných následkov porušenia ochrany osobných údajov, </w:t>
      </w:r>
    </w:p>
    <w:p w14:paraId="453DBFDF" w14:textId="77777777" w:rsidR="00C47636" w:rsidRPr="00E807E0" w:rsidRDefault="00C47636" w:rsidP="00271193">
      <w:pPr>
        <w:pStyle w:val="Default"/>
        <w:numPr>
          <w:ilvl w:val="0"/>
          <w:numId w:val="43"/>
        </w:numPr>
        <w:adjustRightInd w:val="0"/>
        <w:jc w:val="both"/>
        <w:rPr>
          <w:sz w:val="20"/>
          <w:szCs w:val="20"/>
        </w:rPr>
      </w:pPr>
      <w:r w:rsidRPr="00E807E0">
        <w:rPr>
          <w:sz w:val="20"/>
          <w:szCs w:val="20"/>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6CF69BC9" w14:textId="77777777" w:rsidR="00C47636" w:rsidRPr="00E807E0" w:rsidRDefault="00C47636" w:rsidP="00271193">
      <w:pPr>
        <w:pStyle w:val="Default"/>
        <w:numPr>
          <w:ilvl w:val="0"/>
          <w:numId w:val="42"/>
        </w:numPr>
        <w:adjustRightInd w:val="0"/>
        <w:jc w:val="both"/>
        <w:rPr>
          <w:sz w:val="20"/>
          <w:szCs w:val="20"/>
        </w:rPr>
      </w:pPr>
      <w:r w:rsidRPr="00E807E0">
        <w:rPr>
          <w:sz w:val="20"/>
          <w:szCs w:val="20"/>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4BC35CB0" w14:textId="77777777" w:rsidR="00C47636" w:rsidRPr="00E807E0" w:rsidRDefault="00C47636" w:rsidP="00C47636">
      <w:pPr>
        <w:pStyle w:val="Default"/>
        <w:jc w:val="both"/>
        <w:rPr>
          <w:sz w:val="20"/>
          <w:szCs w:val="20"/>
        </w:rPr>
      </w:pPr>
    </w:p>
    <w:p w14:paraId="20C7B0B8" w14:textId="77777777" w:rsidR="00C47636" w:rsidRPr="00E807E0" w:rsidRDefault="00C47636" w:rsidP="00C47636">
      <w:pPr>
        <w:pStyle w:val="Default"/>
        <w:jc w:val="center"/>
        <w:rPr>
          <w:sz w:val="20"/>
          <w:szCs w:val="20"/>
        </w:rPr>
      </w:pPr>
      <w:r w:rsidRPr="00E807E0">
        <w:rPr>
          <w:b/>
          <w:bCs/>
          <w:sz w:val="20"/>
          <w:szCs w:val="20"/>
        </w:rPr>
        <w:t>Čl. VI.</w:t>
      </w:r>
    </w:p>
    <w:p w14:paraId="27D34216" w14:textId="77777777" w:rsidR="00C47636" w:rsidRPr="00E807E0" w:rsidRDefault="00C47636" w:rsidP="00C47636">
      <w:pPr>
        <w:pStyle w:val="Default"/>
        <w:jc w:val="center"/>
        <w:rPr>
          <w:b/>
          <w:bCs/>
          <w:sz w:val="20"/>
          <w:szCs w:val="20"/>
        </w:rPr>
      </w:pPr>
      <w:r w:rsidRPr="00E807E0">
        <w:rPr>
          <w:b/>
          <w:bCs/>
          <w:sz w:val="20"/>
          <w:szCs w:val="20"/>
        </w:rPr>
        <w:t>Trvanie zmluvy</w:t>
      </w:r>
    </w:p>
    <w:p w14:paraId="6E9B0527" w14:textId="77777777" w:rsidR="00C47636" w:rsidRPr="00E807E0" w:rsidRDefault="00C47636" w:rsidP="00C47636">
      <w:pPr>
        <w:pStyle w:val="Default"/>
        <w:jc w:val="center"/>
        <w:rPr>
          <w:sz w:val="20"/>
          <w:szCs w:val="20"/>
        </w:rPr>
      </w:pPr>
    </w:p>
    <w:p w14:paraId="4C21AE17" w14:textId="3063344D" w:rsidR="00C47636" w:rsidRPr="00E807E0" w:rsidRDefault="00C47636" w:rsidP="00271193">
      <w:pPr>
        <w:pStyle w:val="Default"/>
        <w:numPr>
          <w:ilvl w:val="0"/>
          <w:numId w:val="44"/>
        </w:numPr>
        <w:adjustRightInd w:val="0"/>
        <w:spacing w:after="167"/>
        <w:jc w:val="both"/>
        <w:rPr>
          <w:sz w:val="20"/>
          <w:szCs w:val="20"/>
        </w:rPr>
      </w:pPr>
      <w:r w:rsidRPr="00E807E0">
        <w:rPr>
          <w:sz w:val="20"/>
          <w:szCs w:val="20"/>
        </w:rPr>
        <w:t>Táto zmluva sa uzatvára na dobu určitú, a to do ukončenia trvania zmlu</w:t>
      </w:r>
      <w:r w:rsidR="003E397F">
        <w:rPr>
          <w:sz w:val="20"/>
          <w:szCs w:val="20"/>
        </w:rPr>
        <w:t>vného vzťahu založeného Z</w:t>
      </w:r>
      <w:r w:rsidRPr="00E807E0">
        <w:rPr>
          <w:sz w:val="20"/>
          <w:szCs w:val="20"/>
        </w:rPr>
        <w:t>mluvou</w:t>
      </w:r>
      <w:r w:rsidR="003E397F">
        <w:rPr>
          <w:sz w:val="20"/>
          <w:szCs w:val="20"/>
        </w:rPr>
        <w:t xml:space="preserve"> o dielo</w:t>
      </w:r>
      <w:r w:rsidRPr="00E807E0">
        <w:rPr>
          <w:sz w:val="20"/>
          <w:szCs w:val="20"/>
        </w:rPr>
        <w:t xml:space="preserve">, ktorej neoddeliteľnou súčasťou je táto zmluva. </w:t>
      </w:r>
    </w:p>
    <w:p w14:paraId="43208B30" w14:textId="2750BCF0" w:rsidR="00C47636" w:rsidRPr="00E807E0" w:rsidRDefault="00C47636" w:rsidP="00271193">
      <w:pPr>
        <w:pStyle w:val="Default"/>
        <w:numPr>
          <w:ilvl w:val="0"/>
          <w:numId w:val="44"/>
        </w:numPr>
        <w:adjustRightInd w:val="0"/>
        <w:spacing w:after="167"/>
        <w:jc w:val="both"/>
        <w:rPr>
          <w:sz w:val="20"/>
          <w:szCs w:val="20"/>
        </w:rPr>
      </w:pPr>
      <w:r w:rsidRPr="00E807E0">
        <w:rPr>
          <w:sz w:val="20"/>
          <w:szCs w:val="20"/>
        </w:rPr>
        <w:t xml:space="preserve">Pokiaľ zanikne </w:t>
      </w:r>
      <w:r w:rsidR="003E397F">
        <w:rPr>
          <w:sz w:val="20"/>
          <w:szCs w:val="20"/>
        </w:rPr>
        <w:t>Zmluva o dielo</w:t>
      </w:r>
      <w:r w:rsidRPr="00E807E0">
        <w:rPr>
          <w:sz w:val="20"/>
          <w:szCs w:val="20"/>
        </w:rPr>
        <w:t xml:space="preserve">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52887A51" w14:textId="77777777" w:rsidR="00C47636" w:rsidRPr="00E807E0" w:rsidRDefault="00C47636" w:rsidP="00C47636">
      <w:pPr>
        <w:pStyle w:val="Default"/>
        <w:jc w:val="both"/>
        <w:rPr>
          <w:sz w:val="20"/>
          <w:szCs w:val="20"/>
        </w:rPr>
      </w:pPr>
    </w:p>
    <w:p w14:paraId="58C95303" w14:textId="77777777" w:rsidR="00C47636" w:rsidRPr="00E807E0" w:rsidRDefault="00C47636" w:rsidP="00C47636">
      <w:pPr>
        <w:pStyle w:val="Default"/>
        <w:jc w:val="center"/>
        <w:rPr>
          <w:sz w:val="20"/>
          <w:szCs w:val="20"/>
        </w:rPr>
      </w:pPr>
      <w:r w:rsidRPr="00E807E0">
        <w:rPr>
          <w:b/>
          <w:bCs/>
          <w:sz w:val="20"/>
          <w:szCs w:val="20"/>
        </w:rPr>
        <w:t>Čl. VII.</w:t>
      </w:r>
    </w:p>
    <w:p w14:paraId="3E826EE9" w14:textId="77777777" w:rsidR="00C47636" w:rsidRPr="00E807E0" w:rsidRDefault="00C47636" w:rsidP="00C47636">
      <w:pPr>
        <w:pStyle w:val="Default"/>
        <w:jc w:val="center"/>
        <w:rPr>
          <w:b/>
          <w:bCs/>
          <w:sz w:val="20"/>
          <w:szCs w:val="20"/>
        </w:rPr>
      </w:pPr>
      <w:r w:rsidRPr="00E807E0">
        <w:rPr>
          <w:b/>
          <w:bCs/>
          <w:sz w:val="20"/>
          <w:szCs w:val="20"/>
        </w:rPr>
        <w:t>Náhrada škody</w:t>
      </w:r>
    </w:p>
    <w:p w14:paraId="2CE5ABCD" w14:textId="77777777" w:rsidR="00C47636" w:rsidRPr="00E807E0" w:rsidRDefault="00C47636" w:rsidP="00C47636">
      <w:pPr>
        <w:pStyle w:val="Default"/>
        <w:jc w:val="center"/>
        <w:rPr>
          <w:sz w:val="20"/>
          <w:szCs w:val="20"/>
        </w:rPr>
      </w:pPr>
    </w:p>
    <w:p w14:paraId="01FC9212" w14:textId="77777777" w:rsidR="00C47636" w:rsidRPr="00E807E0" w:rsidRDefault="00C47636" w:rsidP="00271193">
      <w:pPr>
        <w:pStyle w:val="Default"/>
        <w:numPr>
          <w:ilvl w:val="0"/>
          <w:numId w:val="45"/>
        </w:numPr>
        <w:adjustRightInd w:val="0"/>
        <w:spacing w:after="49"/>
        <w:jc w:val="both"/>
        <w:rPr>
          <w:sz w:val="20"/>
          <w:szCs w:val="20"/>
        </w:rPr>
      </w:pPr>
      <w:r w:rsidRPr="00E807E0">
        <w:rPr>
          <w:sz w:val="20"/>
          <w:szCs w:val="20"/>
        </w:rPr>
        <w:t xml:space="preserve">Sprostredkovateľ sa zaväzuje nahradiť prevádzkovateľovi škodu, ktorá mu vznikne v dôsledku porušenia tejto zmluvy zo strany sprostredkovateľa. </w:t>
      </w:r>
    </w:p>
    <w:p w14:paraId="517C71AA" w14:textId="77777777" w:rsidR="00C47636" w:rsidRPr="00E807E0" w:rsidRDefault="00C47636" w:rsidP="00271193">
      <w:pPr>
        <w:pStyle w:val="Default"/>
        <w:numPr>
          <w:ilvl w:val="0"/>
          <w:numId w:val="45"/>
        </w:numPr>
        <w:adjustRightInd w:val="0"/>
        <w:spacing w:after="49"/>
        <w:jc w:val="both"/>
        <w:rPr>
          <w:sz w:val="20"/>
          <w:szCs w:val="20"/>
        </w:rPr>
      </w:pPr>
      <w:r w:rsidRPr="00E807E0">
        <w:rPr>
          <w:sz w:val="20"/>
          <w:szCs w:val="20"/>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2E215849" w14:textId="77777777" w:rsidR="00C47636" w:rsidRPr="00E807E0" w:rsidRDefault="00C47636" w:rsidP="00271193">
      <w:pPr>
        <w:pStyle w:val="Default"/>
        <w:numPr>
          <w:ilvl w:val="0"/>
          <w:numId w:val="45"/>
        </w:numPr>
        <w:adjustRightInd w:val="0"/>
        <w:spacing w:after="49"/>
        <w:jc w:val="both"/>
        <w:rPr>
          <w:sz w:val="20"/>
          <w:szCs w:val="20"/>
        </w:rPr>
      </w:pPr>
      <w:r w:rsidRPr="00E807E0">
        <w:rPr>
          <w:sz w:val="20"/>
          <w:szCs w:val="20"/>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5044A49D" w14:textId="77777777" w:rsidR="00C47636" w:rsidRPr="00E807E0" w:rsidRDefault="00C47636" w:rsidP="00C47636">
      <w:pPr>
        <w:pStyle w:val="Default"/>
        <w:rPr>
          <w:sz w:val="20"/>
          <w:szCs w:val="20"/>
        </w:rPr>
      </w:pPr>
    </w:p>
    <w:p w14:paraId="746BE86F" w14:textId="77777777" w:rsidR="00C47636" w:rsidRPr="00E807E0" w:rsidRDefault="00C47636" w:rsidP="00C47636">
      <w:pPr>
        <w:pStyle w:val="Default"/>
        <w:jc w:val="center"/>
        <w:rPr>
          <w:sz w:val="20"/>
          <w:szCs w:val="20"/>
        </w:rPr>
      </w:pPr>
      <w:r w:rsidRPr="00E807E0">
        <w:rPr>
          <w:b/>
          <w:bCs/>
          <w:sz w:val="20"/>
          <w:szCs w:val="20"/>
        </w:rPr>
        <w:t>Čl. VIII</w:t>
      </w:r>
    </w:p>
    <w:p w14:paraId="6AC0DC83" w14:textId="77777777" w:rsidR="00C47636" w:rsidRPr="00E807E0" w:rsidRDefault="00C47636" w:rsidP="00C47636">
      <w:pPr>
        <w:pStyle w:val="Default"/>
        <w:jc w:val="center"/>
        <w:rPr>
          <w:b/>
          <w:bCs/>
          <w:sz w:val="20"/>
          <w:szCs w:val="20"/>
        </w:rPr>
      </w:pPr>
      <w:r w:rsidRPr="00E807E0">
        <w:rPr>
          <w:b/>
          <w:bCs/>
          <w:sz w:val="20"/>
          <w:szCs w:val="20"/>
        </w:rPr>
        <w:t>Osobitné ustanovenia</w:t>
      </w:r>
    </w:p>
    <w:p w14:paraId="03D886E7" w14:textId="77777777" w:rsidR="00C47636" w:rsidRPr="00E807E0" w:rsidRDefault="00C47636" w:rsidP="00C47636">
      <w:pPr>
        <w:pStyle w:val="Default"/>
        <w:jc w:val="center"/>
        <w:rPr>
          <w:sz w:val="20"/>
          <w:szCs w:val="20"/>
        </w:rPr>
      </w:pPr>
    </w:p>
    <w:p w14:paraId="24BC0251" w14:textId="17CAEDA6" w:rsidR="00C47636" w:rsidRPr="00E807E0" w:rsidRDefault="00C47636" w:rsidP="00271193">
      <w:pPr>
        <w:pStyle w:val="Default"/>
        <w:numPr>
          <w:ilvl w:val="0"/>
          <w:numId w:val="46"/>
        </w:numPr>
        <w:adjustRightInd w:val="0"/>
        <w:jc w:val="both"/>
        <w:rPr>
          <w:sz w:val="20"/>
          <w:szCs w:val="20"/>
        </w:rPr>
      </w:pPr>
      <w:r w:rsidRPr="00E807E0">
        <w:rPr>
          <w:sz w:val="20"/>
          <w:szCs w:val="20"/>
        </w:rPr>
        <w:t xml:space="preserve">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w:t>
      </w:r>
      <w:r w:rsidR="003E397F">
        <w:rPr>
          <w:sz w:val="20"/>
          <w:szCs w:val="20"/>
        </w:rPr>
        <w:t>odstúpiť od Zmluvy o dielo</w:t>
      </w:r>
      <w:r w:rsidRPr="00E807E0">
        <w:rPr>
          <w:sz w:val="20"/>
          <w:szCs w:val="20"/>
        </w:rPr>
        <w:t xml:space="preserve"> v rámci ktorej ku spracúvaniu osobných údajov dochádza.</w:t>
      </w:r>
    </w:p>
    <w:p w14:paraId="5BB1B251" w14:textId="77777777" w:rsidR="00C47636" w:rsidRPr="00E807E0" w:rsidRDefault="00C47636" w:rsidP="00271193">
      <w:pPr>
        <w:pStyle w:val="Default"/>
        <w:numPr>
          <w:ilvl w:val="0"/>
          <w:numId w:val="46"/>
        </w:numPr>
        <w:adjustRightInd w:val="0"/>
        <w:jc w:val="both"/>
        <w:rPr>
          <w:sz w:val="20"/>
          <w:szCs w:val="20"/>
        </w:rPr>
      </w:pPr>
      <w:r w:rsidRPr="00E807E0">
        <w:rPr>
          <w:sz w:val="20"/>
          <w:szCs w:val="20"/>
        </w:rPr>
        <w:t xml:space="preserve">Pri podstatnom porušení tejto zmluvy, za ktoré zmluvné strany považujú: </w:t>
      </w:r>
    </w:p>
    <w:p w14:paraId="4B12C5E9" w14:textId="77777777" w:rsidR="00C47636" w:rsidRPr="00E807E0" w:rsidRDefault="00C47636" w:rsidP="00271193">
      <w:pPr>
        <w:pStyle w:val="Default"/>
        <w:numPr>
          <w:ilvl w:val="0"/>
          <w:numId w:val="47"/>
        </w:numPr>
        <w:adjustRightInd w:val="0"/>
        <w:jc w:val="both"/>
        <w:rPr>
          <w:sz w:val="20"/>
          <w:szCs w:val="20"/>
        </w:rPr>
      </w:pPr>
      <w:r w:rsidRPr="00E807E0">
        <w:rPr>
          <w:sz w:val="20"/>
          <w:szCs w:val="20"/>
        </w:rPr>
        <w:t xml:space="preserve">prenos osobných údajov do tretích krajín alebo medzinárodnej organizácie bez súhlasu prevádzkovateľa, ak je potrebný podľa tejto zmluvy alebo legislatívy GDPR; </w:t>
      </w:r>
    </w:p>
    <w:p w14:paraId="2A3F587B" w14:textId="77777777" w:rsidR="00C47636" w:rsidRPr="00E807E0" w:rsidRDefault="00C47636" w:rsidP="00271193">
      <w:pPr>
        <w:pStyle w:val="Default"/>
        <w:numPr>
          <w:ilvl w:val="0"/>
          <w:numId w:val="47"/>
        </w:numPr>
        <w:adjustRightInd w:val="0"/>
        <w:jc w:val="both"/>
        <w:rPr>
          <w:sz w:val="20"/>
          <w:szCs w:val="20"/>
        </w:rPr>
      </w:pPr>
      <w:r w:rsidRPr="00E807E0">
        <w:rPr>
          <w:sz w:val="20"/>
          <w:szCs w:val="20"/>
        </w:rPr>
        <w:t xml:space="preserve">zapojenie iného ako prevádzkovateľom schváleného ďalšieho sprostredkovateľa na spracovanie osobných údajov; </w:t>
      </w:r>
    </w:p>
    <w:p w14:paraId="5B32428B" w14:textId="77777777" w:rsidR="00C47636" w:rsidRPr="00E807E0" w:rsidRDefault="00C47636" w:rsidP="00271193">
      <w:pPr>
        <w:pStyle w:val="Default"/>
        <w:numPr>
          <w:ilvl w:val="0"/>
          <w:numId w:val="47"/>
        </w:numPr>
        <w:adjustRightInd w:val="0"/>
        <w:jc w:val="both"/>
        <w:rPr>
          <w:sz w:val="20"/>
          <w:szCs w:val="20"/>
        </w:rPr>
      </w:pPr>
      <w:r w:rsidRPr="00E807E0">
        <w:rPr>
          <w:sz w:val="20"/>
          <w:szCs w:val="20"/>
        </w:rPr>
        <w:t xml:space="preserve">nezabezpečenie rovnakých podmienok ochrany osobných údajov zo strany schváleného ďalšieho sprostredkovateľa; </w:t>
      </w:r>
    </w:p>
    <w:p w14:paraId="322FC2DC" w14:textId="77777777" w:rsidR="00C47636" w:rsidRPr="00E807E0" w:rsidRDefault="00C47636" w:rsidP="00271193">
      <w:pPr>
        <w:pStyle w:val="Default"/>
        <w:numPr>
          <w:ilvl w:val="0"/>
          <w:numId w:val="47"/>
        </w:numPr>
        <w:adjustRightInd w:val="0"/>
        <w:jc w:val="both"/>
        <w:rPr>
          <w:sz w:val="20"/>
          <w:szCs w:val="20"/>
        </w:rPr>
      </w:pPr>
      <w:r w:rsidRPr="00E807E0">
        <w:rPr>
          <w:sz w:val="20"/>
          <w:szCs w:val="20"/>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6D534F21" w14:textId="77777777" w:rsidR="00C47636" w:rsidRPr="00E807E0" w:rsidRDefault="00C47636" w:rsidP="00271193">
      <w:pPr>
        <w:pStyle w:val="Default"/>
        <w:numPr>
          <w:ilvl w:val="0"/>
          <w:numId w:val="47"/>
        </w:numPr>
        <w:adjustRightInd w:val="0"/>
        <w:jc w:val="both"/>
        <w:rPr>
          <w:sz w:val="20"/>
          <w:szCs w:val="20"/>
        </w:rPr>
      </w:pPr>
      <w:r w:rsidRPr="002D365C">
        <w:rPr>
          <w:sz w:val="20"/>
          <w:szCs w:val="20"/>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300FA3B1" w14:textId="607D311A" w:rsidR="00C47636" w:rsidRPr="00E807E0" w:rsidRDefault="00C47636" w:rsidP="00271193">
      <w:pPr>
        <w:pStyle w:val="Default"/>
        <w:numPr>
          <w:ilvl w:val="0"/>
          <w:numId w:val="47"/>
        </w:numPr>
        <w:adjustRightInd w:val="0"/>
        <w:jc w:val="both"/>
        <w:rPr>
          <w:sz w:val="20"/>
          <w:szCs w:val="20"/>
        </w:rPr>
      </w:pPr>
      <w:r w:rsidRPr="002D365C">
        <w:rPr>
          <w:sz w:val="20"/>
          <w:szCs w:val="20"/>
        </w:rPr>
        <w:t>neinformovanie prevádzkovateľa o každej žiadosti, ktorú dostal od dotknutej osoby týkajúcej sa spracúvania podľa tejto zml</w:t>
      </w:r>
      <w:r w:rsidR="0078761A">
        <w:rPr>
          <w:sz w:val="20"/>
          <w:szCs w:val="20"/>
        </w:rPr>
        <w:t>u</w:t>
      </w:r>
      <w:r w:rsidRPr="002D365C">
        <w:rPr>
          <w:sz w:val="20"/>
          <w:szCs w:val="20"/>
        </w:rPr>
        <w:t xml:space="preserve">vy, </w:t>
      </w:r>
    </w:p>
    <w:p w14:paraId="63079D22" w14:textId="3AD9F1EA" w:rsidR="00C47636" w:rsidRPr="00E807E0" w:rsidRDefault="00C47636" w:rsidP="00271193">
      <w:pPr>
        <w:pStyle w:val="Default"/>
        <w:numPr>
          <w:ilvl w:val="0"/>
          <w:numId w:val="47"/>
        </w:numPr>
        <w:adjustRightInd w:val="0"/>
        <w:jc w:val="both"/>
        <w:rPr>
          <w:sz w:val="20"/>
          <w:szCs w:val="20"/>
        </w:rPr>
      </w:pPr>
      <w:r w:rsidRPr="002D365C">
        <w:rPr>
          <w:sz w:val="20"/>
          <w:szCs w:val="20"/>
        </w:rPr>
        <w:t>nedodržanie záväzného rozhodnutia príslušného dozorného orgánu alebo súdu pokiaľ ide o povinnosti sprostr</w:t>
      </w:r>
      <w:r w:rsidR="0078761A">
        <w:rPr>
          <w:sz w:val="20"/>
          <w:szCs w:val="20"/>
        </w:rPr>
        <w:t>edkovateľa stanovené v legislatí</w:t>
      </w:r>
      <w:r w:rsidRPr="002D365C">
        <w:rPr>
          <w:sz w:val="20"/>
          <w:szCs w:val="20"/>
        </w:rPr>
        <w:t xml:space="preserve">ve GDPR, </w:t>
      </w:r>
    </w:p>
    <w:p w14:paraId="36240768" w14:textId="2C77C9A6" w:rsidR="00C47636" w:rsidRPr="00E807E0" w:rsidRDefault="00C47636" w:rsidP="00C47636">
      <w:pPr>
        <w:pStyle w:val="Default"/>
        <w:ind w:left="708"/>
        <w:jc w:val="both"/>
        <w:rPr>
          <w:sz w:val="20"/>
          <w:szCs w:val="20"/>
        </w:rPr>
      </w:pPr>
      <w:r w:rsidRPr="00E807E0">
        <w:rPr>
          <w:sz w:val="20"/>
          <w:szCs w:val="20"/>
        </w:rPr>
        <w:t>je prevádzkovateľ</w:t>
      </w:r>
      <w:r w:rsidR="003E397F">
        <w:rPr>
          <w:sz w:val="20"/>
          <w:szCs w:val="20"/>
        </w:rPr>
        <w:t xml:space="preserve"> oprávnený odstúpiť od Zmluvy o dielo</w:t>
      </w:r>
      <w:r w:rsidRPr="00E807E0">
        <w:rPr>
          <w:sz w:val="20"/>
          <w:szCs w:val="20"/>
        </w:rPr>
        <w:t xml:space="preserve">, v rámci ktorej ku spracúvaniu osobných údajov dochádza. </w:t>
      </w:r>
    </w:p>
    <w:p w14:paraId="1F3CE365" w14:textId="610830CB" w:rsidR="00C47636" w:rsidRPr="00E807E0" w:rsidRDefault="00C47636" w:rsidP="00271193">
      <w:pPr>
        <w:pStyle w:val="Default"/>
        <w:numPr>
          <w:ilvl w:val="0"/>
          <w:numId w:val="46"/>
        </w:numPr>
        <w:adjustRightInd w:val="0"/>
        <w:jc w:val="both"/>
        <w:rPr>
          <w:sz w:val="20"/>
          <w:szCs w:val="20"/>
        </w:rPr>
      </w:pPr>
      <w:r w:rsidRPr="00E807E0">
        <w:rPr>
          <w:sz w:val="20"/>
          <w:szCs w:val="20"/>
        </w:rPr>
        <w:t xml:space="preserve">Sprostredkovateľ je oprávnený od </w:t>
      </w:r>
      <w:r w:rsidR="003E397F">
        <w:rPr>
          <w:sz w:val="20"/>
          <w:szCs w:val="20"/>
        </w:rPr>
        <w:t>Zmluvy o dielo</w:t>
      </w:r>
      <w:r w:rsidRPr="00E807E0">
        <w:rPr>
          <w:sz w:val="20"/>
          <w:szCs w:val="20"/>
        </w:rPr>
        <w:t xml:space="preserve">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7DEC5F85" w14:textId="77777777" w:rsidR="00C47636" w:rsidRPr="00E807E0" w:rsidRDefault="00C47636" w:rsidP="00271193">
      <w:pPr>
        <w:pStyle w:val="Default"/>
        <w:numPr>
          <w:ilvl w:val="0"/>
          <w:numId w:val="46"/>
        </w:numPr>
        <w:adjustRightInd w:val="0"/>
        <w:spacing w:after="47"/>
        <w:jc w:val="both"/>
        <w:rPr>
          <w:sz w:val="20"/>
          <w:szCs w:val="20"/>
        </w:rPr>
      </w:pPr>
      <w:r w:rsidRPr="00E807E0">
        <w:rPr>
          <w:sz w:val="20"/>
          <w:szCs w:val="20"/>
        </w:rPr>
        <w:t>Postupom podľa predchádzajúcich odsekov tohto článku nie sú dotknuté práva a povinnosti zmluvných strán podľa ostatných článkov tejto zmluvy, najmä nie ustanovenia Čl. VII o náhrade škody.</w:t>
      </w:r>
    </w:p>
    <w:p w14:paraId="70197C9B" w14:textId="77777777" w:rsidR="00C47636" w:rsidRPr="00E807E0" w:rsidRDefault="00C47636" w:rsidP="00271193">
      <w:pPr>
        <w:pStyle w:val="Default"/>
        <w:numPr>
          <w:ilvl w:val="0"/>
          <w:numId w:val="46"/>
        </w:numPr>
        <w:adjustRightInd w:val="0"/>
        <w:spacing w:after="47"/>
        <w:jc w:val="both"/>
        <w:rPr>
          <w:sz w:val="20"/>
          <w:szCs w:val="20"/>
        </w:rPr>
      </w:pPr>
      <w:r w:rsidRPr="00E807E0">
        <w:rPr>
          <w:sz w:val="20"/>
          <w:szCs w:val="20"/>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1CCE39ED" w14:textId="77777777" w:rsidR="00C47636" w:rsidRPr="00E807E0" w:rsidRDefault="00C47636" w:rsidP="00C47636">
      <w:pPr>
        <w:pStyle w:val="Default"/>
        <w:jc w:val="both"/>
        <w:rPr>
          <w:sz w:val="20"/>
          <w:szCs w:val="20"/>
        </w:rPr>
      </w:pPr>
    </w:p>
    <w:p w14:paraId="2E90F711" w14:textId="77777777" w:rsidR="00C47636" w:rsidRPr="00E807E0" w:rsidRDefault="00C47636" w:rsidP="00C47636">
      <w:pPr>
        <w:pStyle w:val="Default"/>
        <w:jc w:val="center"/>
        <w:rPr>
          <w:sz w:val="20"/>
          <w:szCs w:val="20"/>
        </w:rPr>
      </w:pPr>
      <w:r w:rsidRPr="00E807E0">
        <w:rPr>
          <w:b/>
          <w:bCs/>
          <w:sz w:val="20"/>
          <w:szCs w:val="20"/>
        </w:rPr>
        <w:t>Čl. IX</w:t>
      </w:r>
    </w:p>
    <w:p w14:paraId="0A6302F9" w14:textId="77777777" w:rsidR="00C47636" w:rsidRPr="00E807E0" w:rsidRDefault="00C47636" w:rsidP="00C47636">
      <w:pPr>
        <w:pStyle w:val="Default"/>
        <w:jc w:val="center"/>
        <w:rPr>
          <w:b/>
          <w:bCs/>
          <w:sz w:val="20"/>
          <w:szCs w:val="20"/>
        </w:rPr>
      </w:pPr>
      <w:r w:rsidRPr="00E807E0">
        <w:rPr>
          <w:b/>
          <w:bCs/>
          <w:sz w:val="20"/>
          <w:szCs w:val="20"/>
        </w:rPr>
        <w:t>Prechodné a záverečné ustanovenia</w:t>
      </w:r>
    </w:p>
    <w:p w14:paraId="1375BBFD" w14:textId="77777777" w:rsidR="00C47636" w:rsidRPr="00E807E0" w:rsidRDefault="00C47636" w:rsidP="00C47636">
      <w:pPr>
        <w:pStyle w:val="Default"/>
        <w:jc w:val="center"/>
        <w:rPr>
          <w:sz w:val="20"/>
          <w:szCs w:val="20"/>
        </w:rPr>
      </w:pPr>
    </w:p>
    <w:p w14:paraId="26B98EDC" w14:textId="5020853D" w:rsidR="00C47636" w:rsidRPr="00E807E0" w:rsidRDefault="00C47636" w:rsidP="00271193">
      <w:pPr>
        <w:pStyle w:val="Default"/>
        <w:numPr>
          <w:ilvl w:val="0"/>
          <w:numId w:val="48"/>
        </w:numPr>
        <w:adjustRightInd w:val="0"/>
        <w:ind w:left="714" w:hanging="357"/>
        <w:jc w:val="both"/>
        <w:rPr>
          <w:sz w:val="20"/>
          <w:szCs w:val="20"/>
        </w:rPr>
      </w:pPr>
      <w:r w:rsidRPr="00E807E0">
        <w:rPr>
          <w:sz w:val="20"/>
          <w:szCs w:val="20"/>
        </w:rPr>
        <w:t xml:space="preserve">Táto zmluva nadobúda platnosť okamihom jej podpísania oprávnenými zástupcami oboch zmluvných strán a účinnosť okamihom nadobudnutia účinnosti </w:t>
      </w:r>
      <w:r w:rsidR="006E26CB">
        <w:rPr>
          <w:sz w:val="20"/>
          <w:szCs w:val="20"/>
        </w:rPr>
        <w:t>Zmluvy o dielo</w:t>
      </w:r>
      <w:r w:rsidRPr="00E807E0">
        <w:rPr>
          <w:sz w:val="20"/>
          <w:szCs w:val="20"/>
        </w:rPr>
        <w:t xml:space="preserve"> alebo jej dodatkov, ak v tejto zmluve nie je uvedený iný deň nadobudnutia jej účinnosti.</w:t>
      </w:r>
    </w:p>
    <w:p w14:paraId="37AA5F5F" w14:textId="77777777" w:rsidR="00C47636" w:rsidRPr="00E807E0" w:rsidRDefault="00C47636" w:rsidP="00271193">
      <w:pPr>
        <w:pStyle w:val="Default"/>
        <w:numPr>
          <w:ilvl w:val="0"/>
          <w:numId w:val="48"/>
        </w:numPr>
        <w:adjustRightInd w:val="0"/>
        <w:ind w:left="714" w:hanging="357"/>
        <w:jc w:val="both"/>
        <w:rPr>
          <w:sz w:val="20"/>
          <w:szCs w:val="20"/>
        </w:rPr>
      </w:pPr>
      <w:r w:rsidRPr="00E807E0">
        <w:rPr>
          <w:sz w:val="20"/>
          <w:szCs w:val="20"/>
        </w:rPr>
        <w:t xml:space="preserve">Zmluvné strany vyhlasujú, že si túto zmluvu riadne prečítali, že táto zmluva nebola dojednaná v tiesni a ani za inak jednostranne nevýhodných podmienok. Na znak súhlasu s jej obsahom ju potvrdzujú svojím podpisom. </w:t>
      </w:r>
    </w:p>
    <w:p w14:paraId="1E198400" w14:textId="77777777" w:rsidR="00C47636" w:rsidRPr="00E807E0" w:rsidRDefault="00C47636" w:rsidP="00271193">
      <w:pPr>
        <w:pStyle w:val="Default"/>
        <w:numPr>
          <w:ilvl w:val="0"/>
          <w:numId w:val="48"/>
        </w:numPr>
        <w:adjustRightInd w:val="0"/>
        <w:ind w:left="714" w:hanging="357"/>
        <w:jc w:val="both"/>
        <w:rPr>
          <w:sz w:val="20"/>
          <w:szCs w:val="20"/>
        </w:rPr>
      </w:pPr>
      <w:r w:rsidRPr="00E807E0">
        <w:rPr>
          <w:sz w:val="20"/>
          <w:szCs w:val="20"/>
        </w:rPr>
        <w:lastRenderedPageBreak/>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53E9A839" w14:textId="77777777" w:rsidR="00C47636" w:rsidRPr="00E807E0" w:rsidRDefault="00C47636" w:rsidP="00271193">
      <w:pPr>
        <w:pStyle w:val="Default"/>
        <w:numPr>
          <w:ilvl w:val="0"/>
          <w:numId w:val="48"/>
        </w:numPr>
        <w:adjustRightInd w:val="0"/>
        <w:jc w:val="both"/>
        <w:rPr>
          <w:sz w:val="20"/>
          <w:szCs w:val="20"/>
        </w:rPr>
      </w:pPr>
      <w:r w:rsidRPr="00E807E0">
        <w:rPr>
          <w:sz w:val="20"/>
          <w:szCs w:val="20"/>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45E783B3" w14:textId="77777777" w:rsidR="00C47636" w:rsidRPr="00E807E0" w:rsidRDefault="00C47636" w:rsidP="00271193">
      <w:pPr>
        <w:pStyle w:val="Default"/>
        <w:numPr>
          <w:ilvl w:val="0"/>
          <w:numId w:val="48"/>
        </w:numPr>
        <w:adjustRightInd w:val="0"/>
        <w:jc w:val="both"/>
        <w:rPr>
          <w:sz w:val="20"/>
          <w:szCs w:val="20"/>
        </w:rPr>
      </w:pPr>
      <w:r w:rsidRPr="00E807E0">
        <w:rPr>
          <w:sz w:val="20"/>
          <w:szCs w:val="20"/>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5DB44091" w14:textId="77777777" w:rsidR="00C47636" w:rsidRPr="00E807E0" w:rsidRDefault="00C47636" w:rsidP="00C47636">
      <w:pPr>
        <w:pStyle w:val="Default"/>
        <w:jc w:val="both"/>
        <w:rPr>
          <w:sz w:val="20"/>
          <w:szCs w:val="20"/>
        </w:rPr>
      </w:pPr>
    </w:p>
    <w:p w14:paraId="671DF302" w14:textId="77777777" w:rsidR="00C47636" w:rsidRPr="00E807E0" w:rsidRDefault="00C47636" w:rsidP="00C47636">
      <w:pPr>
        <w:pStyle w:val="Default"/>
        <w:jc w:val="both"/>
        <w:rPr>
          <w:sz w:val="20"/>
          <w:szCs w:val="20"/>
        </w:rPr>
      </w:pPr>
    </w:p>
    <w:p w14:paraId="030088FE" w14:textId="77777777" w:rsidR="00C47636" w:rsidRPr="00E807E0" w:rsidRDefault="00C47636" w:rsidP="00C47636">
      <w:pPr>
        <w:pStyle w:val="Default"/>
        <w:jc w:val="both"/>
        <w:rPr>
          <w:bCs/>
          <w:sz w:val="20"/>
          <w:szCs w:val="20"/>
        </w:rPr>
      </w:pPr>
      <w:r w:rsidRPr="00E807E0">
        <w:rPr>
          <w:bCs/>
          <w:sz w:val="20"/>
          <w:szCs w:val="20"/>
        </w:rPr>
        <w:t>V............... dňa........................                                                     V...............dňa.....................</w:t>
      </w:r>
    </w:p>
    <w:p w14:paraId="46943604" w14:textId="77777777" w:rsidR="00C47636" w:rsidRPr="00E807E0" w:rsidRDefault="00C47636" w:rsidP="00C47636">
      <w:pPr>
        <w:pStyle w:val="Default"/>
        <w:jc w:val="both"/>
        <w:rPr>
          <w:bCs/>
          <w:sz w:val="20"/>
          <w:szCs w:val="20"/>
        </w:rPr>
      </w:pPr>
    </w:p>
    <w:p w14:paraId="3EE904B5" w14:textId="77777777" w:rsidR="00C47636" w:rsidRPr="00E807E0" w:rsidRDefault="00C47636" w:rsidP="00C47636">
      <w:pPr>
        <w:pStyle w:val="Default"/>
        <w:jc w:val="both"/>
        <w:rPr>
          <w:bCs/>
          <w:sz w:val="20"/>
          <w:szCs w:val="20"/>
        </w:rPr>
      </w:pPr>
      <w:r w:rsidRPr="00E807E0">
        <w:rPr>
          <w:bCs/>
          <w:sz w:val="20"/>
          <w:szCs w:val="20"/>
        </w:rPr>
        <w:t xml:space="preserve">Prevádzkovateľ:                                                                            Sprostredkovateľ: </w:t>
      </w:r>
    </w:p>
    <w:p w14:paraId="0C6668A7" w14:textId="77777777" w:rsidR="00C47636" w:rsidRPr="00E807E0" w:rsidRDefault="00C47636" w:rsidP="00C47636">
      <w:pPr>
        <w:pStyle w:val="Default"/>
        <w:jc w:val="both"/>
        <w:rPr>
          <w:b/>
          <w:bCs/>
          <w:sz w:val="20"/>
          <w:szCs w:val="20"/>
        </w:rPr>
      </w:pPr>
    </w:p>
    <w:p w14:paraId="4FC97A6D" w14:textId="77777777" w:rsidR="00C47636" w:rsidRPr="00E807E0" w:rsidRDefault="00C47636" w:rsidP="00C47636">
      <w:pPr>
        <w:pStyle w:val="Default"/>
        <w:jc w:val="both"/>
        <w:rPr>
          <w:b/>
          <w:bCs/>
          <w:sz w:val="20"/>
          <w:szCs w:val="20"/>
        </w:rPr>
      </w:pPr>
    </w:p>
    <w:p w14:paraId="7F6A846E" w14:textId="77777777" w:rsidR="00C47636" w:rsidRPr="00E807E0" w:rsidRDefault="00C47636" w:rsidP="00C47636">
      <w:pPr>
        <w:rPr>
          <w:rFonts w:ascii="Arial" w:eastAsia="Times New Roman" w:hAnsi="Arial" w:cs="Arial"/>
          <w:b/>
          <w:bCs/>
          <w:color w:val="000000"/>
          <w:sz w:val="20"/>
          <w:szCs w:val="20"/>
          <w:lang w:eastAsia="sk-SK"/>
        </w:rPr>
      </w:pPr>
    </w:p>
    <w:p w14:paraId="34677230" w14:textId="77777777" w:rsidR="00C47636" w:rsidRPr="00E807E0" w:rsidRDefault="00C47636" w:rsidP="00C47636">
      <w:pPr>
        <w:spacing w:after="0" w:line="240" w:lineRule="auto"/>
        <w:rPr>
          <w:rFonts w:ascii="Arial" w:hAnsi="Arial" w:cs="Arial"/>
          <w:sz w:val="20"/>
          <w:szCs w:val="20"/>
        </w:rPr>
      </w:pPr>
      <w:r w:rsidRPr="00E807E0">
        <w:rPr>
          <w:rFonts w:ascii="Arial" w:hAnsi="Arial" w:cs="Arial"/>
          <w:sz w:val="20"/>
          <w:szCs w:val="20"/>
        </w:rPr>
        <w:t>...........................................                                                           .............................................</w:t>
      </w:r>
    </w:p>
    <w:p w14:paraId="7F946996" w14:textId="77777777" w:rsidR="00C47636" w:rsidRPr="00E807E0" w:rsidRDefault="00C47636" w:rsidP="00C47636">
      <w:pPr>
        <w:spacing w:after="0" w:line="240" w:lineRule="auto"/>
        <w:rPr>
          <w:rFonts w:ascii="Arial" w:hAnsi="Arial" w:cs="Arial"/>
          <w:b/>
          <w:i/>
          <w:sz w:val="20"/>
          <w:szCs w:val="20"/>
        </w:rPr>
      </w:pPr>
      <w:r w:rsidRPr="00E807E0">
        <w:rPr>
          <w:rFonts w:ascii="Arial" w:hAnsi="Arial" w:cs="Arial"/>
          <w:i/>
          <w:sz w:val="20"/>
          <w:szCs w:val="20"/>
        </w:rPr>
        <w:t>(doplniť)                                                                                        (doplniť)</w:t>
      </w:r>
    </w:p>
    <w:p w14:paraId="5BA5D623" w14:textId="77777777" w:rsidR="00C47636" w:rsidRPr="00BB6F76" w:rsidRDefault="00C47636" w:rsidP="00B20C0B">
      <w:pPr>
        <w:rPr>
          <w:rFonts w:ascii="Arial" w:hAnsi="Arial" w:cs="Arial"/>
          <w:b/>
          <w:sz w:val="20"/>
          <w:szCs w:val="20"/>
          <w:u w:val="single"/>
        </w:rPr>
      </w:pPr>
    </w:p>
    <w:sectPr w:rsidR="00C47636" w:rsidRPr="00BB6F76" w:rsidSect="00B20C0B">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A8D5B" w14:textId="77777777" w:rsidR="00810FDE" w:rsidRDefault="00810FDE" w:rsidP="002939E0">
      <w:pPr>
        <w:spacing w:after="0" w:line="240" w:lineRule="auto"/>
      </w:pPr>
      <w:r>
        <w:separator/>
      </w:r>
    </w:p>
  </w:endnote>
  <w:endnote w:type="continuationSeparator" w:id="0">
    <w:p w14:paraId="28A6C4DA" w14:textId="77777777" w:rsidR="00810FDE" w:rsidRDefault="00810FDE" w:rsidP="0029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D3852" w14:textId="77777777" w:rsidR="00810FDE" w:rsidRDefault="00810FDE" w:rsidP="002939E0">
      <w:pPr>
        <w:spacing w:after="0" w:line="240" w:lineRule="auto"/>
      </w:pPr>
      <w:r>
        <w:separator/>
      </w:r>
    </w:p>
  </w:footnote>
  <w:footnote w:type="continuationSeparator" w:id="0">
    <w:p w14:paraId="56EEF733" w14:textId="77777777" w:rsidR="00810FDE" w:rsidRDefault="00810FDE" w:rsidP="0029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83C"/>
    <w:multiLevelType w:val="hybridMultilevel"/>
    <w:tmpl w:val="B89A92F0"/>
    <w:lvl w:ilvl="0" w:tplc="041B000F">
      <w:start w:val="1"/>
      <w:numFmt w:val="decimal"/>
      <w:lvlText w:val="%1."/>
      <w:lvlJc w:val="left"/>
      <w:pPr>
        <w:ind w:left="288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353E7F"/>
    <w:multiLevelType w:val="hybridMultilevel"/>
    <w:tmpl w:val="930EE5E2"/>
    <w:lvl w:ilvl="0" w:tplc="041B0019">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7D53560"/>
    <w:multiLevelType w:val="hybridMultilevel"/>
    <w:tmpl w:val="B3A8BA30"/>
    <w:lvl w:ilvl="0" w:tplc="041B0017">
      <w:start w:val="1"/>
      <w:numFmt w:val="lowerLetter"/>
      <w:lvlText w:val="%1)"/>
      <w:lvlJc w:val="left"/>
      <w:pPr>
        <w:ind w:left="1364" w:hanging="360"/>
      </w:pPr>
    </w:lvl>
    <w:lvl w:ilvl="1" w:tplc="041B0019">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5"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0E4D64"/>
    <w:multiLevelType w:val="hybridMultilevel"/>
    <w:tmpl w:val="2FAAF25A"/>
    <w:lvl w:ilvl="0" w:tplc="1CB0F4B0">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8" w15:restartNumberingAfterBreak="0">
    <w:nsid w:val="106A6C95"/>
    <w:multiLevelType w:val="multilevel"/>
    <w:tmpl w:val="883E591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6A2BF9"/>
    <w:multiLevelType w:val="hybridMultilevel"/>
    <w:tmpl w:val="F6E2DF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907504"/>
    <w:multiLevelType w:val="hybridMultilevel"/>
    <w:tmpl w:val="4A0407B4"/>
    <w:lvl w:ilvl="0" w:tplc="DECE4A70">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11" w15:restartNumberingAfterBreak="0">
    <w:nsid w:val="17C04C8A"/>
    <w:multiLevelType w:val="multilevel"/>
    <w:tmpl w:val="E74E43BC"/>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sz w:val="16"/>
        <w:szCs w:val="16"/>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8B464BF"/>
    <w:multiLevelType w:val="hybridMultilevel"/>
    <w:tmpl w:val="488A5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E038D2"/>
    <w:multiLevelType w:val="hybridMultilevel"/>
    <w:tmpl w:val="701C6596"/>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9F4A5EA4">
      <w:start w:val="1"/>
      <w:numFmt w:val="decimal"/>
      <w:lvlText w:val="%4."/>
      <w:lvlJc w:val="left"/>
      <w:pPr>
        <w:ind w:left="2880" w:hanging="360"/>
      </w:pPr>
      <w:rPr>
        <w:rFonts w:ascii="Arial" w:eastAsia="Calibri"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CF17CB5"/>
    <w:multiLevelType w:val="hybridMultilevel"/>
    <w:tmpl w:val="3E300D8A"/>
    <w:lvl w:ilvl="0" w:tplc="B47C7530">
      <w:start w:val="1"/>
      <w:numFmt w:val="lowerLetter"/>
      <w:pStyle w:val="Smlouvaodstavec"/>
      <w:lvlText w:val="%1)"/>
      <w:lvlJc w:val="left"/>
      <w:pPr>
        <w:ind w:left="1069" w:hanging="360"/>
      </w:pPr>
      <w:rPr>
        <w:rFonts w:ascii="Arial" w:eastAsia="Calibri" w:hAnsi="Arial" w:cs="Arial"/>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23D13717"/>
    <w:multiLevelType w:val="hybridMultilevel"/>
    <w:tmpl w:val="6F883BFA"/>
    <w:lvl w:ilvl="0" w:tplc="041B0017">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16"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ascii="Times New Roman" w:hAnsi="Times New Roman" w:cs="Times New Roman" w:hint="default"/>
        <w:b w:val="0"/>
      </w:rPr>
    </w:lvl>
    <w:lvl w:ilvl="1" w:tplc="041B0019">
      <w:start w:val="1"/>
      <w:numFmt w:val="lowerLetter"/>
      <w:lvlText w:val="%2."/>
      <w:lvlJc w:val="left"/>
      <w:pPr>
        <w:tabs>
          <w:tab w:val="num" w:pos="644"/>
        </w:tabs>
        <w:ind w:left="644" w:hanging="360"/>
      </w:pPr>
      <w:rPr>
        <w:rFonts w:ascii="Times New Roman" w:hAnsi="Times New Roman" w:cs="Times New Roman"/>
      </w:rPr>
    </w:lvl>
    <w:lvl w:ilvl="2" w:tplc="041B001B">
      <w:start w:val="1"/>
      <w:numFmt w:val="lowerRoman"/>
      <w:lvlText w:val="%3."/>
      <w:lvlJc w:val="right"/>
      <w:pPr>
        <w:tabs>
          <w:tab w:val="num" w:pos="1364"/>
        </w:tabs>
        <w:ind w:left="1364" w:hanging="180"/>
      </w:pPr>
      <w:rPr>
        <w:rFonts w:ascii="Times New Roman" w:hAnsi="Times New Roman" w:cs="Times New Roman"/>
      </w:rPr>
    </w:lvl>
    <w:lvl w:ilvl="3" w:tplc="041B000F">
      <w:start w:val="1"/>
      <w:numFmt w:val="decimal"/>
      <w:lvlText w:val="%4."/>
      <w:lvlJc w:val="left"/>
      <w:pPr>
        <w:tabs>
          <w:tab w:val="num" w:pos="2084"/>
        </w:tabs>
        <w:ind w:left="2084" w:hanging="360"/>
      </w:pPr>
      <w:rPr>
        <w:rFonts w:ascii="Times New Roman" w:hAnsi="Times New Roman" w:cs="Times New Roman"/>
      </w:rPr>
    </w:lvl>
    <w:lvl w:ilvl="4" w:tplc="041B0019">
      <w:start w:val="1"/>
      <w:numFmt w:val="lowerLetter"/>
      <w:lvlText w:val="%5."/>
      <w:lvlJc w:val="left"/>
      <w:pPr>
        <w:tabs>
          <w:tab w:val="num" w:pos="2804"/>
        </w:tabs>
        <w:ind w:left="2804" w:hanging="360"/>
      </w:pPr>
      <w:rPr>
        <w:rFonts w:ascii="Times New Roman" w:hAnsi="Times New Roman" w:cs="Times New Roman"/>
      </w:rPr>
    </w:lvl>
    <w:lvl w:ilvl="5" w:tplc="041B001B">
      <w:start w:val="1"/>
      <w:numFmt w:val="lowerRoman"/>
      <w:lvlText w:val="%6."/>
      <w:lvlJc w:val="right"/>
      <w:pPr>
        <w:tabs>
          <w:tab w:val="num" w:pos="3524"/>
        </w:tabs>
        <w:ind w:left="3524" w:hanging="180"/>
      </w:pPr>
      <w:rPr>
        <w:rFonts w:ascii="Times New Roman" w:hAnsi="Times New Roman" w:cs="Times New Roman"/>
      </w:rPr>
    </w:lvl>
    <w:lvl w:ilvl="6" w:tplc="041B000F">
      <w:start w:val="1"/>
      <w:numFmt w:val="decimal"/>
      <w:lvlText w:val="%7."/>
      <w:lvlJc w:val="left"/>
      <w:pPr>
        <w:tabs>
          <w:tab w:val="num" w:pos="4244"/>
        </w:tabs>
        <w:ind w:left="4244" w:hanging="360"/>
      </w:pPr>
      <w:rPr>
        <w:rFonts w:ascii="Times New Roman" w:hAnsi="Times New Roman" w:cs="Times New Roman"/>
      </w:rPr>
    </w:lvl>
    <w:lvl w:ilvl="7" w:tplc="041B0019">
      <w:start w:val="1"/>
      <w:numFmt w:val="lowerLetter"/>
      <w:lvlText w:val="%8."/>
      <w:lvlJc w:val="left"/>
      <w:pPr>
        <w:tabs>
          <w:tab w:val="num" w:pos="4964"/>
        </w:tabs>
        <w:ind w:left="4964" w:hanging="360"/>
      </w:pPr>
      <w:rPr>
        <w:rFonts w:ascii="Times New Roman" w:hAnsi="Times New Roman" w:cs="Times New Roman"/>
      </w:rPr>
    </w:lvl>
    <w:lvl w:ilvl="8" w:tplc="041B001B">
      <w:start w:val="1"/>
      <w:numFmt w:val="lowerRoman"/>
      <w:lvlText w:val="%9."/>
      <w:lvlJc w:val="right"/>
      <w:pPr>
        <w:tabs>
          <w:tab w:val="num" w:pos="5684"/>
        </w:tabs>
        <w:ind w:left="5684" w:hanging="180"/>
      </w:pPr>
      <w:rPr>
        <w:rFonts w:ascii="Times New Roman" w:hAnsi="Times New Roman" w:cs="Times New Roman"/>
      </w:rPr>
    </w:lvl>
  </w:abstractNum>
  <w:abstractNum w:abstractNumId="17" w15:restartNumberingAfterBreak="0">
    <w:nsid w:val="271E537D"/>
    <w:multiLevelType w:val="multilevel"/>
    <w:tmpl w:val="C5721DD2"/>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B3435DD"/>
    <w:multiLevelType w:val="hybridMultilevel"/>
    <w:tmpl w:val="5B4AB732"/>
    <w:lvl w:ilvl="0" w:tplc="041B0019">
      <w:start w:val="1"/>
      <w:numFmt w:val="lowerLetter"/>
      <w:lvlText w:val="%1."/>
      <w:lvlJc w:val="left"/>
      <w:pPr>
        <w:tabs>
          <w:tab w:val="num" w:pos="720"/>
        </w:tabs>
        <w:ind w:left="720" w:hanging="360"/>
      </w:pPr>
      <w:rPr>
        <w:rFonts w:hint="default"/>
        <w:b w:val="0"/>
        <w:i w:val="0"/>
      </w:rPr>
    </w:lvl>
    <w:lvl w:ilvl="1" w:tplc="689ED0A4">
      <w:start w:val="1"/>
      <w:numFmt w:val="lowerLetter"/>
      <w:lvlText w:val="%2)"/>
      <w:lvlJc w:val="left"/>
      <w:pPr>
        <w:tabs>
          <w:tab w:val="num" w:pos="1440"/>
        </w:tabs>
        <w:ind w:left="1440" w:hanging="360"/>
      </w:pPr>
      <w:rPr>
        <w:rFonts w:ascii="Arial" w:hAnsi="Arial" w:cs="Arial"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D0697E"/>
    <w:multiLevelType w:val="hybridMultilevel"/>
    <w:tmpl w:val="07C09BE0"/>
    <w:lvl w:ilvl="0" w:tplc="5E3C92B2">
      <w:start w:val="2"/>
      <w:numFmt w:val="lowerLetter"/>
      <w:lvlText w:val="%1)"/>
      <w:lvlJc w:val="left"/>
      <w:pPr>
        <w:ind w:left="644" w:hanging="360"/>
      </w:pPr>
      <w:rPr>
        <w:rFonts w:ascii="Arial" w:hAnsi="Arial" w:cs="Arial"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83BAE656">
      <w:start w:val="1"/>
      <w:numFmt w:val="decimal"/>
      <w:lvlText w:val="%4."/>
      <w:lvlJc w:val="left"/>
      <w:pPr>
        <w:ind w:left="2804" w:hanging="360"/>
      </w:pPr>
      <w:rPr>
        <w:rFonts w:ascii="Arial" w:hAnsi="Arial" w:cs="Arial"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23" w15:restartNumberingAfterBreak="0">
    <w:nsid w:val="37F315F4"/>
    <w:multiLevelType w:val="hybridMultilevel"/>
    <w:tmpl w:val="7792A592"/>
    <w:lvl w:ilvl="0" w:tplc="8244F428">
      <w:start w:val="1"/>
      <w:numFmt w:val="decimal"/>
      <w:lvlText w:val="%1."/>
      <w:lvlJc w:val="left"/>
      <w:pPr>
        <w:ind w:left="644" w:hanging="360"/>
      </w:pPr>
      <w:rPr>
        <w:rFonts w:ascii="Arial" w:eastAsia="Calibri" w:hAnsi="Arial" w:cs="Arial"/>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F71F82"/>
    <w:multiLevelType w:val="hybridMultilevel"/>
    <w:tmpl w:val="1D70C7D0"/>
    <w:lvl w:ilvl="0" w:tplc="0B44802C">
      <w:start w:val="1"/>
      <w:numFmt w:val="decimal"/>
      <w:lvlText w:val="%1."/>
      <w:lvlJc w:val="left"/>
      <w:pPr>
        <w:ind w:left="720" w:hanging="360"/>
      </w:pPr>
      <w:rPr>
        <w:rFonts w:ascii="Arial" w:hAnsi="Arial" w:cs="Arial"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2F1E3D"/>
    <w:multiLevelType w:val="hybridMultilevel"/>
    <w:tmpl w:val="0F580F80"/>
    <w:lvl w:ilvl="0" w:tplc="041B0001">
      <w:start w:val="1"/>
      <w:numFmt w:val="bullet"/>
      <w:lvlText w:val=""/>
      <w:lvlJc w:val="left"/>
      <w:pPr>
        <w:tabs>
          <w:tab w:val="num" w:pos="720"/>
        </w:tabs>
        <w:ind w:left="720" w:hanging="360"/>
      </w:pPr>
      <w:rPr>
        <w:rFonts w:ascii="Symbol" w:hAnsi="Symbol" w:cs="Times New Roman" w:hint="default"/>
      </w:rPr>
    </w:lvl>
    <w:lvl w:ilvl="1" w:tplc="041B0003">
      <w:start w:val="1"/>
      <w:numFmt w:val="decimal"/>
      <w:lvlText w:val="%2."/>
      <w:lvlJc w:val="left"/>
      <w:pPr>
        <w:tabs>
          <w:tab w:val="num" w:pos="1440"/>
        </w:tabs>
        <w:ind w:left="1440" w:hanging="360"/>
      </w:pPr>
      <w:rPr>
        <w:rFonts w:ascii="Times New Roman" w:hAnsi="Times New Roman" w:cs="Times New Roman"/>
      </w:rPr>
    </w:lvl>
    <w:lvl w:ilvl="2" w:tplc="041B0005">
      <w:start w:val="1"/>
      <w:numFmt w:val="decimal"/>
      <w:lvlText w:val="%3."/>
      <w:lvlJc w:val="left"/>
      <w:pPr>
        <w:tabs>
          <w:tab w:val="num" w:pos="2160"/>
        </w:tabs>
        <w:ind w:left="2160" w:hanging="360"/>
      </w:pPr>
      <w:rPr>
        <w:rFonts w:ascii="Times New Roman" w:hAnsi="Times New Roman" w:cs="Times New Roman"/>
      </w:rPr>
    </w:lvl>
    <w:lvl w:ilvl="3" w:tplc="041B0001">
      <w:start w:val="1"/>
      <w:numFmt w:val="decimal"/>
      <w:lvlText w:val="%4."/>
      <w:lvlJc w:val="left"/>
      <w:pPr>
        <w:tabs>
          <w:tab w:val="num" w:pos="2880"/>
        </w:tabs>
        <w:ind w:left="2880" w:hanging="360"/>
      </w:pPr>
      <w:rPr>
        <w:rFonts w:ascii="Times New Roman" w:hAnsi="Times New Roman" w:cs="Times New Roman"/>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27" w15:restartNumberingAfterBreak="0">
    <w:nsid w:val="433879F9"/>
    <w:multiLevelType w:val="hybridMultilevel"/>
    <w:tmpl w:val="9D565D76"/>
    <w:lvl w:ilvl="0" w:tplc="01186FD0">
      <w:start w:val="1"/>
      <w:numFmt w:val="lowerLetter"/>
      <w:lvlText w:val="%1)"/>
      <w:lvlJc w:val="left"/>
      <w:pPr>
        <w:tabs>
          <w:tab w:val="num" w:pos="360"/>
        </w:tabs>
        <w:ind w:left="360" w:hanging="360"/>
      </w:pPr>
      <w:rPr>
        <w:rFonts w:ascii="Arial" w:hAnsi="Arial" w:cs="Arial" w:hint="default"/>
        <w:b w:val="0"/>
      </w:rPr>
    </w:lvl>
    <w:lvl w:ilvl="1" w:tplc="041B0003">
      <w:start w:val="1"/>
      <w:numFmt w:val="bullet"/>
      <w:lvlText w:val="o"/>
      <w:lvlJc w:val="left"/>
      <w:pPr>
        <w:tabs>
          <w:tab w:val="num" w:pos="796"/>
        </w:tabs>
        <w:ind w:left="796" w:hanging="360"/>
      </w:pPr>
      <w:rPr>
        <w:rFonts w:ascii="Courier New" w:hAnsi="Courier New" w:cs="Courier New" w:hint="default"/>
      </w:rPr>
    </w:lvl>
    <w:lvl w:ilvl="2" w:tplc="041B0005">
      <w:start w:val="1"/>
      <w:numFmt w:val="bullet"/>
      <w:lvlText w:val=""/>
      <w:lvlJc w:val="left"/>
      <w:pPr>
        <w:tabs>
          <w:tab w:val="num" w:pos="1516"/>
        </w:tabs>
        <w:ind w:left="1516" w:hanging="360"/>
      </w:pPr>
      <w:rPr>
        <w:rFonts w:ascii="Wingdings" w:hAnsi="Wingdings" w:cs="Times New Roman" w:hint="default"/>
      </w:rPr>
    </w:lvl>
    <w:lvl w:ilvl="3" w:tplc="041B0001">
      <w:start w:val="1"/>
      <w:numFmt w:val="bullet"/>
      <w:lvlText w:val=""/>
      <w:lvlJc w:val="left"/>
      <w:pPr>
        <w:tabs>
          <w:tab w:val="num" w:pos="2236"/>
        </w:tabs>
        <w:ind w:left="2236" w:hanging="360"/>
      </w:pPr>
      <w:rPr>
        <w:rFonts w:ascii="Symbol" w:hAnsi="Symbol" w:cs="Times New Roman" w:hint="default"/>
      </w:rPr>
    </w:lvl>
    <w:lvl w:ilvl="4" w:tplc="041B0003">
      <w:start w:val="1"/>
      <w:numFmt w:val="bullet"/>
      <w:lvlText w:val="o"/>
      <w:lvlJc w:val="left"/>
      <w:pPr>
        <w:tabs>
          <w:tab w:val="num" w:pos="2956"/>
        </w:tabs>
        <w:ind w:left="2956" w:hanging="360"/>
      </w:pPr>
      <w:rPr>
        <w:rFonts w:ascii="Courier New" w:hAnsi="Courier New" w:cs="Courier New" w:hint="default"/>
      </w:rPr>
    </w:lvl>
    <w:lvl w:ilvl="5" w:tplc="041B0005">
      <w:start w:val="1"/>
      <w:numFmt w:val="bullet"/>
      <w:lvlText w:val=""/>
      <w:lvlJc w:val="left"/>
      <w:pPr>
        <w:tabs>
          <w:tab w:val="num" w:pos="3676"/>
        </w:tabs>
        <w:ind w:left="3676" w:hanging="360"/>
      </w:pPr>
      <w:rPr>
        <w:rFonts w:ascii="Wingdings" w:hAnsi="Wingdings" w:cs="Times New Roman" w:hint="default"/>
      </w:rPr>
    </w:lvl>
    <w:lvl w:ilvl="6" w:tplc="041B0001">
      <w:start w:val="1"/>
      <w:numFmt w:val="bullet"/>
      <w:lvlText w:val=""/>
      <w:lvlJc w:val="left"/>
      <w:pPr>
        <w:tabs>
          <w:tab w:val="num" w:pos="4396"/>
        </w:tabs>
        <w:ind w:left="4396" w:hanging="360"/>
      </w:pPr>
      <w:rPr>
        <w:rFonts w:ascii="Symbol" w:hAnsi="Symbol" w:cs="Times New Roman" w:hint="default"/>
      </w:rPr>
    </w:lvl>
    <w:lvl w:ilvl="7" w:tplc="041B0003">
      <w:start w:val="1"/>
      <w:numFmt w:val="bullet"/>
      <w:lvlText w:val="o"/>
      <w:lvlJc w:val="left"/>
      <w:pPr>
        <w:tabs>
          <w:tab w:val="num" w:pos="5116"/>
        </w:tabs>
        <w:ind w:left="5116" w:hanging="360"/>
      </w:pPr>
      <w:rPr>
        <w:rFonts w:ascii="Courier New" w:hAnsi="Courier New" w:cs="Courier New" w:hint="default"/>
      </w:rPr>
    </w:lvl>
    <w:lvl w:ilvl="8" w:tplc="041B0005">
      <w:start w:val="1"/>
      <w:numFmt w:val="bullet"/>
      <w:lvlText w:val=""/>
      <w:lvlJc w:val="left"/>
      <w:pPr>
        <w:tabs>
          <w:tab w:val="num" w:pos="5836"/>
        </w:tabs>
        <w:ind w:left="5836" w:hanging="360"/>
      </w:pPr>
      <w:rPr>
        <w:rFonts w:ascii="Wingdings" w:hAnsi="Wingdings" w:cs="Times New Roman" w:hint="default"/>
      </w:rPr>
    </w:lvl>
  </w:abstractNum>
  <w:abstractNum w:abstractNumId="28" w15:restartNumberingAfterBreak="0">
    <w:nsid w:val="4FD309D9"/>
    <w:multiLevelType w:val="hybridMultilevel"/>
    <w:tmpl w:val="9A1E212E"/>
    <w:lvl w:ilvl="0" w:tplc="37D42074">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9" w15:restartNumberingAfterBreak="0">
    <w:nsid w:val="541322C4"/>
    <w:multiLevelType w:val="hybridMultilevel"/>
    <w:tmpl w:val="04601788"/>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0" w15:restartNumberingAfterBreak="0">
    <w:nsid w:val="57243906"/>
    <w:multiLevelType w:val="multilevel"/>
    <w:tmpl w:val="0ED0A31E"/>
    <w:lvl w:ilvl="0">
      <w:start w:val="1"/>
      <w:numFmt w:val="decimal"/>
      <w:lvlText w:val="%1."/>
      <w:lvlJc w:val="left"/>
      <w:pPr>
        <w:tabs>
          <w:tab w:val="num" w:pos="360"/>
        </w:tabs>
        <w:ind w:left="360" w:hanging="360"/>
      </w:pPr>
      <w:rPr>
        <w:rFonts w:ascii="Arial" w:hAnsi="Arial" w:cs="Arial" w:hint="default"/>
        <w:b/>
        <w:i w:val="0"/>
      </w:rPr>
    </w:lvl>
    <w:lvl w:ilvl="1">
      <w:start w:val="1"/>
      <w:numFmt w:val="decimal"/>
      <w:lvlText w:val="%1.%2."/>
      <w:lvlJc w:val="left"/>
      <w:pPr>
        <w:tabs>
          <w:tab w:val="num" w:pos="792"/>
        </w:tabs>
        <w:ind w:left="792" w:hanging="432"/>
      </w:pPr>
      <w:rPr>
        <w:rFonts w:ascii="Arial" w:hAnsi="Arial" w:cs="Arial" w:hint="default"/>
        <w:b w:val="0"/>
        <w:i w:val="0"/>
      </w:rPr>
    </w:lvl>
    <w:lvl w:ilvl="2">
      <w:start w:val="1"/>
      <w:numFmt w:val="none"/>
      <w:lvlText w:val="3.1.1"/>
      <w:lvlJc w:val="left"/>
      <w:pPr>
        <w:tabs>
          <w:tab w:val="num" w:pos="1440"/>
        </w:tabs>
        <w:ind w:left="1224" w:hanging="504"/>
      </w:pPr>
      <w:rPr>
        <w:rFonts w:ascii="Times New Roman" w:hAnsi="Times New Roman" w:cs="Times New Roman" w:hint="default"/>
        <w:b w:val="0"/>
        <w:i w:val="0"/>
      </w:rPr>
    </w:lvl>
    <w:lvl w:ilvl="3">
      <w:start w:val="1"/>
      <w:numFmt w:val="decimal"/>
      <w:lvlText w:val="%1.%2%3.%4."/>
      <w:lvlJc w:val="left"/>
      <w:pPr>
        <w:tabs>
          <w:tab w:val="num" w:pos="1800"/>
        </w:tabs>
        <w:ind w:left="1728" w:hanging="648"/>
      </w:pPr>
      <w:rPr>
        <w:rFonts w:ascii="Arial" w:hAnsi="Arial" w:cs="Arial"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 w15:restartNumberingAfterBreak="0">
    <w:nsid w:val="59A303BF"/>
    <w:multiLevelType w:val="multilevel"/>
    <w:tmpl w:val="302A1AC4"/>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2"/>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D40DB0"/>
    <w:multiLevelType w:val="hybridMultilevel"/>
    <w:tmpl w:val="B952FE32"/>
    <w:lvl w:ilvl="0" w:tplc="DF542C64">
      <w:start w:val="1"/>
      <w:numFmt w:val="lowerLetter"/>
      <w:lvlText w:val="%1)"/>
      <w:lvlJc w:val="left"/>
      <w:pPr>
        <w:tabs>
          <w:tab w:val="num" w:pos="360"/>
        </w:tabs>
        <w:ind w:left="360" w:hanging="360"/>
      </w:pPr>
      <w:rPr>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1B0019">
      <w:start w:val="1"/>
      <w:numFmt w:val="lowerLetter"/>
      <w:lvlText w:val="%5."/>
      <w:lvlJc w:val="left"/>
      <w:pPr>
        <w:tabs>
          <w:tab w:val="num" w:pos="2520"/>
        </w:tabs>
        <w:ind w:left="2520" w:hanging="360"/>
      </w:pPr>
    </w:lvl>
    <w:lvl w:ilvl="5" w:tplc="041B001B">
      <w:start w:val="1"/>
      <w:numFmt w:val="lowerRoman"/>
      <w:lvlText w:val="%6."/>
      <w:lvlJc w:val="right"/>
      <w:pPr>
        <w:tabs>
          <w:tab w:val="num" w:pos="3240"/>
        </w:tabs>
        <w:ind w:left="3240" w:hanging="180"/>
      </w:pPr>
    </w:lvl>
    <w:lvl w:ilvl="6" w:tplc="041B000F">
      <w:start w:val="1"/>
      <w:numFmt w:val="decimal"/>
      <w:lvlText w:val="%7."/>
      <w:lvlJc w:val="left"/>
      <w:pPr>
        <w:tabs>
          <w:tab w:val="num" w:pos="3960"/>
        </w:tabs>
        <w:ind w:left="3960" w:hanging="360"/>
      </w:pPr>
    </w:lvl>
    <w:lvl w:ilvl="7" w:tplc="041B0019">
      <w:start w:val="1"/>
      <w:numFmt w:val="lowerLetter"/>
      <w:lvlText w:val="%8."/>
      <w:lvlJc w:val="left"/>
      <w:pPr>
        <w:tabs>
          <w:tab w:val="num" w:pos="4680"/>
        </w:tabs>
        <w:ind w:left="4680" w:hanging="360"/>
      </w:pPr>
    </w:lvl>
    <w:lvl w:ilvl="8" w:tplc="041B001B">
      <w:start w:val="1"/>
      <w:numFmt w:val="lowerRoman"/>
      <w:lvlText w:val="%9."/>
      <w:lvlJc w:val="right"/>
      <w:pPr>
        <w:tabs>
          <w:tab w:val="num" w:pos="5400"/>
        </w:tabs>
        <w:ind w:left="5400" w:hanging="180"/>
      </w:pPr>
    </w:lvl>
  </w:abstractNum>
  <w:abstractNum w:abstractNumId="33"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3575207"/>
    <w:multiLevelType w:val="hybridMultilevel"/>
    <w:tmpl w:val="5804E2D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9F4A5EA4">
      <w:start w:val="1"/>
      <w:numFmt w:val="decimal"/>
      <w:lvlText w:val="%4."/>
      <w:lvlJc w:val="left"/>
      <w:pPr>
        <w:ind w:left="2880" w:hanging="360"/>
      </w:pPr>
      <w:rPr>
        <w:rFonts w:ascii="Arial" w:eastAsia="Calibri"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3D3B1E"/>
    <w:multiLevelType w:val="hybridMultilevel"/>
    <w:tmpl w:val="071AEE62"/>
    <w:lvl w:ilvl="0" w:tplc="5F362BD2">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5623079"/>
    <w:multiLevelType w:val="multilevel"/>
    <w:tmpl w:val="041B001F"/>
    <w:styleLink w:val="tl18"/>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F34711"/>
    <w:multiLevelType w:val="hybridMultilevel"/>
    <w:tmpl w:val="04E64198"/>
    <w:lvl w:ilvl="0" w:tplc="B1D6D546">
      <w:start w:val="1"/>
      <w:numFmt w:val="lowerLetter"/>
      <w:lvlText w:val="%1)"/>
      <w:lvlJc w:val="left"/>
      <w:pPr>
        <w:tabs>
          <w:tab w:val="num" w:pos="720"/>
        </w:tabs>
        <w:ind w:left="720" w:hanging="360"/>
      </w:pPr>
      <w:rPr>
        <w:rFonts w:ascii="Arial" w:hAnsi="Arial" w:cs="Arial" w:hint="default"/>
        <w:b w:val="0"/>
        <w:i w:val="0"/>
      </w:rPr>
    </w:lvl>
    <w:lvl w:ilvl="1" w:tplc="689ED0A4">
      <w:start w:val="1"/>
      <w:numFmt w:val="lowerLetter"/>
      <w:lvlText w:val="%2)"/>
      <w:lvlJc w:val="left"/>
      <w:pPr>
        <w:tabs>
          <w:tab w:val="num" w:pos="1440"/>
        </w:tabs>
        <w:ind w:left="1440" w:hanging="360"/>
      </w:pPr>
      <w:rPr>
        <w:rFonts w:ascii="Arial" w:hAnsi="Arial" w:cs="Arial"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42501F2"/>
    <w:multiLevelType w:val="hybridMultilevel"/>
    <w:tmpl w:val="8A12557A"/>
    <w:lvl w:ilvl="0" w:tplc="DF542C64">
      <w:start w:val="1"/>
      <w:numFmt w:val="lowerLetter"/>
      <w:lvlText w:val="%1)"/>
      <w:lvlJc w:val="left"/>
      <w:pPr>
        <w:tabs>
          <w:tab w:val="num" w:pos="644"/>
        </w:tabs>
        <w:ind w:left="644" w:hanging="360"/>
      </w:pPr>
      <w:rPr>
        <w:b w:val="0"/>
      </w:rPr>
    </w:lvl>
    <w:lvl w:ilvl="1" w:tplc="041B0019">
      <w:start w:val="1"/>
      <w:numFmt w:val="lowerLetter"/>
      <w:lvlText w:val="%2."/>
      <w:lvlJc w:val="left"/>
      <w:pPr>
        <w:tabs>
          <w:tab w:val="num" w:pos="644"/>
        </w:tabs>
        <w:ind w:left="644" w:hanging="360"/>
      </w:pPr>
    </w:lvl>
    <w:lvl w:ilvl="2" w:tplc="041B001B">
      <w:start w:val="1"/>
      <w:numFmt w:val="lowerRoman"/>
      <w:lvlText w:val="%3."/>
      <w:lvlJc w:val="right"/>
      <w:pPr>
        <w:tabs>
          <w:tab w:val="num" w:pos="1364"/>
        </w:tabs>
        <w:ind w:left="1364" w:hanging="180"/>
      </w:pPr>
    </w:lvl>
    <w:lvl w:ilvl="3" w:tplc="041B000F">
      <w:start w:val="1"/>
      <w:numFmt w:val="decimal"/>
      <w:lvlText w:val="%4."/>
      <w:lvlJc w:val="left"/>
      <w:pPr>
        <w:tabs>
          <w:tab w:val="num" w:pos="2084"/>
        </w:tabs>
        <w:ind w:left="2084" w:hanging="360"/>
      </w:pPr>
    </w:lvl>
    <w:lvl w:ilvl="4" w:tplc="041B0019">
      <w:start w:val="1"/>
      <w:numFmt w:val="lowerLetter"/>
      <w:lvlText w:val="%5."/>
      <w:lvlJc w:val="left"/>
      <w:pPr>
        <w:tabs>
          <w:tab w:val="num" w:pos="2804"/>
        </w:tabs>
        <w:ind w:left="2804" w:hanging="360"/>
      </w:pPr>
    </w:lvl>
    <w:lvl w:ilvl="5" w:tplc="041B001B">
      <w:start w:val="1"/>
      <w:numFmt w:val="lowerRoman"/>
      <w:lvlText w:val="%6."/>
      <w:lvlJc w:val="right"/>
      <w:pPr>
        <w:tabs>
          <w:tab w:val="num" w:pos="3524"/>
        </w:tabs>
        <w:ind w:left="3524" w:hanging="180"/>
      </w:pPr>
    </w:lvl>
    <w:lvl w:ilvl="6" w:tplc="041B000F">
      <w:start w:val="1"/>
      <w:numFmt w:val="decimal"/>
      <w:lvlText w:val="%7."/>
      <w:lvlJc w:val="left"/>
      <w:pPr>
        <w:tabs>
          <w:tab w:val="num" w:pos="4244"/>
        </w:tabs>
        <w:ind w:left="4244" w:hanging="360"/>
      </w:pPr>
    </w:lvl>
    <w:lvl w:ilvl="7" w:tplc="041B0019">
      <w:start w:val="1"/>
      <w:numFmt w:val="lowerLetter"/>
      <w:lvlText w:val="%8."/>
      <w:lvlJc w:val="left"/>
      <w:pPr>
        <w:tabs>
          <w:tab w:val="num" w:pos="4964"/>
        </w:tabs>
        <w:ind w:left="4964" w:hanging="360"/>
      </w:pPr>
    </w:lvl>
    <w:lvl w:ilvl="8" w:tplc="041B001B">
      <w:start w:val="1"/>
      <w:numFmt w:val="lowerRoman"/>
      <w:lvlText w:val="%9."/>
      <w:lvlJc w:val="right"/>
      <w:pPr>
        <w:tabs>
          <w:tab w:val="num" w:pos="5684"/>
        </w:tabs>
        <w:ind w:left="5684" w:hanging="180"/>
      </w:pPr>
    </w:lvl>
  </w:abstractNum>
  <w:abstractNum w:abstractNumId="42"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46C2C92"/>
    <w:multiLevelType w:val="hybridMultilevel"/>
    <w:tmpl w:val="463009F0"/>
    <w:lvl w:ilvl="0" w:tplc="DF542C64">
      <w:start w:val="1"/>
      <w:numFmt w:val="lowerLetter"/>
      <w:lvlText w:val="%1)"/>
      <w:lvlJc w:val="left"/>
      <w:pPr>
        <w:tabs>
          <w:tab w:val="num" w:pos="360"/>
        </w:tabs>
        <w:ind w:left="360" w:hanging="360"/>
      </w:pPr>
      <w:rPr>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1B0019">
      <w:start w:val="1"/>
      <w:numFmt w:val="lowerLetter"/>
      <w:lvlText w:val="%5."/>
      <w:lvlJc w:val="left"/>
      <w:pPr>
        <w:tabs>
          <w:tab w:val="num" w:pos="2520"/>
        </w:tabs>
        <w:ind w:left="2520" w:hanging="360"/>
      </w:pPr>
    </w:lvl>
    <w:lvl w:ilvl="5" w:tplc="041B001B">
      <w:start w:val="1"/>
      <w:numFmt w:val="lowerRoman"/>
      <w:lvlText w:val="%6."/>
      <w:lvlJc w:val="right"/>
      <w:pPr>
        <w:tabs>
          <w:tab w:val="num" w:pos="3240"/>
        </w:tabs>
        <w:ind w:left="3240" w:hanging="180"/>
      </w:pPr>
    </w:lvl>
    <w:lvl w:ilvl="6" w:tplc="041B000F">
      <w:start w:val="1"/>
      <w:numFmt w:val="decimal"/>
      <w:lvlText w:val="%7."/>
      <w:lvlJc w:val="left"/>
      <w:pPr>
        <w:tabs>
          <w:tab w:val="num" w:pos="3960"/>
        </w:tabs>
        <w:ind w:left="3960" w:hanging="360"/>
      </w:pPr>
    </w:lvl>
    <w:lvl w:ilvl="7" w:tplc="041B0019">
      <w:start w:val="1"/>
      <w:numFmt w:val="lowerLetter"/>
      <w:lvlText w:val="%8."/>
      <w:lvlJc w:val="left"/>
      <w:pPr>
        <w:tabs>
          <w:tab w:val="num" w:pos="4680"/>
        </w:tabs>
        <w:ind w:left="4680" w:hanging="360"/>
      </w:pPr>
    </w:lvl>
    <w:lvl w:ilvl="8" w:tplc="041B001B">
      <w:start w:val="1"/>
      <w:numFmt w:val="lowerRoman"/>
      <w:lvlText w:val="%9."/>
      <w:lvlJc w:val="right"/>
      <w:pPr>
        <w:tabs>
          <w:tab w:val="num" w:pos="5400"/>
        </w:tabs>
        <w:ind w:left="5400" w:hanging="180"/>
      </w:pPr>
    </w:lvl>
  </w:abstractNum>
  <w:abstractNum w:abstractNumId="45"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C701B70"/>
    <w:multiLevelType w:val="multilevel"/>
    <w:tmpl w:val="041B001F"/>
    <w:styleLink w:val="tl16"/>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EC7C48"/>
    <w:multiLevelType w:val="hybridMultilevel"/>
    <w:tmpl w:val="2C3EBEBE"/>
    <w:lvl w:ilvl="0" w:tplc="F6DE3B5E">
      <w:start w:val="1"/>
      <w:numFmt w:val="lowerLetter"/>
      <w:lvlText w:val="%1)"/>
      <w:lvlJc w:val="left"/>
      <w:pPr>
        <w:tabs>
          <w:tab w:val="num" w:pos="360"/>
        </w:tabs>
        <w:ind w:left="360" w:hanging="360"/>
      </w:pPr>
      <w:rPr>
        <w:rFonts w:ascii="Arial" w:hAnsi="Arial" w:cs="Arial" w:hint="default"/>
        <w:b w:val="0"/>
      </w:rPr>
    </w:lvl>
    <w:lvl w:ilvl="1" w:tplc="04050001">
      <w:start w:val="1"/>
      <w:numFmt w:val="bullet"/>
      <w:lvlText w:val=""/>
      <w:lvlJc w:val="left"/>
      <w:pPr>
        <w:tabs>
          <w:tab w:val="num" w:pos="360"/>
        </w:tabs>
        <w:ind w:left="360" w:hanging="360"/>
      </w:pPr>
      <w:rPr>
        <w:rFonts w:ascii="Symbol" w:hAnsi="Symbol" w:cs="Times New Roman"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num w:numId="1">
    <w:abstractNumId w:val="8"/>
    <w:lvlOverride w:ilvl="0">
      <w:startOverride w:val="1"/>
    </w:lvlOverride>
  </w:num>
  <w:num w:numId="2">
    <w:abstractNumId w:val="11"/>
  </w:num>
  <w:num w:numId="3">
    <w:abstractNumId w:val="14"/>
  </w:num>
  <w:num w:numId="4">
    <w:abstractNumId w:val="13"/>
  </w:num>
  <w:num w:numId="5">
    <w:abstractNumId w:val="37"/>
  </w:num>
  <w:num w:numId="6">
    <w:abstractNumId w:val="9"/>
  </w:num>
  <w:num w:numId="7">
    <w:abstractNumId w:val="0"/>
  </w:num>
  <w:num w:numId="8">
    <w:abstractNumId w:val="23"/>
  </w:num>
  <w:num w:numId="9">
    <w:abstractNumId w:val="12"/>
  </w:num>
  <w:num w:numId="10">
    <w:abstractNumId w:val="25"/>
  </w:num>
  <w:num w:numId="11">
    <w:abstractNumId w:val="17"/>
  </w:num>
  <w:num w:numId="12">
    <w:abstractNumId w:val="31"/>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19"/>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8"/>
  </w:num>
  <w:num w:numId="30">
    <w:abstractNumId w:val="15"/>
  </w:num>
  <w:num w:numId="31">
    <w:abstractNumId w:val="35"/>
  </w:num>
  <w:num w:numId="32">
    <w:abstractNumId w:val="46"/>
  </w:num>
  <w:num w:numId="33">
    <w:abstractNumId w:val="38"/>
  </w:num>
  <w:num w:numId="34">
    <w:abstractNumId w:val="4"/>
  </w:num>
  <w:num w:numId="35">
    <w:abstractNumId w:val="29"/>
  </w:num>
  <w:num w:numId="36">
    <w:abstractNumId w:val="45"/>
  </w:num>
  <w:num w:numId="37">
    <w:abstractNumId w:val="6"/>
  </w:num>
  <w:num w:numId="38">
    <w:abstractNumId w:val="5"/>
  </w:num>
  <w:num w:numId="39">
    <w:abstractNumId w:val="34"/>
  </w:num>
  <w:num w:numId="40">
    <w:abstractNumId w:val="2"/>
  </w:num>
  <w:num w:numId="41">
    <w:abstractNumId w:val="40"/>
  </w:num>
  <w:num w:numId="42">
    <w:abstractNumId w:val="24"/>
  </w:num>
  <w:num w:numId="43">
    <w:abstractNumId w:val="20"/>
  </w:num>
  <w:num w:numId="44">
    <w:abstractNumId w:val="36"/>
  </w:num>
  <w:num w:numId="45">
    <w:abstractNumId w:val="21"/>
  </w:num>
  <w:num w:numId="46">
    <w:abstractNumId w:val="1"/>
  </w:num>
  <w:num w:numId="47">
    <w:abstractNumId w:val="33"/>
  </w:num>
  <w:num w:numId="48">
    <w:abstractNumId w:val="43"/>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1A"/>
    <w:rsid w:val="00004059"/>
    <w:rsid w:val="00004832"/>
    <w:rsid w:val="000058E3"/>
    <w:rsid w:val="00006510"/>
    <w:rsid w:val="00014812"/>
    <w:rsid w:val="000179F6"/>
    <w:rsid w:val="00027B87"/>
    <w:rsid w:val="000308A7"/>
    <w:rsid w:val="0003188F"/>
    <w:rsid w:val="0003275D"/>
    <w:rsid w:val="000361F3"/>
    <w:rsid w:val="00036900"/>
    <w:rsid w:val="00040D2C"/>
    <w:rsid w:val="00052AE1"/>
    <w:rsid w:val="00054515"/>
    <w:rsid w:val="00056A3F"/>
    <w:rsid w:val="00057B64"/>
    <w:rsid w:val="000640B5"/>
    <w:rsid w:val="00066C1B"/>
    <w:rsid w:val="00072F37"/>
    <w:rsid w:val="000735E0"/>
    <w:rsid w:val="00074059"/>
    <w:rsid w:val="00074892"/>
    <w:rsid w:val="0008212A"/>
    <w:rsid w:val="00082747"/>
    <w:rsid w:val="00083A7C"/>
    <w:rsid w:val="00083E84"/>
    <w:rsid w:val="00085367"/>
    <w:rsid w:val="0008632E"/>
    <w:rsid w:val="00086FFA"/>
    <w:rsid w:val="00090224"/>
    <w:rsid w:val="00091ED2"/>
    <w:rsid w:val="000949E1"/>
    <w:rsid w:val="000A0653"/>
    <w:rsid w:val="000A17A7"/>
    <w:rsid w:val="000A3BD2"/>
    <w:rsid w:val="000B264B"/>
    <w:rsid w:val="000B59BC"/>
    <w:rsid w:val="000C7C88"/>
    <w:rsid w:val="000D0D63"/>
    <w:rsid w:val="000D1CE0"/>
    <w:rsid w:val="000D6606"/>
    <w:rsid w:val="000E036B"/>
    <w:rsid w:val="000E57C7"/>
    <w:rsid w:val="000F229C"/>
    <w:rsid w:val="000F26F0"/>
    <w:rsid w:val="000F5231"/>
    <w:rsid w:val="000F69C6"/>
    <w:rsid w:val="00100A6B"/>
    <w:rsid w:val="00100EF8"/>
    <w:rsid w:val="0010507D"/>
    <w:rsid w:val="00120CB3"/>
    <w:rsid w:val="001228AD"/>
    <w:rsid w:val="00135C37"/>
    <w:rsid w:val="0013606B"/>
    <w:rsid w:val="00146235"/>
    <w:rsid w:val="00147C38"/>
    <w:rsid w:val="00150367"/>
    <w:rsid w:val="00151FD8"/>
    <w:rsid w:val="00152109"/>
    <w:rsid w:val="00154A11"/>
    <w:rsid w:val="00160121"/>
    <w:rsid w:val="00160976"/>
    <w:rsid w:val="001616E6"/>
    <w:rsid w:val="00163918"/>
    <w:rsid w:val="00163A7F"/>
    <w:rsid w:val="001644A4"/>
    <w:rsid w:val="00167728"/>
    <w:rsid w:val="00171854"/>
    <w:rsid w:val="00171BE1"/>
    <w:rsid w:val="0018031A"/>
    <w:rsid w:val="00181D14"/>
    <w:rsid w:val="00182365"/>
    <w:rsid w:val="00185BC2"/>
    <w:rsid w:val="00187AAE"/>
    <w:rsid w:val="00190F6C"/>
    <w:rsid w:val="001914A6"/>
    <w:rsid w:val="00193373"/>
    <w:rsid w:val="001936B2"/>
    <w:rsid w:val="00195DE0"/>
    <w:rsid w:val="00196512"/>
    <w:rsid w:val="001967D4"/>
    <w:rsid w:val="00196C6A"/>
    <w:rsid w:val="001A0052"/>
    <w:rsid w:val="001A0AC8"/>
    <w:rsid w:val="001A3D9D"/>
    <w:rsid w:val="001A3F69"/>
    <w:rsid w:val="001A546F"/>
    <w:rsid w:val="001B002C"/>
    <w:rsid w:val="001B13E4"/>
    <w:rsid w:val="001C5531"/>
    <w:rsid w:val="001D0319"/>
    <w:rsid w:val="001D3D01"/>
    <w:rsid w:val="001D5886"/>
    <w:rsid w:val="001E305D"/>
    <w:rsid w:val="001E426A"/>
    <w:rsid w:val="001E526F"/>
    <w:rsid w:val="001E5AB4"/>
    <w:rsid w:val="001F3AE2"/>
    <w:rsid w:val="001F7046"/>
    <w:rsid w:val="00200687"/>
    <w:rsid w:val="00200A05"/>
    <w:rsid w:val="00206B44"/>
    <w:rsid w:val="00215E3D"/>
    <w:rsid w:val="00223D37"/>
    <w:rsid w:val="002257B2"/>
    <w:rsid w:val="00236B4B"/>
    <w:rsid w:val="00252129"/>
    <w:rsid w:val="002675D9"/>
    <w:rsid w:val="00271193"/>
    <w:rsid w:val="00272F76"/>
    <w:rsid w:val="00274414"/>
    <w:rsid w:val="0028386C"/>
    <w:rsid w:val="00284367"/>
    <w:rsid w:val="002866FD"/>
    <w:rsid w:val="00287A7C"/>
    <w:rsid w:val="002939E0"/>
    <w:rsid w:val="00297F21"/>
    <w:rsid w:val="002A0D6F"/>
    <w:rsid w:val="002A1D0F"/>
    <w:rsid w:val="002A44F5"/>
    <w:rsid w:val="002C0C06"/>
    <w:rsid w:val="002C4EC2"/>
    <w:rsid w:val="002C6629"/>
    <w:rsid w:val="002C7427"/>
    <w:rsid w:val="002D1845"/>
    <w:rsid w:val="002D365C"/>
    <w:rsid w:val="002D459F"/>
    <w:rsid w:val="002D53EA"/>
    <w:rsid w:val="002D71FF"/>
    <w:rsid w:val="002E1FDE"/>
    <w:rsid w:val="002E542B"/>
    <w:rsid w:val="002F4199"/>
    <w:rsid w:val="002F532E"/>
    <w:rsid w:val="002F77A8"/>
    <w:rsid w:val="0030222C"/>
    <w:rsid w:val="00304B69"/>
    <w:rsid w:val="00310321"/>
    <w:rsid w:val="00314EED"/>
    <w:rsid w:val="003168AF"/>
    <w:rsid w:val="00320FEF"/>
    <w:rsid w:val="00334F63"/>
    <w:rsid w:val="00335FF6"/>
    <w:rsid w:val="0035739D"/>
    <w:rsid w:val="0036376E"/>
    <w:rsid w:val="003642B2"/>
    <w:rsid w:val="0036596E"/>
    <w:rsid w:val="0037244A"/>
    <w:rsid w:val="00373783"/>
    <w:rsid w:val="00376C92"/>
    <w:rsid w:val="00384804"/>
    <w:rsid w:val="00386C71"/>
    <w:rsid w:val="0039103B"/>
    <w:rsid w:val="003A4532"/>
    <w:rsid w:val="003B0EAC"/>
    <w:rsid w:val="003B2801"/>
    <w:rsid w:val="003C355F"/>
    <w:rsid w:val="003C6B7D"/>
    <w:rsid w:val="003E15F6"/>
    <w:rsid w:val="003E2F9F"/>
    <w:rsid w:val="003E397F"/>
    <w:rsid w:val="003F38D0"/>
    <w:rsid w:val="003F4742"/>
    <w:rsid w:val="003F54AA"/>
    <w:rsid w:val="004076FE"/>
    <w:rsid w:val="00415DED"/>
    <w:rsid w:val="00416D89"/>
    <w:rsid w:val="00417C39"/>
    <w:rsid w:val="00425314"/>
    <w:rsid w:val="0042653E"/>
    <w:rsid w:val="00427512"/>
    <w:rsid w:val="0043350F"/>
    <w:rsid w:val="00433891"/>
    <w:rsid w:val="004423A0"/>
    <w:rsid w:val="004424AA"/>
    <w:rsid w:val="0044784F"/>
    <w:rsid w:val="00452ECA"/>
    <w:rsid w:val="00456626"/>
    <w:rsid w:val="00456A10"/>
    <w:rsid w:val="00457B35"/>
    <w:rsid w:val="004608CA"/>
    <w:rsid w:val="00461CB7"/>
    <w:rsid w:val="004655B5"/>
    <w:rsid w:val="0046657E"/>
    <w:rsid w:val="00470CF8"/>
    <w:rsid w:val="00471D77"/>
    <w:rsid w:val="0047507A"/>
    <w:rsid w:val="00490085"/>
    <w:rsid w:val="00493A97"/>
    <w:rsid w:val="00495676"/>
    <w:rsid w:val="004A7570"/>
    <w:rsid w:val="004B4891"/>
    <w:rsid w:val="004B58D6"/>
    <w:rsid w:val="004C5EC8"/>
    <w:rsid w:val="004D4A42"/>
    <w:rsid w:val="004D4E9D"/>
    <w:rsid w:val="004E2D1E"/>
    <w:rsid w:val="004E3603"/>
    <w:rsid w:val="004E5257"/>
    <w:rsid w:val="004F3CE8"/>
    <w:rsid w:val="00503791"/>
    <w:rsid w:val="00503894"/>
    <w:rsid w:val="00504E20"/>
    <w:rsid w:val="00505E2C"/>
    <w:rsid w:val="005070A5"/>
    <w:rsid w:val="005104D3"/>
    <w:rsid w:val="00513968"/>
    <w:rsid w:val="00515CDA"/>
    <w:rsid w:val="00516E81"/>
    <w:rsid w:val="00522A79"/>
    <w:rsid w:val="00522B85"/>
    <w:rsid w:val="00533D0C"/>
    <w:rsid w:val="00540A29"/>
    <w:rsid w:val="00541E79"/>
    <w:rsid w:val="00542BD3"/>
    <w:rsid w:val="00545AA6"/>
    <w:rsid w:val="00551647"/>
    <w:rsid w:val="0055221F"/>
    <w:rsid w:val="0055240D"/>
    <w:rsid w:val="00554163"/>
    <w:rsid w:val="0055446E"/>
    <w:rsid w:val="00557C0B"/>
    <w:rsid w:val="00564496"/>
    <w:rsid w:val="00566665"/>
    <w:rsid w:val="0057662F"/>
    <w:rsid w:val="00580BFF"/>
    <w:rsid w:val="00583A28"/>
    <w:rsid w:val="00590C0E"/>
    <w:rsid w:val="00596807"/>
    <w:rsid w:val="005A2244"/>
    <w:rsid w:val="005A6D70"/>
    <w:rsid w:val="005A70F0"/>
    <w:rsid w:val="005B1D1A"/>
    <w:rsid w:val="005B48C2"/>
    <w:rsid w:val="005B4943"/>
    <w:rsid w:val="005B585A"/>
    <w:rsid w:val="005C1E2B"/>
    <w:rsid w:val="005C1E33"/>
    <w:rsid w:val="005C3720"/>
    <w:rsid w:val="005C56E6"/>
    <w:rsid w:val="005D2AE9"/>
    <w:rsid w:val="005E4902"/>
    <w:rsid w:val="005E4EC2"/>
    <w:rsid w:val="005F28F1"/>
    <w:rsid w:val="00600290"/>
    <w:rsid w:val="00600B40"/>
    <w:rsid w:val="00602293"/>
    <w:rsid w:val="00603363"/>
    <w:rsid w:val="00603CCD"/>
    <w:rsid w:val="006049A8"/>
    <w:rsid w:val="00605F57"/>
    <w:rsid w:val="00606DF1"/>
    <w:rsid w:val="00607B04"/>
    <w:rsid w:val="00612BCB"/>
    <w:rsid w:val="00614946"/>
    <w:rsid w:val="006222CD"/>
    <w:rsid w:val="0062260B"/>
    <w:rsid w:val="0062285A"/>
    <w:rsid w:val="00625D62"/>
    <w:rsid w:val="006310D4"/>
    <w:rsid w:val="00631D9E"/>
    <w:rsid w:val="00635F2C"/>
    <w:rsid w:val="00641D9B"/>
    <w:rsid w:val="00644E90"/>
    <w:rsid w:val="00646BFA"/>
    <w:rsid w:val="00647B0E"/>
    <w:rsid w:val="00675C70"/>
    <w:rsid w:val="006825C7"/>
    <w:rsid w:val="0068283B"/>
    <w:rsid w:val="00682F47"/>
    <w:rsid w:val="00685224"/>
    <w:rsid w:val="006A3427"/>
    <w:rsid w:val="006A4AA4"/>
    <w:rsid w:val="006A4BA4"/>
    <w:rsid w:val="006A61E7"/>
    <w:rsid w:val="006B716D"/>
    <w:rsid w:val="006D47A1"/>
    <w:rsid w:val="006D4DBB"/>
    <w:rsid w:val="006D6143"/>
    <w:rsid w:val="006E26CB"/>
    <w:rsid w:val="006E5E7B"/>
    <w:rsid w:val="006F1D28"/>
    <w:rsid w:val="006F7B8F"/>
    <w:rsid w:val="007032DB"/>
    <w:rsid w:val="00707449"/>
    <w:rsid w:val="00707CC8"/>
    <w:rsid w:val="007124BA"/>
    <w:rsid w:val="007135CF"/>
    <w:rsid w:val="00714F5F"/>
    <w:rsid w:val="007165F2"/>
    <w:rsid w:val="007177BC"/>
    <w:rsid w:val="0071789C"/>
    <w:rsid w:val="00722F50"/>
    <w:rsid w:val="00736274"/>
    <w:rsid w:val="00736308"/>
    <w:rsid w:val="007376B3"/>
    <w:rsid w:val="0074048F"/>
    <w:rsid w:val="007430C0"/>
    <w:rsid w:val="00746419"/>
    <w:rsid w:val="00750889"/>
    <w:rsid w:val="00753818"/>
    <w:rsid w:val="00753FF6"/>
    <w:rsid w:val="00755759"/>
    <w:rsid w:val="00755DC9"/>
    <w:rsid w:val="00757625"/>
    <w:rsid w:val="00761829"/>
    <w:rsid w:val="0076235C"/>
    <w:rsid w:val="00766A5E"/>
    <w:rsid w:val="00767629"/>
    <w:rsid w:val="007703D2"/>
    <w:rsid w:val="007777FC"/>
    <w:rsid w:val="007807E8"/>
    <w:rsid w:val="00780935"/>
    <w:rsid w:val="00780C64"/>
    <w:rsid w:val="00781571"/>
    <w:rsid w:val="007843CF"/>
    <w:rsid w:val="00784D64"/>
    <w:rsid w:val="0078761A"/>
    <w:rsid w:val="00790C84"/>
    <w:rsid w:val="00791ABD"/>
    <w:rsid w:val="0079260A"/>
    <w:rsid w:val="00796FA4"/>
    <w:rsid w:val="007A4CEC"/>
    <w:rsid w:val="007A6E6E"/>
    <w:rsid w:val="007B41AF"/>
    <w:rsid w:val="007B6A1E"/>
    <w:rsid w:val="007C070D"/>
    <w:rsid w:val="007C19A3"/>
    <w:rsid w:val="007C58C9"/>
    <w:rsid w:val="007D2117"/>
    <w:rsid w:val="007D2748"/>
    <w:rsid w:val="007D42EC"/>
    <w:rsid w:val="007D65AA"/>
    <w:rsid w:val="007D7381"/>
    <w:rsid w:val="007E560F"/>
    <w:rsid w:val="007E7DF6"/>
    <w:rsid w:val="007F3645"/>
    <w:rsid w:val="007F7034"/>
    <w:rsid w:val="008017B7"/>
    <w:rsid w:val="00801C55"/>
    <w:rsid w:val="00810928"/>
    <w:rsid w:val="00810FDE"/>
    <w:rsid w:val="008160BB"/>
    <w:rsid w:val="0082018F"/>
    <w:rsid w:val="00821DF5"/>
    <w:rsid w:val="0082509E"/>
    <w:rsid w:val="00825792"/>
    <w:rsid w:val="0082781A"/>
    <w:rsid w:val="00830095"/>
    <w:rsid w:val="008320E5"/>
    <w:rsid w:val="00833305"/>
    <w:rsid w:val="00834581"/>
    <w:rsid w:val="00837142"/>
    <w:rsid w:val="00844259"/>
    <w:rsid w:val="008459F0"/>
    <w:rsid w:val="00850970"/>
    <w:rsid w:val="00850A64"/>
    <w:rsid w:val="00850AD7"/>
    <w:rsid w:val="00850EFE"/>
    <w:rsid w:val="00863D9D"/>
    <w:rsid w:val="008711E3"/>
    <w:rsid w:val="008716B1"/>
    <w:rsid w:val="008761E8"/>
    <w:rsid w:val="00876B0F"/>
    <w:rsid w:val="00893B98"/>
    <w:rsid w:val="0089476E"/>
    <w:rsid w:val="00894811"/>
    <w:rsid w:val="00895463"/>
    <w:rsid w:val="0089562E"/>
    <w:rsid w:val="008A3D5D"/>
    <w:rsid w:val="008A4DE3"/>
    <w:rsid w:val="008B074B"/>
    <w:rsid w:val="008B474D"/>
    <w:rsid w:val="008B5A17"/>
    <w:rsid w:val="008B5EBE"/>
    <w:rsid w:val="008B68E6"/>
    <w:rsid w:val="008B7A9C"/>
    <w:rsid w:val="008C432F"/>
    <w:rsid w:val="008C5EF0"/>
    <w:rsid w:val="008D2A41"/>
    <w:rsid w:val="008D7BC4"/>
    <w:rsid w:val="008E0CD7"/>
    <w:rsid w:val="008E2135"/>
    <w:rsid w:val="008F18CF"/>
    <w:rsid w:val="008F2B90"/>
    <w:rsid w:val="008F33CC"/>
    <w:rsid w:val="008F58DF"/>
    <w:rsid w:val="008F6099"/>
    <w:rsid w:val="009019B6"/>
    <w:rsid w:val="009019F3"/>
    <w:rsid w:val="0090290E"/>
    <w:rsid w:val="0090673B"/>
    <w:rsid w:val="009228D1"/>
    <w:rsid w:val="009326FB"/>
    <w:rsid w:val="00934CC5"/>
    <w:rsid w:val="0093523E"/>
    <w:rsid w:val="009407DB"/>
    <w:rsid w:val="00943AA9"/>
    <w:rsid w:val="00947B71"/>
    <w:rsid w:val="0095064E"/>
    <w:rsid w:val="00951B18"/>
    <w:rsid w:val="0095296B"/>
    <w:rsid w:val="0095492F"/>
    <w:rsid w:val="0096222F"/>
    <w:rsid w:val="0098125C"/>
    <w:rsid w:val="00984AD8"/>
    <w:rsid w:val="009874B7"/>
    <w:rsid w:val="00990058"/>
    <w:rsid w:val="00990FD1"/>
    <w:rsid w:val="009919D3"/>
    <w:rsid w:val="0099758F"/>
    <w:rsid w:val="00997875"/>
    <w:rsid w:val="009A1BAA"/>
    <w:rsid w:val="009A1DB6"/>
    <w:rsid w:val="009B0DA9"/>
    <w:rsid w:val="009B2529"/>
    <w:rsid w:val="009B461A"/>
    <w:rsid w:val="009C1884"/>
    <w:rsid w:val="009C4103"/>
    <w:rsid w:val="009D2B33"/>
    <w:rsid w:val="009D2C1D"/>
    <w:rsid w:val="009D3D1D"/>
    <w:rsid w:val="009E42D1"/>
    <w:rsid w:val="009E4973"/>
    <w:rsid w:val="009E63EA"/>
    <w:rsid w:val="009E73EE"/>
    <w:rsid w:val="00A0019A"/>
    <w:rsid w:val="00A007DD"/>
    <w:rsid w:val="00A0094E"/>
    <w:rsid w:val="00A04A29"/>
    <w:rsid w:val="00A050F8"/>
    <w:rsid w:val="00A06448"/>
    <w:rsid w:val="00A10F8C"/>
    <w:rsid w:val="00A117BC"/>
    <w:rsid w:val="00A135B3"/>
    <w:rsid w:val="00A165CF"/>
    <w:rsid w:val="00A17557"/>
    <w:rsid w:val="00A300F6"/>
    <w:rsid w:val="00A306DA"/>
    <w:rsid w:val="00A3712F"/>
    <w:rsid w:val="00A42B3E"/>
    <w:rsid w:val="00A42B6A"/>
    <w:rsid w:val="00A42FE0"/>
    <w:rsid w:val="00A43938"/>
    <w:rsid w:val="00A47D9F"/>
    <w:rsid w:val="00A51677"/>
    <w:rsid w:val="00A51EEB"/>
    <w:rsid w:val="00A54DE5"/>
    <w:rsid w:val="00A6450F"/>
    <w:rsid w:val="00A66EDB"/>
    <w:rsid w:val="00A6710A"/>
    <w:rsid w:val="00A7104D"/>
    <w:rsid w:val="00A74B8A"/>
    <w:rsid w:val="00A75443"/>
    <w:rsid w:val="00A757C5"/>
    <w:rsid w:val="00A76D23"/>
    <w:rsid w:val="00A83D62"/>
    <w:rsid w:val="00A850D1"/>
    <w:rsid w:val="00AA319F"/>
    <w:rsid w:val="00AC4E30"/>
    <w:rsid w:val="00AC5DAF"/>
    <w:rsid w:val="00AC73CF"/>
    <w:rsid w:val="00AC7DBC"/>
    <w:rsid w:val="00AD328C"/>
    <w:rsid w:val="00AD5AFE"/>
    <w:rsid w:val="00AD7205"/>
    <w:rsid w:val="00AE193B"/>
    <w:rsid w:val="00AE3641"/>
    <w:rsid w:val="00AE58E9"/>
    <w:rsid w:val="00AE70AB"/>
    <w:rsid w:val="00AF2BC9"/>
    <w:rsid w:val="00AF3E44"/>
    <w:rsid w:val="00AF4162"/>
    <w:rsid w:val="00B03C35"/>
    <w:rsid w:val="00B05015"/>
    <w:rsid w:val="00B17E5D"/>
    <w:rsid w:val="00B2023E"/>
    <w:rsid w:val="00B20C0B"/>
    <w:rsid w:val="00B21266"/>
    <w:rsid w:val="00B22B33"/>
    <w:rsid w:val="00B22D18"/>
    <w:rsid w:val="00B24325"/>
    <w:rsid w:val="00B2715E"/>
    <w:rsid w:val="00B309B2"/>
    <w:rsid w:val="00B30F54"/>
    <w:rsid w:val="00B33B65"/>
    <w:rsid w:val="00B34B0C"/>
    <w:rsid w:val="00B56AD3"/>
    <w:rsid w:val="00B625B2"/>
    <w:rsid w:val="00B62A62"/>
    <w:rsid w:val="00B65FA2"/>
    <w:rsid w:val="00B66407"/>
    <w:rsid w:val="00B72ECD"/>
    <w:rsid w:val="00B7667D"/>
    <w:rsid w:val="00B80E0C"/>
    <w:rsid w:val="00B913A5"/>
    <w:rsid w:val="00B91C41"/>
    <w:rsid w:val="00B95029"/>
    <w:rsid w:val="00B956A5"/>
    <w:rsid w:val="00BA21F2"/>
    <w:rsid w:val="00BA799F"/>
    <w:rsid w:val="00BB09BA"/>
    <w:rsid w:val="00BB1E46"/>
    <w:rsid w:val="00BB38B9"/>
    <w:rsid w:val="00BB6518"/>
    <w:rsid w:val="00BC5A35"/>
    <w:rsid w:val="00BC7908"/>
    <w:rsid w:val="00BD4AEC"/>
    <w:rsid w:val="00BD6600"/>
    <w:rsid w:val="00BD767A"/>
    <w:rsid w:val="00BE1372"/>
    <w:rsid w:val="00BE17F3"/>
    <w:rsid w:val="00BE33FD"/>
    <w:rsid w:val="00BE3FCD"/>
    <w:rsid w:val="00BE5FA2"/>
    <w:rsid w:val="00C03E24"/>
    <w:rsid w:val="00C10988"/>
    <w:rsid w:val="00C1118F"/>
    <w:rsid w:val="00C13EFF"/>
    <w:rsid w:val="00C14C37"/>
    <w:rsid w:val="00C15280"/>
    <w:rsid w:val="00C15DF2"/>
    <w:rsid w:val="00C1710F"/>
    <w:rsid w:val="00C20F36"/>
    <w:rsid w:val="00C23717"/>
    <w:rsid w:val="00C34FEB"/>
    <w:rsid w:val="00C356BF"/>
    <w:rsid w:val="00C37BF5"/>
    <w:rsid w:val="00C37E30"/>
    <w:rsid w:val="00C4464D"/>
    <w:rsid w:val="00C47636"/>
    <w:rsid w:val="00C54663"/>
    <w:rsid w:val="00C549D6"/>
    <w:rsid w:val="00C54C2A"/>
    <w:rsid w:val="00C5608C"/>
    <w:rsid w:val="00C5789A"/>
    <w:rsid w:val="00C615C7"/>
    <w:rsid w:val="00C6266E"/>
    <w:rsid w:val="00C635F9"/>
    <w:rsid w:val="00C645B3"/>
    <w:rsid w:val="00C64D2B"/>
    <w:rsid w:val="00C660A6"/>
    <w:rsid w:val="00C6672E"/>
    <w:rsid w:val="00C71436"/>
    <w:rsid w:val="00C728E0"/>
    <w:rsid w:val="00C776C8"/>
    <w:rsid w:val="00C81798"/>
    <w:rsid w:val="00C82CF9"/>
    <w:rsid w:val="00C8551E"/>
    <w:rsid w:val="00C86541"/>
    <w:rsid w:val="00C96CA3"/>
    <w:rsid w:val="00CA4960"/>
    <w:rsid w:val="00CA6DDE"/>
    <w:rsid w:val="00CA7096"/>
    <w:rsid w:val="00CB1E0A"/>
    <w:rsid w:val="00CB2AF2"/>
    <w:rsid w:val="00CB33D6"/>
    <w:rsid w:val="00CB4D9B"/>
    <w:rsid w:val="00CB52F0"/>
    <w:rsid w:val="00CC1F60"/>
    <w:rsid w:val="00CF5406"/>
    <w:rsid w:val="00D0691A"/>
    <w:rsid w:val="00D1430D"/>
    <w:rsid w:val="00D14DF1"/>
    <w:rsid w:val="00D16DF1"/>
    <w:rsid w:val="00D21A28"/>
    <w:rsid w:val="00D31A00"/>
    <w:rsid w:val="00D31C3C"/>
    <w:rsid w:val="00D40CE2"/>
    <w:rsid w:val="00D57BDD"/>
    <w:rsid w:val="00D64A9A"/>
    <w:rsid w:val="00D64EA2"/>
    <w:rsid w:val="00D65057"/>
    <w:rsid w:val="00D67280"/>
    <w:rsid w:val="00D67717"/>
    <w:rsid w:val="00D72300"/>
    <w:rsid w:val="00D859CF"/>
    <w:rsid w:val="00D85A60"/>
    <w:rsid w:val="00D8616D"/>
    <w:rsid w:val="00D86A1B"/>
    <w:rsid w:val="00D86A63"/>
    <w:rsid w:val="00DA0984"/>
    <w:rsid w:val="00DA153D"/>
    <w:rsid w:val="00DA2D6B"/>
    <w:rsid w:val="00DA7ECC"/>
    <w:rsid w:val="00DB0E41"/>
    <w:rsid w:val="00DB414D"/>
    <w:rsid w:val="00DB7BC6"/>
    <w:rsid w:val="00DC2D91"/>
    <w:rsid w:val="00DC3710"/>
    <w:rsid w:val="00DC5474"/>
    <w:rsid w:val="00DD0675"/>
    <w:rsid w:val="00DD0C37"/>
    <w:rsid w:val="00DD4023"/>
    <w:rsid w:val="00DD67E0"/>
    <w:rsid w:val="00DE1EE7"/>
    <w:rsid w:val="00DE3D86"/>
    <w:rsid w:val="00DE555B"/>
    <w:rsid w:val="00DF1D59"/>
    <w:rsid w:val="00E00731"/>
    <w:rsid w:val="00E078B2"/>
    <w:rsid w:val="00E12832"/>
    <w:rsid w:val="00E14557"/>
    <w:rsid w:val="00E170B6"/>
    <w:rsid w:val="00E17EC7"/>
    <w:rsid w:val="00E25440"/>
    <w:rsid w:val="00E2552B"/>
    <w:rsid w:val="00E25FFE"/>
    <w:rsid w:val="00E27E80"/>
    <w:rsid w:val="00E33625"/>
    <w:rsid w:val="00E33DB2"/>
    <w:rsid w:val="00E36300"/>
    <w:rsid w:val="00E44900"/>
    <w:rsid w:val="00E5395B"/>
    <w:rsid w:val="00E55FFC"/>
    <w:rsid w:val="00E563BE"/>
    <w:rsid w:val="00E6153C"/>
    <w:rsid w:val="00E636A3"/>
    <w:rsid w:val="00E64BFE"/>
    <w:rsid w:val="00E7231F"/>
    <w:rsid w:val="00E77D15"/>
    <w:rsid w:val="00E81FD5"/>
    <w:rsid w:val="00E81FF4"/>
    <w:rsid w:val="00E92A8D"/>
    <w:rsid w:val="00EA542D"/>
    <w:rsid w:val="00EB4300"/>
    <w:rsid w:val="00EC279D"/>
    <w:rsid w:val="00EC53BD"/>
    <w:rsid w:val="00ED4263"/>
    <w:rsid w:val="00ED7CD8"/>
    <w:rsid w:val="00EE4560"/>
    <w:rsid w:val="00EE7605"/>
    <w:rsid w:val="00EF4A3F"/>
    <w:rsid w:val="00EF62EE"/>
    <w:rsid w:val="00F00021"/>
    <w:rsid w:val="00F00CAF"/>
    <w:rsid w:val="00F03774"/>
    <w:rsid w:val="00F14B41"/>
    <w:rsid w:val="00F162FC"/>
    <w:rsid w:val="00F17340"/>
    <w:rsid w:val="00F2036B"/>
    <w:rsid w:val="00F220EA"/>
    <w:rsid w:val="00F276FF"/>
    <w:rsid w:val="00F33230"/>
    <w:rsid w:val="00F33276"/>
    <w:rsid w:val="00F37978"/>
    <w:rsid w:val="00F37CC5"/>
    <w:rsid w:val="00F41D8B"/>
    <w:rsid w:val="00F54A44"/>
    <w:rsid w:val="00F54AAE"/>
    <w:rsid w:val="00F71763"/>
    <w:rsid w:val="00F727ED"/>
    <w:rsid w:val="00F74877"/>
    <w:rsid w:val="00F77826"/>
    <w:rsid w:val="00F8260D"/>
    <w:rsid w:val="00F83F1C"/>
    <w:rsid w:val="00F83F95"/>
    <w:rsid w:val="00F902E1"/>
    <w:rsid w:val="00F91C32"/>
    <w:rsid w:val="00F92904"/>
    <w:rsid w:val="00F95F19"/>
    <w:rsid w:val="00F97EC7"/>
    <w:rsid w:val="00FA27D7"/>
    <w:rsid w:val="00FA6B1C"/>
    <w:rsid w:val="00FB4998"/>
    <w:rsid w:val="00FC3378"/>
    <w:rsid w:val="00FC6D55"/>
    <w:rsid w:val="00FD1DCF"/>
    <w:rsid w:val="00FD2287"/>
    <w:rsid w:val="00FD3111"/>
    <w:rsid w:val="00FD5515"/>
    <w:rsid w:val="00FD5D5D"/>
    <w:rsid w:val="00FD6452"/>
    <w:rsid w:val="00FD7C80"/>
    <w:rsid w:val="00FE04E6"/>
    <w:rsid w:val="00FE524D"/>
    <w:rsid w:val="00FE5F08"/>
    <w:rsid w:val="00FE669F"/>
    <w:rsid w:val="00FE727D"/>
    <w:rsid w:val="00FF71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C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81A"/>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F00021"/>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F00021"/>
    <w:pPr>
      <w:keepNext/>
      <w:spacing w:before="240" w:after="60"/>
      <w:outlineLvl w:val="1"/>
    </w:pPr>
    <w:rPr>
      <w:rFonts w:ascii="Cambria" w:eastAsia="Times New Roman" w:hAnsi="Cambria"/>
      <w:b/>
      <w:bCs/>
      <w:i/>
      <w:iCs/>
      <w:sz w:val="28"/>
      <w:szCs w:val="28"/>
    </w:rPr>
  </w:style>
  <w:style w:type="paragraph" w:styleId="Nadpis4">
    <w:name w:val="heading 4"/>
    <w:basedOn w:val="Normlny"/>
    <w:next w:val="Normlny"/>
    <w:link w:val="Nadpis4Char"/>
    <w:uiPriority w:val="9"/>
    <w:unhideWhenUsed/>
    <w:qFormat/>
    <w:rsid w:val="00417C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B20C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
    <w:basedOn w:val="Normlny"/>
    <w:link w:val="OdsekzoznamuChar"/>
    <w:uiPriority w:val="34"/>
    <w:qFormat/>
    <w:rsid w:val="0082781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character" w:customStyle="1" w:styleId="Strong1">
    <w:name w:val="Strong1"/>
    <w:uiPriority w:val="99"/>
    <w:rsid w:val="0082781A"/>
    <w:rPr>
      <w:b/>
    </w:rPr>
  </w:style>
  <w:style w:type="paragraph" w:customStyle="1" w:styleId="BodyTextIndent21">
    <w:name w:val="Body Text Indent 21"/>
    <w:basedOn w:val="Normlny"/>
    <w:uiPriority w:val="99"/>
    <w:rsid w:val="0082781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paragraph" w:customStyle="1" w:styleId="Normlny1">
    <w:name w:val="Normálny1"/>
    <w:rsid w:val="0082781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FD5D5D"/>
    <w:pPr>
      <w:numPr>
        <w:numId w:val="3"/>
      </w:numPr>
      <w:suppressAutoHyphens/>
      <w:spacing w:after="0" w:line="100" w:lineRule="atLeast"/>
      <w:jc w:val="both"/>
    </w:pPr>
    <w:rPr>
      <w:rFonts w:ascii="Arial" w:eastAsia="Times New Roman" w:hAnsi="Arial" w:cs="Arial"/>
      <w:sz w:val="16"/>
      <w:szCs w:val="16"/>
      <w:lang w:eastAsia="cs-CZ"/>
    </w:rPr>
  </w:style>
  <w:style w:type="character" w:customStyle="1" w:styleId="OdsekzoznamuChar">
    <w:name w:val="Odsek zoznamu Char"/>
    <w:aliases w:val="Odsek Char,ZOZNAM Char,body Char"/>
    <w:link w:val="Odsekzoznamu"/>
    <w:uiPriority w:val="34"/>
    <w:qFormat/>
    <w:rsid w:val="0082781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109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0928"/>
    <w:rPr>
      <w:rFonts w:ascii="Segoe UI" w:eastAsia="Calibri" w:hAnsi="Segoe UI" w:cs="Segoe UI"/>
      <w:sz w:val="18"/>
      <w:szCs w:val="18"/>
    </w:rPr>
  </w:style>
  <w:style w:type="character" w:styleId="Odkaznakomentr">
    <w:name w:val="annotation reference"/>
    <w:basedOn w:val="Predvolenpsmoodseku"/>
    <w:uiPriority w:val="99"/>
    <w:semiHidden/>
    <w:unhideWhenUsed/>
    <w:rsid w:val="0062285A"/>
    <w:rPr>
      <w:sz w:val="16"/>
      <w:szCs w:val="16"/>
    </w:rPr>
  </w:style>
  <w:style w:type="paragraph" w:styleId="Textkomentra">
    <w:name w:val="annotation text"/>
    <w:basedOn w:val="Normlny"/>
    <w:link w:val="TextkomentraChar"/>
    <w:uiPriority w:val="99"/>
    <w:semiHidden/>
    <w:unhideWhenUsed/>
    <w:rsid w:val="0062285A"/>
    <w:pPr>
      <w:spacing w:line="240" w:lineRule="auto"/>
    </w:pPr>
    <w:rPr>
      <w:sz w:val="20"/>
      <w:szCs w:val="20"/>
    </w:rPr>
  </w:style>
  <w:style w:type="character" w:customStyle="1" w:styleId="TextkomentraChar">
    <w:name w:val="Text komentára Char"/>
    <w:basedOn w:val="Predvolenpsmoodseku"/>
    <w:link w:val="Textkomentra"/>
    <w:uiPriority w:val="99"/>
    <w:semiHidden/>
    <w:rsid w:val="0062285A"/>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62285A"/>
    <w:rPr>
      <w:b/>
      <w:bCs/>
    </w:rPr>
  </w:style>
  <w:style w:type="character" w:customStyle="1" w:styleId="PredmetkomentraChar">
    <w:name w:val="Predmet komentára Char"/>
    <w:basedOn w:val="TextkomentraChar"/>
    <w:link w:val="Predmetkomentra"/>
    <w:uiPriority w:val="99"/>
    <w:semiHidden/>
    <w:rsid w:val="0062285A"/>
    <w:rPr>
      <w:rFonts w:ascii="Calibri" w:eastAsia="Calibri" w:hAnsi="Calibri" w:cs="Times New Roman"/>
      <w:b/>
      <w:bCs/>
      <w:sz w:val="20"/>
      <w:szCs w:val="20"/>
    </w:rPr>
  </w:style>
  <w:style w:type="character" w:customStyle="1" w:styleId="Nadpis1Char">
    <w:name w:val="Nadpis 1 Char"/>
    <w:basedOn w:val="Predvolenpsmoodseku"/>
    <w:link w:val="Nadpis1"/>
    <w:uiPriority w:val="99"/>
    <w:rsid w:val="00F00021"/>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F00021"/>
    <w:rPr>
      <w:rFonts w:ascii="Cambria" w:eastAsia="Times New Roman" w:hAnsi="Cambria" w:cs="Times New Roman"/>
      <w:b/>
      <w:bCs/>
      <w:i/>
      <w:iCs/>
      <w:sz w:val="28"/>
      <w:szCs w:val="28"/>
    </w:rPr>
  </w:style>
  <w:style w:type="paragraph" w:styleId="Zkladntext">
    <w:name w:val="Body Text"/>
    <w:basedOn w:val="Normlny"/>
    <w:link w:val="ZkladntextChar"/>
    <w:uiPriority w:val="99"/>
    <w:rsid w:val="00F00021"/>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F00021"/>
    <w:rPr>
      <w:rFonts w:ascii="Arial Narrow" w:eastAsia="Times New Roman" w:hAnsi="Arial Narrow" w:cs="Times New Roman"/>
      <w:b/>
      <w:bCs/>
      <w:sz w:val="28"/>
      <w:szCs w:val="28"/>
    </w:rPr>
  </w:style>
  <w:style w:type="paragraph" w:styleId="Pta">
    <w:name w:val="footer"/>
    <w:basedOn w:val="Normlny"/>
    <w:link w:val="PtaChar"/>
    <w:uiPriority w:val="99"/>
    <w:rsid w:val="00F00021"/>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F00021"/>
    <w:rPr>
      <w:rFonts w:ascii="Times New Roman" w:eastAsia="Times New Roman" w:hAnsi="Times New Roman" w:cs="Times New Roman"/>
      <w:sz w:val="20"/>
      <w:szCs w:val="20"/>
    </w:rPr>
  </w:style>
  <w:style w:type="paragraph" w:styleId="Nzov">
    <w:name w:val="Title"/>
    <w:basedOn w:val="Normlny"/>
    <w:link w:val="NzovChar"/>
    <w:uiPriority w:val="99"/>
    <w:qFormat/>
    <w:rsid w:val="00F00021"/>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F00021"/>
    <w:rPr>
      <w:rFonts w:ascii="Arial" w:eastAsia="Times New Roman" w:hAnsi="Arial" w:cs="Times New Roman"/>
      <w:b/>
      <w:bCs/>
      <w:sz w:val="28"/>
      <w:szCs w:val="28"/>
    </w:rPr>
  </w:style>
  <w:style w:type="paragraph" w:styleId="Zarkazkladnhotextu">
    <w:name w:val="Body Text Indent"/>
    <w:basedOn w:val="Normlny"/>
    <w:link w:val="ZarkazkladnhotextuChar"/>
    <w:uiPriority w:val="99"/>
    <w:unhideWhenUsed/>
    <w:rsid w:val="00F00021"/>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F00021"/>
    <w:rPr>
      <w:rFonts w:ascii="Calibri" w:eastAsia="Calibri" w:hAnsi="Calibri" w:cs="Times New Roman"/>
      <w:sz w:val="20"/>
      <w:szCs w:val="20"/>
    </w:rPr>
  </w:style>
  <w:style w:type="paragraph" w:styleId="Zkladntext3">
    <w:name w:val="Body Text 3"/>
    <w:basedOn w:val="Normlny"/>
    <w:link w:val="Zkladntext3Char"/>
    <w:uiPriority w:val="99"/>
    <w:unhideWhenUsed/>
    <w:rsid w:val="00F00021"/>
    <w:pPr>
      <w:spacing w:after="120"/>
    </w:pPr>
    <w:rPr>
      <w:sz w:val="16"/>
      <w:szCs w:val="16"/>
    </w:rPr>
  </w:style>
  <w:style w:type="character" w:customStyle="1" w:styleId="Zkladntext3Char">
    <w:name w:val="Základný text 3 Char"/>
    <w:basedOn w:val="Predvolenpsmoodseku"/>
    <w:link w:val="Zkladntext3"/>
    <w:uiPriority w:val="99"/>
    <w:rsid w:val="00F00021"/>
    <w:rPr>
      <w:rFonts w:ascii="Calibri" w:eastAsia="Calibri" w:hAnsi="Calibri" w:cs="Times New Roman"/>
      <w:sz w:val="16"/>
      <w:szCs w:val="16"/>
    </w:rPr>
  </w:style>
  <w:style w:type="paragraph" w:styleId="Zkladntext2">
    <w:name w:val="Body Text 2"/>
    <w:basedOn w:val="Normlny"/>
    <w:link w:val="Zkladntext2Char"/>
    <w:uiPriority w:val="99"/>
    <w:unhideWhenUsed/>
    <w:rsid w:val="00F00021"/>
    <w:pPr>
      <w:spacing w:after="120" w:line="480" w:lineRule="auto"/>
    </w:pPr>
    <w:rPr>
      <w:sz w:val="20"/>
      <w:szCs w:val="20"/>
    </w:rPr>
  </w:style>
  <w:style w:type="character" w:customStyle="1" w:styleId="Zkladntext2Char">
    <w:name w:val="Základný text 2 Char"/>
    <w:basedOn w:val="Predvolenpsmoodseku"/>
    <w:link w:val="Zkladntext2"/>
    <w:uiPriority w:val="99"/>
    <w:rsid w:val="00F00021"/>
    <w:rPr>
      <w:rFonts w:ascii="Calibri" w:eastAsia="Calibri" w:hAnsi="Calibri" w:cs="Times New Roman"/>
      <w:sz w:val="20"/>
      <w:szCs w:val="20"/>
    </w:rPr>
  </w:style>
  <w:style w:type="paragraph" w:styleId="Hlavika">
    <w:name w:val="header"/>
    <w:basedOn w:val="Normlny"/>
    <w:link w:val="HlavikaChar"/>
    <w:uiPriority w:val="99"/>
    <w:rsid w:val="00F00021"/>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F00021"/>
    <w:rPr>
      <w:rFonts w:ascii="Times New Roman" w:eastAsia="Times New Roman" w:hAnsi="Times New Roman" w:cs="Times New Roman"/>
      <w:sz w:val="20"/>
      <w:szCs w:val="20"/>
    </w:rPr>
  </w:style>
  <w:style w:type="paragraph" w:styleId="Normlnywebov">
    <w:name w:val="Normal (Web)"/>
    <w:basedOn w:val="Normlny"/>
    <w:uiPriority w:val="99"/>
    <w:qFormat/>
    <w:rsid w:val="00F00021"/>
    <w:pPr>
      <w:spacing w:before="100" w:beforeAutospacing="1" w:after="100" w:afterAutospacing="1" w:line="240" w:lineRule="auto"/>
    </w:pPr>
    <w:rPr>
      <w:rFonts w:ascii="Times New Roman" w:eastAsia="Times New Roman" w:hAnsi="Times New Roman"/>
      <w:sz w:val="24"/>
      <w:szCs w:val="24"/>
      <w:lang w:eastAsia="sk-SK"/>
    </w:rPr>
  </w:style>
  <w:style w:type="paragraph" w:styleId="Revzia">
    <w:name w:val="Revision"/>
    <w:hidden/>
    <w:uiPriority w:val="99"/>
    <w:semiHidden/>
    <w:rsid w:val="00190F6C"/>
    <w:pPr>
      <w:spacing w:after="0" w:line="240" w:lineRule="auto"/>
    </w:pPr>
    <w:rPr>
      <w:rFonts w:ascii="Calibri" w:eastAsia="Calibri" w:hAnsi="Calibri" w:cs="Times New Roman"/>
    </w:rPr>
  </w:style>
  <w:style w:type="paragraph" w:customStyle="1" w:styleId="norm00e1lny">
    <w:name w:val="norm_00e1lny"/>
    <w:basedOn w:val="Normlny"/>
    <w:uiPriority w:val="99"/>
    <w:rsid w:val="008B5EBE"/>
    <w:pPr>
      <w:spacing w:line="260" w:lineRule="atLeast"/>
    </w:pPr>
    <w:rPr>
      <w:rFonts w:eastAsia="Times New Roman"/>
      <w:lang w:eastAsia="sk-SK"/>
    </w:rPr>
  </w:style>
  <w:style w:type="character" w:customStyle="1" w:styleId="norm00e1lnychar1">
    <w:name w:val="norm_00e1lny__char1"/>
    <w:uiPriority w:val="99"/>
    <w:rsid w:val="008B5EBE"/>
    <w:rPr>
      <w:rFonts w:ascii="Calibri" w:hAnsi="Calibri"/>
      <w:sz w:val="22"/>
      <w:u w:val="none"/>
      <w:effect w:val="none"/>
    </w:rPr>
  </w:style>
  <w:style w:type="character" w:customStyle="1" w:styleId="Nadpis4Char">
    <w:name w:val="Nadpis 4 Char"/>
    <w:basedOn w:val="Predvolenpsmoodseku"/>
    <w:link w:val="Nadpis4"/>
    <w:uiPriority w:val="9"/>
    <w:rsid w:val="00417C39"/>
    <w:rPr>
      <w:rFonts w:asciiTheme="majorHAnsi" w:eastAsiaTheme="majorEastAsia" w:hAnsiTheme="majorHAnsi" w:cstheme="majorBidi"/>
      <w:i/>
      <w:iCs/>
      <w:color w:val="2E74B5" w:themeColor="accent1" w:themeShade="BF"/>
    </w:rPr>
  </w:style>
  <w:style w:type="character" w:customStyle="1" w:styleId="norm00e1lnychar">
    <w:name w:val="norm_00e1lny__char"/>
    <w:rsid w:val="00C34FEB"/>
  </w:style>
  <w:style w:type="paragraph" w:customStyle="1" w:styleId="l6">
    <w:name w:val="l6"/>
    <w:basedOn w:val="Normlny"/>
    <w:rsid w:val="001914A6"/>
    <w:pPr>
      <w:spacing w:before="100" w:beforeAutospacing="1" w:after="100" w:afterAutospacing="1" w:line="240" w:lineRule="auto"/>
    </w:pPr>
    <w:rPr>
      <w:rFonts w:ascii="Times New Roman" w:hAnsi="Times New Roman"/>
      <w:sz w:val="24"/>
      <w:szCs w:val="24"/>
      <w:lang w:eastAsia="sk-SK"/>
    </w:rPr>
  </w:style>
  <w:style w:type="paragraph" w:customStyle="1" w:styleId="l7">
    <w:name w:val="l7"/>
    <w:basedOn w:val="Normlny"/>
    <w:rsid w:val="001914A6"/>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uiPriority w:val="99"/>
    <w:unhideWhenUsed/>
    <w:rsid w:val="00FD1DCF"/>
    <w:rPr>
      <w:color w:val="0000FF"/>
      <w:u w:val="single"/>
    </w:rPr>
  </w:style>
  <w:style w:type="paragraph" w:styleId="Bezriadkovania">
    <w:name w:val="No Spacing"/>
    <w:aliases w:val="Klasický text"/>
    <w:basedOn w:val="Normlny"/>
    <w:uiPriority w:val="1"/>
    <w:qFormat/>
    <w:rsid w:val="00B03C35"/>
    <w:pPr>
      <w:spacing w:after="0" w:line="240" w:lineRule="auto"/>
      <w:jc w:val="both"/>
    </w:pPr>
    <w:rPr>
      <w:rFonts w:ascii="Times New Roman" w:hAnsi="Times New Roman"/>
      <w:sz w:val="21"/>
      <w:szCs w:val="21"/>
    </w:rPr>
  </w:style>
  <w:style w:type="numbering" w:customStyle="1" w:styleId="tl16">
    <w:name w:val="Štýl16"/>
    <w:uiPriority w:val="99"/>
    <w:rsid w:val="00B03C35"/>
    <w:pPr>
      <w:numPr>
        <w:numId w:val="32"/>
      </w:numPr>
    </w:pPr>
  </w:style>
  <w:style w:type="numbering" w:customStyle="1" w:styleId="tl18">
    <w:name w:val="Štýl18"/>
    <w:uiPriority w:val="99"/>
    <w:rsid w:val="00522B85"/>
    <w:pPr>
      <w:numPr>
        <w:numId w:val="33"/>
      </w:numPr>
    </w:pPr>
  </w:style>
  <w:style w:type="character" w:customStyle="1" w:styleId="Nadpis9Char">
    <w:name w:val="Nadpis 9 Char"/>
    <w:basedOn w:val="Predvolenpsmoodseku"/>
    <w:link w:val="Nadpis9"/>
    <w:uiPriority w:val="9"/>
    <w:semiHidden/>
    <w:rsid w:val="00B20C0B"/>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semiHidden/>
    <w:unhideWhenUsed/>
    <w:rsid w:val="00B20C0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20C0B"/>
    <w:rPr>
      <w:rFonts w:ascii="Calibri" w:eastAsia="Calibri" w:hAnsi="Calibri" w:cs="Times New Roman"/>
    </w:rPr>
  </w:style>
  <w:style w:type="paragraph" w:customStyle="1" w:styleId="Default">
    <w:name w:val="Default"/>
    <w:basedOn w:val="Normlny"/>
    <w:qFormat/>
    <w:rsid w:val="00B20C0B"/>
    <w:pPr>
      <w:autoSpaceDE w:val="0"/>
      <w:autoSpaceDN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3760">
      <w:bodyDiv w:val="1"/>
      <w:marLeft w:val="0"/>
      <w:marRight w:val="0"/>
      <w:marTop w:val="0"/>
      <w:marBottom w:val="0"/>
      <w:divBdr>
        <w:top w:val="none" w:sz="0" w:space="0" w:color="auto"/>
        <w:left w:val="none" w:sz="0" w:space="0" w:color="auto"/>
        <w:bottom w:val="none" w:sz="0" w:space="0" w:color="auto"/>
        <w:right w:val="none" w:sz="0" w:space="0" w:color="auto"/>
      </w:divBdr>
    </w:div>
    <w:div w:id="7296877">
      <w:bodyDiv w:val="1"/>
      <w:marLeft w:val="0"/>
      <w:marRight w:val="0"/>
      <w:marTop w:val="0"/>
      <w:marBottom w:val="0"/>
      <w:divBdr>
        <w:top w:val="none" w:sz="0" w:space="0" w:color="auto"/>
        <w:left w:val="none" w:sz="0" w:space="0" w:color="auto"/>
        <w:bottom w:val="none" w:sz="0" w:space="0" w:color="auto"/>
        <w:right w:val="none" w:sz="0" w:space="0" w:color="auto"/>
      </w:divBdr>
    </w:div>
    <w:div w:id="53239395">
      <w:bodyDiv w:val="1"/>
      <w:marLeft w:val="0"/>
      <w:marRight w:val="0"/>
      <w:marTop w:val="0"/>
      <w:marBottom w:val="0"/>
      <w:divBdr>
        <w:top w:val="none" w:sz="0" w:space="0" w:color="auto"/>
        <w:left w:val="none" w:sz="0" w:space="0" w:color="auto"/>
        <w:bottom w:val="none" w:sz="0" w:space="0" w:color="auto"/>
        <w:right w:val="none" w:sz="0" w:space="0" w:color="auto"/>
      </w:divBdr>
    </w:div>
    <w:div w:id="54788927">
      <w:bodyDiv w:val="1"/>
      <w:marLeft w:val="0"/>
      <w:marRight w:val="0"/>
      <w:marTop w:val="0"/>
      <w:marBottom w:val="0"/>
      <w:divBdr>
        <w:top w:val="none" w:sz="0" w:space="0" w:color="auto"/>
        <w:left w:val="none" w:sz="0" w:space="0" w:color="auto"/>
        <w:bottom w:val="none" w:sz="0" w:space="0" w:color="auto"/>
        <w:right w:val="none" w:sz="0" w:space="0" w:color="auto"/>
      </w:divBdr>
    </w:div>
    <w:div w:id="236676700">
      <w:bodyDiv w:val="1"/>
      <w:marLeft w:val="0"/>
      <w:marRight w:val="0"/>
      <w:marTop w:val="0"/>
      <w:marBottom w:val="0"/>
      <w:divBdr>
        <w:top w:val="none" w:sz="0" w:space="0" w:color="auto"/>
        <w:left w:val="none" w:sz="0" w:space="0" w:color="auto"/>
        <w:bottom w:val="none" w:sz="0" w:space="0" w:color="auto"/>
        <w:right w:val="none" w:sz="0" w:space="0" w:color="auto"/>
      </w:divBdr>
    </w:div>
    <w:div w:id="283661127">
      <w:bodyDiv w:val="1"/>
      <w:marLeft w:val="0"/>
      <w:marRight w:val="0"/>
      <w:marTop w:val="0"/>
      <w:marBottom w:val="0"/>
      <w:divBdr>
        <w:top w:val="none" w:sz="0" w:space="0" w:color="auto"/>
        <w:left w:val="none" w:sz="0" w:space="0" w:color="auto"/>
        <w:bottom w:val="none" w:sz="0" w:space="0" w:color="auto"/>
        <w:right w:val="none" w:sz="0" w:space="0" w:color="auto"/>
      </w:divBdr>
    </w:div>
    <w:div w:id="796144796">
      <w:bodyDiv w:val="1"/>
      <w:marLeft w:val="0"/>
      <w:marRight w:val="0"/>
      <w:marTop w:val="0"/>
      <w:marBottom w:val="0"/>
      <w:divBdr>
        <w:top w:val="none" w:sz="0" w:space="0" w:color="auto"/>
        <w:left w:val="none" w:sz="0" w:space="0" w:color="auto"/>
        <w:bottom w:val="none" w:sz="0" w:space="0" w:color="auto"/>
        <w:right w:val="none" w:sz="0" w:space="0" w:color="auto"/>
      </w:divBdr>
    </w:div>
    <w:div w:id="1022826893">
      <w:bodyDiv w:val="1"/>
      <w:marLeft w:val="0"/>
      <w:marRight w:val="0"/>
      <w:marTop w:val="0"/>
      <w:marBottom w:val="0"/>
      <w:divBdr>
        <w:top w:val="none" w:sz="0" w:space="0" w:color="auto"/>
        <w:left w:val="none" w:sz="0" w:space="0" w:color="auto"/>
        <w:bottom w:val="none" w:sz="0" w:space="0" w:color="auto"/>
        <w:right w:val="none" w:sz="0" w:space="0" w:color="auto"/>
      </w:divBdr>
    </w:div>
    <w:div w:id="1423140679">
      <w:bodyDiv w:val="1"/>
      <w:marLeft w:val="0"/>
      <w:marRight w:val="0"/>
      <w:marTop w:val="0"/>
      <w:marBottom w:val="0"/>
      <w:divBdr>
        <w:top w:val="none" w:sz="0" w:space="0" w:color="auto"/>
        <w:left w:val="none" w:sz="0" w:space="0" w:color="auto"/>
        <w:bottom w:val="none" w:sz="0" w:space="0" w:color="auto"/>
        <w:right w:val="none" w:sz="0" w:space="0" w:color="auto"/>
      </w:divBdr>
    </w:div>
    <w:div w:id="1443720250">
      <w:bodyDiv w:val="1"/>
      <w:marLeft w:val="0"/>
      <w:marRight w:val="0"/>
      <w:marTop w:val="0"/>
      <w:marBottom w:val="0"/>
      <w:divBdr>
        <w:top w:val="none" w:sz="0" w:space="0" w:color="auto"/>
        <w:left w:val="none" w:sz="0" w:space="0" w:color="auto"/>
        <w:bottom w:val="none" w:sz="0" w:space="0" w:color="auto"/>
        <w:right w:val="none" w:sz="0" w:space="0" w:color="auto"/>
      </w:divBdr>
    </w:div>
    <w:div w:id="1459686424">
      <w:bodyDiv w:val="1"/>
      <w:marLeft w:val="0"/>
      <w:marRight w:val="0"/>
      <w:marTop w:val="0"/>
      <w:marBottom w:val="0"/>
      <w:divBdr>
        <w:top w:val="none" w:sz="0" w:space="0" w:color="auto"/>
        <w:left w:val="none" w:sz="0" w:space="0" w:color="auto"/>
        <w:bottom w:val="none" w:sz="0" w:space="0" w:color="auto"/>
        <w:right w:val="none" w:sz="0" w:space="0" w:color="auto"/>
      </w:divBdr>
    </w:div>
    <w:div w:id="167676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sk/o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sr.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z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B720D-B540-4F7C-9B35-C24458F8500A}">
  <ds:schemaRefs>
    <ds:schemaRef ds:uri="http://schemas.microsoft.com/office/2006/metadata/properties"/>
    <ds:schemaRef ds:uri="http://schemas.microsoft.com/office/infopath/2007/PartnerControls"/>
    <ds:schemaRef ds:uri="7d557776-928b-4fd2-ae5e-c682ce4daaea"/>
  </ds:schemaRefs>
</ds:datastoreItem>
</file>

<file path=customXml/itemProps2.xml><?xml version="1.0" encoding="utf-8"?>
<ds:datastoreItem xmlns:ds="http://schemas.openxmlformats.org/officeDocument/2006/customXml" ds:itemID="{5C5AAA2B-D12E-4A40-8A0D-FC684DEC1382}">
  <ds:schemaRefs>
    <ds:schemaRef ds:uri="http://schemas.microsoft.com/sharepoint/v3/contenttype/forms"/>
  </ds:schemaRefs>
</ds:datastoreItem>
</file>

<file path=customXml/itemProps3.xml><?xml version="1.0" encoding="utf-8"?>
<ds:datastoreItem xmlns:ds="http://schemas.openxmlformats.org/officeDocument/2006/customXml" ds:itemID="{88FAAC76-A414-46CF-BF5A-66FF54A81CE8}"/>
</file>

<file path=customXml/itemProps4.xml><?xml version="1.0" encoding="utf-8"?>
<ds:datastoreItem xmlns:ds="http://schemas.openxmlformats.org/officeDocument/2006/customXml" ds:itemID="{E677FE9F-8BFB-4BA4-88DF-E512E70E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15672</Words>
  <Characters>89331</Characters>
  <Application>Microsoft Office Word</Application>
  <DocSecurity>0</DocSecurity>
  <Lines>744</Lines>
  <Paragraphs>209</Paragraphs>
  <ScaleCrop>false</ScaleCrop>
  <HeadingPairs>
    <vt:vector size="2" baseType="variant">
      <vt:variant>
        <vt:lpstr>Názov</vt:lpstr>
      </vt:variant>
      <vt:variant>
        <vt:i4>1</vt:i4>
      </vt:variant>
    </vt:vector>
  </HeadingPairs>
  <TitlesOfParts>
    <vt:vector size="1" baseType="lpstr">
      <vt:lpstr>Obchodné podmienky vykonania diela</vt:lpstr>
    </vt:vector>
  </TitlesOfParts>
  <Company/>
  <LinksUpToDate>false</LinksUpToDate>
  <CharactersWithSpaces>104794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vykonania diela</dc:title>
  <dc:creator/>
  <dc:description/>
  <cp:lastModifiedBy/>
  <cp:revision>1</cp:revision>
  <dcterms:created xsi:type="dcterms:W3CDTF">2025-09-26T12:38:00Z</dcterms:created>
  <dcterms:modified xsi:type="dcterms:W3CDTF">2025-09-26T12:38:00Z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