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BE22A3" w:rsidP="00A07257">
            <w:pPr>
              <w:pStyle w:val="Hlavika"/>
              <w:rPr>
                <w:rFonts w:ascii="Arial" w:hAnsi="Arial" w:cs="Arial"/>
              </w:rPr>
            </w:pPr>
            <w:r>
              <w:rPr>
                <w:rFonts w:ascii="Arial" w:hAnsi="Arial" w:cs="Arial"/>
              </w:rPr>
              <w:t>0418</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407DC0" w:rsidP="00CF7D1B">
            <w:pPr>
              <w:pStyle w:val="Hlavika"/>
              <w:rPr>
                <w:rFonts w:ascii="Arial" w:hAnsi="Arial" w:cs="Arial"/>
              </w:rPr>
            </w:pPr>
            <w:r>
              <w:rPr>
                <w:rFonts w:ascii="Arial" w:hAnsi="Arial" w:cs="Arial"/>
              </w:rPr>
              <w:t>28.06</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BE22A3">
        <w:rPr>
          <w:rFonts w:ascii="Arial" w:hAnsi="Arial" w:cs="Arial"/>
          <w:b/>
          <w:color w:val="000000"/>
          <w:sz w:val="20"/>
          <w:szCs w:val="20"/>
        </w:rPr>
        <w:t>Oprava požiarneho uzáveru – výmena dverí</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BE22A3"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p>
    <w:p w:rsidR="00C04A64" w:rsidRDefault="00A22E74" w:rsidP="005A18EE">
      <w:pPr>
        <w:pStyle w:val="Zarkazkladnhotextu2"/>
        <w:spacing w:after="0" w:line="240" w:lineRule="auto"/>
        <w:ind w:left="1560" w:hanging="1560"/>
        <w:jc w:val="both"/>
        <w:rPr>
          <w:rFonts w:cs="Arial"/>
          <w:lang w:val="sk-SK"/>
        </w:rPr>
      </w:pPr>
      <w:r>
        <w:rPr>
          <w:rFonts w:cs="Arial"/>
          <w:lang w:val="sk-SK"/>
        </w:rPr>
        <w:t xml:space="preserve">ŽSR – </w:t>
      </w:r>
      <w:r w:rsidR="00BE22A3">
        <w:rPr>
          <w:rFonts w:cs="Arial"/>
          <w:lang w:val="sk-SK"/>
        </w:rPr>
        <w:t xml:space="preserve">Železničné telekomunikácie Bratislava; pracovisko Trnavská cesta č. 25, Bratislava </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2D2962">
        <w:rPr>
          <w:rFonts w:cs="Arial"/>
          <w:b/>
          <w:lang w:val="sk-SK" w:eastAsia="sk-SK"/>
        </w:rPr>
        <w:t>31.12.2016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BE22A3" w:rsidRDefault="00BE22A3" w:rsidP="00945900">
      <w:pPr>
        <w:spacing w:after="0" w:line="240" w:lineRule="auto"/>
        <w:jc w:val="both"/>
        <w:rPr>
          <w:rFonts w:ascii="Arial" w:hAnsi="Arial" w:cs="Arial"/>
          <w:b/>
          <w:sz w:val="20"/>
          <w:szCs w:val="20"/>
        </w:rPr>
      </w:pPr>
    </w:p>
    <w:p w:rsidR="00BE22A3" w:rsidRDefault="00BE22A3"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BE22A3" w:rsidRDefault="00BE22A3" w:rsidP="00BE22A3">
      <w:pPr>
        <w:spacing w:after="0" w:line="240" w:lineRule="auto"/>
        <w:jc w:val="both"/>
        <w:rPr>
          <w:rFonts w:ascii="Arial" w:eastAsia="Times New Roman" w:hAnsi="Arial" w:cs="Arial"/>
          <w:b/>
          <w:sz w:val="20"/>
          <w:szCs w:val="20"/>
          <w:u w:val="single"/>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b/>
          <w:sz w:val="20"/>
          <w:szCs w:val="20"/>
          <w:u w:val="single"/>
        </w:rPr>
        <w:t>Ďalšie požiadavky obstarávateľa</w:t>
      </w:r>
      <w:r w:rsidRPr="00BE22A3">
        <w:rPr>
          <w:rFonts w:ascii="Arial" w:eastAsia="Times New Roman" w:hAnsi="Arial" w:cs="Arial"/>
          <w:sz w:val="20"/>
          <w:szCs w:val="20"/>
        </w:rPr>
        <w:t xml:space="preserve">: </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Obstarávateľ požaduje, aby súčasť cenového návrhu tvorilo vyplnené </w:t>
      </w:r>
      <w:r w:rsidRPr="00BE22A3">
        <w:rPr>
          <w:rFonts w:ascii="Arial" w:eastAsia="Times New Roman" w:hAnsi="Arial" w:cs="Arial"/>
          <w:b/>
          <w:sz w:val="20"/>
          <w:szCs w:val="20"/>
        </w:rPr>
        <w:t>„Prehlásenie pre účely</w:t>
      </w:r>
      <w:r w:rsidRPr="00BE22A3">
        <w:rPr>
          <w:rFonts w:ascii="Arial" w:eastAsia="Times New Roman" w:hAnsi="Arial" w:cs="Arial"/>
          <w:sz w:val="20"/>
          <w:szCs w:val="20"/>
        </w:rPr>
        <w:t xml:space="preserve"> </w:t>
      </w:r>
      <w:r w:rsidRPr="00BE22A3">
        <w:rPr>
          <w:rFonts w:ascii="Arial" w:eastAsia="Times New Roman" w:hAnsi="Arial" w:cs="Arial"/>
          <w:b/>
          <w:sz w:val="20"/>
          <w:szCs w:val="20"/>
        </w:rPr>
        <w:t>posúdenia obchodného partnera“</w:t>
      </w:r>
      <w:r w:rsidRPr="00BE22A3">
        <w:rPr>
          <w:rFonts w:ascii="Arial" w:eastAsia="Times New Roman" w:hAnsi="Arial" w:cs="Arial"/>
          <w:sz w:val="20"/>
          <w:szCs w:val="20"/>
        </w:rPr>
        <w:t xml:space="preserve"> o tom či je závislou osobou voči ŽSR v zmysle § 2 písm. n) zákona č. 595/2003 Z. z. o dani z príjmov.</w:t>
      </w:r>
    </w:p>
    <w:p w:rsidR="00BE22A3" w:rsidRPr="00BE22A3" w:rsidRDefault="00BE22A3" w:rsidP="00BE22A3">
      <w:pPr>
        <w:spacing w:after="0" w:line="240" w:lineRule="auto"/>
        <w:jc w:val="both"/>
        <w:rPr>
          <w:rFonts w:ascii="Arial" w:eastAsia="Times New Roman" w:hAnsi="Arial" w:cs="Arial"/>
          <w:b/>
          <w:sz w:val="20"/>
          <w:szCs w:val="20"/>
        </w:rPr>
      </w:pPr>
      <w:r w:rsidRPr="00BE22A3">
        <w:rPr>
          <w:rFonts w:ascii="Arial" w:eastAsia="Times New Roman" w:hAnsi="Arial" w:cs="Arial"/>
          <w:b/>
          <w:sz w:val="20"/>
          <w:szCs w:val="20"/>
        </w:rPr>
        <w:t xml:space="preserve">Prehlásenie tvorí súčasť Výzvy ako Príloha č. </w:t>
      </w:r>
      <w:r>
        <w:rPr>
          <w:rFonts w:ascii="Arial" w:eastAsia="Times New Roman" w:hAnsi="Arial" w:cs="Arial"/>
          <w:b/>
          <w:sz w:val="20"/>
          <w:szCs w:val="20"/>
        </w:rPr>
        <w:t>2</w:t>
      </w:r>
      <w:r w:rsidRPr="00BE22A3">
        <w:rPr>
          <w:rFonts w:ascii="Arial" w:eastAsia="Times New Roman" w:hAnsi="Arial" w:cs="Arial"/>
          <w:b/>
          <w:sz w:val="20"/>
          <w:szCs w:val="20"/>
        </w:rPr>
        <w:t>.</w:t>
      </w:r>
    </w:p>
    <w:p w:rsidR="00165ABC" w:rsidRDefault="00165ABC" w:rsidP="00EE1081">
      <w:pPr>
        <w:pStyle w:val="Nadpis7"/>
        <w:spacing w:before="0" w:after="0" w:line="240" w:lineRule="auto"/>
        <w:rPr>
          <w:rFonts w:ascii="Arial" w:hAnsi="Arial" w:cs="Arial"/>
          <w:b/>
          <w:sz w:val="20"/>
          <w:szCs w:val="20"/>
        </w:rPr>
      </w:pPr>
    </w:p>
    <w:p w:rsidR="00BE22A3" w:rsidRDefault="00BE22A3" w:rsidP="00EE1081">
      <w:pPr>
        <w:pStyle w:val="Nadpis7"/>
        <w:spacing w:before="0" w:after="0" w:line="240" w:lineRule="auto"/>
        <w:rPr>
          <w:rFonts w:ascii="Arial" w:hAnsi="Arial" w:cs="Arial"/>
          <w:b/>
          <w:sz w:val="20"/>
          <w:szCs w:val="20"/>
        </w:rPr>
      </w:pPr>
    </w:p>
    <w:p w:rsidR="00BE22A3" w:rsidRDefault="00BE22A3"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DE276D" w:rsidRDefault="00DE276D" w:rsidP="00EE1081">
      <w:pPr>
        <w:spacing w:after="0" w:line="240" w:lineRule="auto"/>
        <w:rPr>
          <w:rFonts w:ascii="Arial" w:hAnsi="Arial" w:cs="Arial"/>
          <w:b/>
          <w:sz w:val="20"/>
          <w:szCs w:val="20"/>
        </w:rPr>
      </w:pPr>
    </w:p>
    <w:p w:rsidR="00BE22A3" w:rsidRDefault="00BE22A3" w:rsidP="00EE1081">
      <w:pPr>
        <w:spacing w:after="0" w:line="240" w:lineRule="auto"/>
        <w:rPr>
          <w:rFonts w:ascii="Arial" w:hAnsi="Arial" w:cs="Arial"/>
          <w:b/>
          <w:sz w:val="20"/>
          <w:szCs w:val="20"/>
          <w:u w:val="single"/>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BE22A3">
        <w:rPr>
          <w:rFonts w:ascii="Arial" w:hAnsi="Arial" w:cs="Arial"/>
          <w:b/>
          <w:sz w:val="20"/>
          <w:szCs w:val="20"/>
        </w:rPr>
        <w:t>0418</w:t>
      </w:r>
      <w:r w:rsidR="00C777E9">
        <w:rPr>
          <w:rFonts w:ascii="Arial" w:hAnsi="Arial" w:cs="Arial"/>
          <w:b/>
          <w:sz w:val="20"/>
          <w:szCs w:val="20"/>
        </w:rPr>
        <w:t>/2016</w:t>
      </w:r>
      <w:r w:rsidRPr="00537D44">
        <w:rPr>
          <w:rFonts w:ascii="Arial" w:hAnsi="Arial" w:cs="Arial"/>
          <w:b/>
          <w:sz w:val="20"/>
          <w:szCs w:val="20"/>
        </w:rPr>
        <w:t>/CLaO/AzA – NEOTVÁRAŤ – „</w:t>
      </w:r>
      <w:r w:rsidR="00BE22A3">
        <w:rPr>
          <w:rFonts w:ascii="Arial" w:hAnsi="Arial" w:cs="Arial"/>
          <w:b/>
          <w:sz w:val="20"/>
          <w:szCs w:val="20"/>
        </w:rPr>
        <w:t>Oprava požiarneho uzáveru – výmena dverí</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BE22A3" w:rsidRDefault="00BE22A3"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407DC0" w:rsidRPr="00407DC0">
        <w:rPr>
          <w:rFonts w:ascii="Arial" w:hAnsi="Arial" w:cs="Arial"/>
          <w:b/>
          <w:bCs/>
          <w:u w:val="single"/>
        </w:rPr>
        <w:t>19.07</w:t>
      </w:r>
      <w:r w:rsidR="00C777E9" w:rsidRPr="00407DC0">
        <w:rPr>
          <w:rFonts w:ascii="Arial" w:hAnsi="Arial" w:cs="Arial"/>
          <w:b/>
          <w:bCs/>
          <w:u w:val="single"/>
        </w:rPr>
        <w:t>.</w:t>
      </w:r>
      <w:r w:rsidR="00C777E9" w:rsidRPr="00C777E9">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BE22A3" w:rsidRDefault="00BE22A3" w:rsidP="00EE1081">
      <w:pPr>
        <w:spacing w:after="0" w:line="240" w:lineRule="auto"/>
        <w:jc w:val="both"/>
        <w:rPr>
          <w:rFonts w:ascii="Arial" w:hAnsi="Arial" w:cs="Arial"/>
          <w:b/>
          <w:sz w:val="20"/>
          <w:szCs w:val="20"/>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BE22A3" w:rsidRDefault="00BE22A3" w:rsidP="00F10C0C">
      <w:pPr>
        <w:tabs>
          <w:tab w:val="center" w:pos="7797"/>
        </w:tabs>
        <w:spacing w:after="0" w:line="240" w:lineRule="auto"/>
        <w:jc w:val="both"/>
        <w:rPr>
          <w:rFonts w:ascii="Arial" w:hAnsi="Arial" w:cs="Arial"/>
          <w:b/>
          <w:sz w:val="20"/>
          <w:szCs w:val="20"/>
        </w:rPr>
      </w:pPr>
    </w:p>
    <w:p w:rsidR="00BE22A3" w:rsidRDefault="00BE22A3" w:rsidP="003076ED">
      <w:pPr>
        <w:pStyle w:val="Zkladntext21"/>
        <w:rPr>
          <w:rFonts w:cs="Arial"/>
          <w:bCs/>
          <w:sz w:val="20"/>
        </w:rPr>
      </w:pPr>
    </w:p>
    <w:p w:rsidR="00BE22A3" w:rsidRDefault="00BE22A3" w:rsidP="003076ED">
      <w:pPr>
        <w:pStyle w:val="Zkladntext21"/>
        <w:rPr>
          <w:rFonts w:cs="Arial"/>
          <w:bCs/>
          <w:sz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1A1404" w:rsidRPr="001A2D38" w:rsidRDefault="001A1404"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2"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407DC0">
        <w:rPr>
          <w:rFonts w:ascii="Arial" w:eastAsia="Times New Roman" w:hAnsi="Arial" w:cs="Arial"/>
          <w:lang w:eastAsia="cs-CZ"/>
        </w:rPr>
        <w:t>11.07</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3" w:history="1">
        <w:r w:rsidRPr="004568EA">
          <w:rPr>
            <w:rStyle w:val="Hypertextovprepojenie"/>
            <w:rFonts w:cs="Arial"/>
            <w:sz w:val="20"/>
          </w:rPr>
          <w:t>www.zsr.sk</w:t>
        </w:r>
      </w:hyperlink>
      <w:r>
        <w:rPr>
          <w:rFonts w:cs="Arial"/>
          <w:sz w:val="20"/>
        </w:rPr>
        <w:t>)</w:t>
      </w:r>
    </w:p>
    <w:p w:rsidR="00946179" w:rsidRDefault="002971F7" w:rsidP="00BE22A3">
      <w:pPr>
        <w:pStyle w:val="Zkladntext21"/>
        <w:rPr>
          <w:rFonts w:cs="Arial"/>
          <w:b/>
          <w:sz w:val="20"/>
          <w:u w:val="single"/>
        </w:rPr>
      </w:pPr>
      <w:r w:rsidRPr="001A2D38">
        <w:rPr>
          <w:rFonts w:cs="Arial"/>
          <w:bCs/>
          <w:color w:val="000000"/>
          <w:sz w:val="20"/>
        </w:rPr>
        <w:t xml:space="preserve"> </w:t>
      </w:r>
    </w:p>
    <w:p w:rsidR="00BE22A3" w:rsidRDefault="00BE22A3" w:rsidP="00826556">
      <w:pPr>
        <w:spacing w:after="0" w:line="240" w:lineRule="auto"/>
        <w:jc w:val="both"/>
        <w:rPr>
          <w:rFonts w:ascii="Arial" w:hAnsi="Arial" w:cs="Arial"/>
          <w:b/>
          <w:sz w:val="20"/>
          <w:szCs w:val="20"/>
          <w:u w:val="single"/>
          <w:lang w:eastAsia="cs-CZ"/>
        </w:rPr>
      </w:pP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 </w:t>
      </w:r>
    </w:p>
    <w:p w:rsidR="00BE22A3" w:rsidRDefault="00BE22A3"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lastRenderedPageBreak/>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946179">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407DC0">
        <w:rPr>
          <w:rFonts w:ascii="Arial" w:hAnsi="Arial" w:cs="Arial"/>
          <w:bCs/>
          <w:sz w:val="20"/>
          <w:szCs w:val="20"/>
        </w:rPr>
        <w:t xml:space="preserve"> </w:t>
      </w:r>
      <w:r w:rsidR="002E4CAA">
        <w:rPr>
          <w:rFonts w:ascii="Arial" w:hAnsi="Arial" w:cs="Arial"/>
          <w:bCs/>
          <w:sz w:val="20"/>
          <w:szCs w:val="20"/>
        </w:rPr>
        <w:t>v. r.</w:t>
      </w:r>
      <w:bookmarkStart w:id="0" w:name="_GoBack"/>
      <w:bookmarkEnd w:id="0"/>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BE22A3">
        <w:rPr>
          <w:rFonts w:ascii="Arial" w:hAnsi="Arial" w:cs="Arial"/>
          <w:sz w:val="20"/>
          <w:szCs w:val="20"/>
        </w:rPr>
        <w:t>2</w:t>
      </w:r>
      <w:r>
        <w:rPr>
          <w:rFonts w:ascii="Arial" w:hAnsi="Arial" w:cs="Arial"/>
          <w:sz w:val="20"/>
          <w:szCs w:val="20"/>
        </w:rPr>
        <w:t xml:space="preserve">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BE22A3">
        <w:rPr>
          <w:rFonts w:ascii="Arial" w:hAnsi="Arial" w:cs="Arial"/>
          <w:sz w:val="20"/>
          <w:szCs w:val="20"/>
        </w:rPr>
        <w:t>3</w:t>
      </w:r>
      <w:r>
        <w:rPr>
          <w:rFonts w:ascii="Arial" w:hAnsi="Arial" w:cs="Arial"/>
          <w:sz w:val="20"/>
          <w:szCs w:val="20"/>
        </w:rPr>
        <w:t xml:space="preserve"> : Všeobecné obchodné podmienky</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sidR="00BE22A3">
        <w:rPr>
          <w:rFonts w:ascii="Arial" w:hAnsi="Arial" w:cs="Arial"/>
          <w:sz w:val="20"/>
          <w:szCs w:val="20"/>
        </w:rPr>
        <w:t>4</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BE22A3" w:rsidRPr="00BE22A3" w:rsidRDefault="00BE22A3" w:rsidP="00BE22A3">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r w:rsidRPr="00BE22A3">
        <w:rPr>
          <w:rFonts w:ascii="Arial" w:hAnsi="Arial" w:cs="Arial"/>
          <w:sz w:val="20"/>
          <w:szCs w:val="20"/>
        </w:rPr>
        <w:t>Predmet zákazky:</w:t>
      </w:r>
      <w:r w:rsidRPr="00BE22A3">
        <w:rPr>
          <w:rFonts w:ascii="Arial" w:hAnsi="Arial" w:cs="Arial"/>
          <w:b/>
          <w:color w:val="000000"/>
          <w:sz w:val="20"/>
          <w:szCs w:val="20"/>
        </w:rPr>
        <w:t xml:space="preserve"> „Oprava požiarneho uzáveru – výmena dverí“.</w:t>
      </w:r>
    </w:p>
    <w:p w:rsidR="00BE22A3" w:rsidRPr="00BE22A3" w:rsidRDefault="00BE22A3" w:rsidP="00BE22A3">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BE22A3" w:rsidRPr="00BE22A3" w:rsidRDefault="00BE22A3" w:rsidP="00BE22A3">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E22A3">
        <w:rPr>
          <w:rFonts w:ascii="Arial" w:hAnsi="Arial" w:cs="Arial"/>
          <w:b/>
          <w:color w:val="000000"/>
          <w:sz w:val="20"/>
          <w:szCs w:val="20"/>
        </w:rPr>
        <w:t>Miesto plnenia:</w:t>
      </w:r>
      <w:r w:rsidRPr="00BE22A3">
        <w:rPr>
          <w:rFonts w:ascii="Arial" w:hAnsi="Arial" w:cs="Arial"/>
          <w:color w:val="000000"/>
          <w:sz w:val="20"/>
          <w:szCs w:val="20"/>
        </w:rPr>
        <w:t xml:space="preserve"> ŽSR – Železničné telekomunikácie; pracovisko Trnavská cesta č. 25, Bratislava</w:t>
      </w:r>
    </w:p>
    <w:p w:rsidR="00BE22A3" w:rsidRPr="00BE22A3" w:rsidRDefault="00BE22A3" w:rsidP="00BE22A3">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BE22A3" w:rsidRPr="00BE22A3" w:rsidRDefault="00BE22A3" w:rsidP="00BE22A3">
      <w:pPr>
        <w:spacing w:after="0" w:line="240" w:lineRule="auto"/>
        <w:jc w:val="both"/>
        <w:outlineLvl w:val="0"/>
        <w:rPr>
          <w:rFonts w:ascii="Arial" w:hAnsi="Arial" w:cs="Arial"/>
          <w:color w:val="000000"/>
          <w:sz w:val="20"/>
          <w:szCs w:val="20"/>
        </w:rPr>
      </w:pPr>
      <w:r w:rsidRPr="00BE22A3">
        <w:rPr>
          <w:rFonts w:ascii="Arial" w:hAnsi="Arial" w:cs="Arial"/>
          <w:color w:val="000000"/>
          <w:sz w:val="20"/>
          <w:szCs w:val="20"/>
        </w:rPr>
        <w:t xml:space="preserve">CPV: 454 2 1131-1 Montáž dverí </w:t>
      </w:r>
    </w:p>
    <w:p w:rsidR="00BE22A3" w:rsidRPr="00BE22A3" w:rsidRDefault="00BE22A3" w:rsidP="00BE22A3">
      <w:pPr>
        <w:spacing w:after="0" w:line="240" w:lineRule="auto"/>
        <w:jc w:val="both"/>
        <w:outlineLvl w:val="0"/>
        <w:rPr>
          <w:rFonts w:ascii="Arial" w:hAnsi="Arial" w:cs="Arial"/>
          <w:b/>
          <w:color w:val="000000"/>
          <w:sz w:val="20"/>
          <w:szCs w:val="20"/>
        </w:rPr>
      </w:pPr>
    </w:p>
    <w:p w:rsidR="00BE22A3" w:rsidRPr="00BE22A3" w:rsidRDefault="00BE22A3" w:rsidP="00BE22A3">
      <w:pPr>
        <w:spacing w:after="0" w:line="240" w:lineRule="auto"/>
        <w:jc w:val="both"/>
        <w:rPr>
          <w:rFonts w:ascii="Arial" w:hAnsi="Arial" w:cs="Arial"/>
          <w:sz w:val="20"/>
          <w:szCs w:val="20"/>
        </w:rPr>
      </w:pPr>
      <w:r w:rsidRPr="00BE22A3">
        <w:rPr>
          <w:rFonts w:ascii="Arial" w:hAnsi="Arial" w:cs="Arial"/>
          <w:sz w:val="20"/>
          <w:szCs w:val="20"/>
        </w:rPr>
        <w:t>Predmetom zákazky je oprava požiarneho uzáveru - výmena požiarnych dverí  v objekte ŽSR – Železničné telekomunikácie, pracovisko Trnavská cesta č. 25, Bratislava.</w:t>
      </w:r>
    </w:p>
    <w:p w:rsidR="00BE22A3" w:rsidRPr="00BE22A3" w:rsidRDefault="00BE22A3" w:rsidP="00BE22A3">
      <w:pPr>
        <w:spacing w:after="0" w:line="240" w:lineRule="auto"/>
        <w:jc w:val="both"/>
        <w:rPr>
          <w:rFonts w:ascii="Arial" w:eastAsia="Times New Roman" w:hAnsi="Arial" w:cs="Arial"/>
          <w:sz w:val="20"/>
          <w:szCs w:val="20"/>
          <w:lang w:eastAsia="sk-SK"/>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Demontáž pôvodných dverí, vrátane zárubne. Dodávka a montáž nových dverí, vrátane zárubne, </w:t>
      </w:r>
      <w:proofErr w:type="spellStart"/>
      <w:r w:rsidRPr="00BE22A3">
        <w:rPr>
          <w:rFonts w:ascii="Arial" w:eastAsia="Times New Roman" w:hAnsi="Arial" w:cs="Arial"/>
          <w:sz w:val="20"/>
          <w:szCs w:val="20"/>
        </w:rPr>
        <w:t>vysprávky</w:t>
      </w:r>
      <w:proofErr w:type="spellEnd"/>
      <w:r w:rsidRPr="00BE22A3">
        <w:rPr>
          <w:rFonts w:ascii="Arial" w:eastAsia="Times New Roman" w:hAnsi="Arial" w:cs="Arial"/>
          <w:sz w:val="20"/>
          <w:szCs w:val="20"/>
        </w:rPr>
        <w:t xml:space="preserve"> stien.</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Stavebný otvor 2160 x 1650 mm. Dvere vsadené na stred. </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spacing w:after="0" w:line="240" w:lineRule="auto"/>
        <w:jc w:val="both"/>
        <w:rPr>
          <w:rFonts w:ascii="Arial" w:eastAsia="Times New Roman" w:hAnsi="Arial" w:cs="Arial"/>
          <w:sz w:val="20"/>
          <w:szCs w:val="20"/>
          <w:u w:val="single"/>
        </w:rPr>
      </w:pPr>
      <w:r w:rsidRPr="00BE22A3">
        <w:rPr>
          <w:rFonts w:ascii="Arial" w:eastAsia="Times New Roman" w:hAnsi="Arial" w:cs="Arial"/>
          <w:sz w:val="20"/>
          <w:szCs w:val="20"/>
          <w:u w:val="single"/>
        </w:rPr>
        <w:t>Požadovaný typ dverí:</w:t>
      </w: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Dvojkrídlové oceľové dvere pravé s presklením 200 x 1000 mm v aktívnom krídle. Požiarna odolnosť EI30 D1-C. </w:t>
      </w: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Rozmer dverí 1550 x 2110 – svetlosť zárubne. Príslušenstvo – cylindrická vložka, zámok, kovanie, zámok motocyklový - elektromagnetický na pevnom krídle, </w:t>
      </w:r>
      <w:proofErr w:type="spellStart"/>
      <w:r w:rsidRPr="00BE22A3">
        <w:rPr>
          <w:rFonts w:ascii="Arial" w:eastAsia="Times New Roman" w:hAnsi="Arial" w:cs="Arial"/>
          <w:sz w:val="20"/>
          <w:szCs w:val="20"/>
        </w:rPr>
        <w:t>prechodka</w:t>
      </w:r>
      <w:proofErr w:type="spellEnd"/>
      <w:r w:rsidRPr="00BE22A3">
        <w:rPr>
          <w:rFonts w:ascii="Arial" w:eastAsia="Times New Roman" w:hAnsi="Arial" w:cs="Arial"/>
          <w:sz w:val="20"/>
          <w:szCs w:val="20"/>
        </w:rPr>
        <w:t xml:space="preserve"> káblová, </w:t>
      </w:r>
      <w:proofErr w:type="spellStart"/>
      <w:r w:rsidRPr="00BE22A3">
        <w:rPr>
          <w:rFonts w:ascii="Arial" w:eastAsia="Times New Roman" w:hAnsi="Arial" w:cs="Arial"/>
          <w:sz w:val="20"/>
          <w:szCs w:val="20"/>
        </w:rPr>
        <w:t>zatvárač</w:t>
      </w:r>
      <w:proofErr w:type="spellEnd"/>
      <w:r w:rsidRPr="00BE22A3">
        <w:rPr>
          <w:rFonts w:ascii="Arial" w:eastAsia="Times New Roman" w:hAnsi="Arial" w:cs="Arial"/>
          <w:sz w:val="20"/>
          <w:szCs w:val="20"/>
        </w:rPr>
        <w:t xml:space="preserve"> s ramenom.</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spacing w:after="0" w:line="240" w:lineRule="auto"/>
        <w:jc w:val="both"/>
        <w:rPr>
          <w:rFonts w:ascii="Arial" w:eastAsia="Times New Roman" w:hAnsi="Arial" w:cs="Arial"/>
          <w:sz w:val="20"/>
          <w:szCs w:val="20"/>
        </w:rPr>
      </w:pPr>
      <w:proofErr w:type="spellStart"/>
      <w:r w:rsidRPr="00BE22A3">
        <w:rPr>
          <w:rFonts w:ascii="Arial" w:eastAsia="Times New Roman" w:hAnsi="Arial" w:cs="Arial"/>
          <w:sz w:val="20"/>
          <w:szCs w:val="20"/>
        </w:rPr>
        <w:t>Vysprávka</w:t>
      </w:r>
      <w:proofErr w:type="spellEnd"/>
      <w:r w:rsidRPr="00BE22A3">
        <w:rPr>
          <w:rFonts w:ascii="Arial" w:eastAsia="Times New Roman" w:hAnsi="Arial" w:cs="Arial"/>
          <w:sz w:val="20"/>
          <w:szCs w:val="20"/>
        </w:rPr>
        <w:t xml:space="preserve"> steny z vnútornej strany objektu, zapravenie špalety, vymaľovanie - 2 nátery bielou farbou. </w:t>
      </w:r>
    </w:p>
    <w:p w:rsidR="00BE22A3" w:rsidRPr="00BE22A3" w:rsidRDefault="00BE22A3" w:rsidP="00BE22A3">
      <w:pPr>
        <w:spacing w:after="0" w:line="240" w:lineRule="auto"/>
        <w:jc w:val="both"/>
        <w:rPr>
          <w:rFonts w:ascii="Arial" w:eastAsia="Times New Roman" w:hAnsi="Arial" w:cs="Arial"/>
          <w:sz w:val="20"/>
          <w:szCs w:val="20"/>
        </w:rPr>
      </w:pPr>
      <w:proofErr w:type="spellStart"/>
      <w:r w:rsidRPr="00BE22A3">
        <w:rPr>
          <w:rFonts w:ascii="Arial" w:eastAsia="Times New Roman" w:hAnsi="Arial" w:cs="Arial"/>
          <w:sz w:val="20"/>
          <w:szCs w:val="20"/>
        </w:rPr>
        <w:t>Vysprávky</w:t>
      </w:r>
      <w:proofErr w:type="spellEnd"/>
      <w:r w:rsidRPr="00BE22A3">
        <w:rPr>
          <w:rFonts w:ascii="Arial" w:eastAsia="Times New Roman" w:hAnsi="Arial" w:cs="Arial"/>
          <w:sz w:val="20"/>
          <w:szCs w:val="20"/>
        </w:rPr>
        <w:t xml:space="preserve"> steny z vonkajšej strany objektu – zapravenie špalety, omietka vnútorná štuková.  </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E22A3">
        <w:rPr>
          <w:rFonts w:ascii="Arial" w:eastAsia="Times New Roman" w:hAnsi="Arial" w:cs="Arial"/>
          <w:b/>
          <w:sz w:val="20"/>
          <w:szCs w:val="20"/>
          <w:lang w:eastAsia="sk-SK"/>
        </w:rPr>
        <w:t>K dverám požadujeme dodať certifikát požiarnej odolnosti +</w:t>
      </w:r>
      <w:r w:rsidRPr="00BE22A3">
        <w:rPr>
          <w:rFonts w:ascii="Arial" w:eastAsia="Times New Roman" w:hAnsi="Arial" w:cs="Arial"/>
          <w:b/>
          <w:sz w:val="20"/>
          <w:szCs w:val="20"/>
        </w:rPr>
        <w:t xml:space="preserve"> prevádzkový denník požiarneho uzáveru.</w:t>
      </w:r>
    </w:p>
    <w:p w:rsidR="00BE22A3" w:rsidRPr="00BE22A3" w:rsidRDefault="00BE22A3" w:rsidP="00BE22A3">
      <w:pPr>
        <w:spacing w:after="0" w:line="240" w:lineRule="auto"/>
        <w:jc w:val="both"/>
        <w:rPr>
          <w:rFonts w:ascii="Arial" w:hAnsi="Arial" w:cs="Arial"/>
          <w:sz w:val="20"/>
          <w:szCs w:val="20"/>
        </w:rPr>
      </w:pPr>
    </w:p>
    <w:p w:rsidR="00BE22A3" w:rsidRPr="00BE22A3" w:rsidRDefault="00BE22A3" w:rsidP="00BE22A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BE22A3">
        <w:rPr>
          <w:rFonts w:ascii="Arial" w:eastAsia="Times New Roman" w:hAnsi="Arial" w:cs="Arial"/>
          <w:sz w:val="20"/>
          <w:szCs w:val="20"/>
          <w:lang w:eastAsia="sk-SK"/>
        </w:rPr>
        <w:t>Rozsah prác má byť realizovaný na základe výkazu – výmeru, vrátane likvidácie odpadu   a presunu hmôt na skládku.</w:t>
      </w:r>
    </w:p>
    <w:p w:rsidR="00BE22A3" w:rsidRPr="00BE22A3" w:rsidRDefault="00BE22A3" w:rsidP="00BE22A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E22A3" w:rsidRPr="00BE22A3" w:rsidRDefault="00BE22A3" w:rsidP="00BE22A3">
      <w:pPr>
        <w:spacing w:after="0" w:line="240" w:lineRule="auto"/>
        <w:jc w:val="both"/>
        <w:rPr>
          <w:rFonts w:ascii="Arial" w:hAnsi="Arial" w:cs="Arial"/>
          <w:sz w:val="20"/>
          <w:szCs w:val="20"/>
        </w:rPr>
      </w:pPr>
      <w:r w:rsidRPr="00BE22A3">
        <w:rPr>
          <w:rFonts w:ascii="Arial" w:hAnsi="Arial" w:cs="Arial"/>
          <w:b/>
          <w:sz w:val="20"/>
          <w:szCs w:val="20"/>
        </w:rPr>
        <w:t xml:space="preserve">V cene musia byť zahrnuté všetky náklady spojené s plnením predmetu zákazky. </w:t>
      </w:r>
      <w:r w:rsidRPr="00BE22A3">
        <w:rPr>
          <w:rFonts w:ascii="Arial" w:hAnsi="Arial" w:cs="Arial"/>
          <w:sz w:val="20"/>
          <w:szCs w:val="20"/>
        </w:rPr>
        <w:t>Obstarávateľ požaduje, aby zhotoviteľ v rámci vykonaných prác postupoval v zmysle platných predpisov ŽSR a príslušných noriem legislatívy SR.</w:t>
      </w:r>
    </w:p>
    <w:p w:rsidR="00CA2F2D" w:rsidRPr="00CA2F2D" w:rsidRDefault="00CA2F2D" w:rsidP="00CA2F2D">
      <w:pPr>
        <w:spacing w:after="0" w:line="240" w:lineRule="auto"/>
        <w:jc w:val="both"/>
        <w:rPr>
          <w:rFonts w:ascii="Arial" w:hAnsi="Arial" w:cs="Arial"/>
          <w:sz w:val="20"/>
          <w:szCs w:val="20"/>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D91F52" w:rsidRPr="00D91F52">
        <w:rPr>
          <w:rFonts w:ascii="Arial" w:hAnsi="Arial" w:cs="Arial"/>
          <w:b/>
          <w:sz w:val="20"/>
          <w:szCs w:val="20"/>
          <w:lang w:eastAsia="cs-CZ"/>
        </w:rPr>
        <w:t>06.07</w:t>
      </w:r>
      <w:r w:rsidR="002E01AF" w:rsidRPr="00D91F52">
        <w:rPr>
          <w:rFonts w:ascii="Arial" w:hAnsi="Arial" w:cs="Arial"/>
          <w:b/>
          <w:sz w:val="20"/>
          <w:szCs w:val="20"/>
          <w:lang w:eastAsia="cs-CZ"/>
        </w:rPr>
        <w:t>.</w:t>
      </w:r>
      <w:r w:rsidR="002E01AF" w:rsidRPr="00BE22A3">
        <w:rPr>
          <w:rFonts w:ascii="Arial" w:hAnsi="Arial" w:cs="Arial"/>
          <w:b/>
          <w:sz w:val="20"/>
          <w:szCs w:val="20"/>
          <w:lang w:eastAsia="cs-CZ"/>
        </w:rPr>
        <w:t>2016</w:t>
      </w:r>
      <w:r>
        <w:rPr>
          <w:rFonts w:ascii="Arial" w:hAnsi="Arial" w:cs="Arial"/>
          <w:b/>
          <w:sz w:val="20"/>
          <w:szCs w:val="20"/>
          <w:lang w:eastAsia="cs-CZ"/>
        </w:rPr>
        <w:t xml:space="preserve"> o</w:t>
      </w:r>
      <w:r w:rsidR="007F1F29">
        <w:rPr>
          <w:rFonts w:ascii="Arial" w:hAnsi="Arial" w:cs="Arial"/>
          <w:b/>
          <w:sz w:val="20"/>
          <w:szCs w:val="20"/>
          <w:lang w:eastAsia="cs-CZ"/>
        </w:rPr>
        <w:t> </w:t>
      </w:r>
      <w:r w:rsidR="00D91F52">
        <w:rPr>
          <w:rFonts w:ascii="Arial" w:hAnsi="Arial" w:cs="Arial"/>
          <w:b/>
          <w:sz w:val="20"/>
          <w:szCs w:val="20"/>
          <w:lang w:eastAsia="cs-CZ"/>
        </w:rPr>
        <w:t>10</w:t>
      </w:r>
      <w:r w:rsidR="007F1F29">
        <w:rPr>
          <w:rFonts w:ascii="Arial" w:hAnsi="Arial" w:cs="Arial"/>
          <w:b/>
          <w:sz w:val="20"/>
          <w:szCs w:val="20"/>
          <w:lang w:eastAsia="cs-CZ"/>
        </w:rPr>
        <w:t>:</w:t>
      </w:r>
      <w:r w:rsidR="00D91F52">
        <w:rPr>
          <w:rFonts w:ascii="Arial" w:hAnsi="Arial" w:cs="Arial"/>
          <w:b/>
          <w:sz w:val="20"/>
          <w:szCs w:val="20"/>
          <w:lang w:eastAsia="cs-CZ"/>
        </w:rPr>
        <w:t>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D91F52">
        <w:rPr>
          <w:rFonts w:ascii="Arial" w:hAnsi="Arial" w:cs="Arial"/>
          <w:sz w:val="20"/>
          <w:szCs w:val="20"/>
          <w:lang w:eastAsia="cs-CZ"/>
        </w:rPr>
        <w:t>pred budovou ŽSR – Trnavská cesta č. 25, Bratislava</w:t>
      </w:r>
      <w:r w:rsidR="00131103" w:rsidRPr="00E25835">
        <w:rPr>
          <w:rFonts w:ascii="Arial" w:hAnsi="Arial" w:cs="Arial"/>
          <w:sz w:val="20"/>
          <w:szCs w:val="20"/>
          <w:lang w:eastAsia="cs-CZ"/>
        </w:rPr>
        <w:t>.</w:t>
      </w: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D91F52">
        <w:rPr>
          <w:rFonts w:ascii="Arial" w:hAnsi="Arial" w:cs="Arial"/>
          <w:b/>
          <w:sz w:val="20"/>
          <w:szCs w:val="20"/>
          <w:lang w:eastAsia="cs-CZ"/>
        </w:rPr>
        <w:t>04.07</w:t>
      </w:r>
      <w:r w:rsidR="002E01AF">
        <w:rPr>
          <w:rFonts w:ascii="Arial" w:hAnsi="Arial" w:cs="Arial"/>
          <w:b/>
          <w:sz w:val="20"/>
          <w:szCs w:val="20"/>
          <w:lang w:eastAsia="cs-CZ"/>
        </w:rPr>
        <w:t>.2016</w:t>
      </w:r>
      <w:r w:rsidRPr="00EE0B31">
        <w:rPr>
          <w:rFonts w:ascii="Arial" w:hAnsi="Arial" w:cs="Arial"/>
          <w:b/>
          <w:sz w:val="20"/>
          <w:szCs w:val="20"/>
          <w:lang w:eastAsia="cs-CZ"/>
        </w:rPr>
        <w:t xml:space="preserve"> do </w:t>
      </w:r>
      <w:r w:rsidR="007F1F29">
        <w:rPr>
          <w:rFonts w:ascii="Arial" w:hAnsi="Arial" w:cs="Arial"/>
          <w:b/>
          <w:sz w:val="20"/>
          <w:szCs w:val="20"/>
          <w:lang w:eastAsia="cs-CZ"/>
        </w:rPr>
        <w:t>14</w:t>
      </w:r>
      <w:r w:rsidRPr="00EE0B31">
        <w:rPr>
          <w:rFonts w:ascii="Arial" w:hAnsi="Arial" w:cs="Arial"/>
          <w:b/>
          <w:sz w:val="20"/>
          <w:szCs w:val="20"/>
          <w:lang w:eastAsia="cs-CZ"/>
        </w:rPr>
        <w:t>:</w:t>
      </w:r>
      <w:r w:rsidR="007F1F29">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CA2F2D" w:rsidRDefault="00CA2F2D" w:rsidP="00CA2F2D">
      <w:pPr>
        <w:spacing w:after="0" w:line="240" w:lineRule="auto"/>
        <w:jc w:val="both"/>
        <w:outlineLvl w:val="6"/>
        <w:rPr>
          <w:rFonts w:ascii="Arial" w:eastAsia="Times New Roman" w:hAnsi="Arial" w:cs="Arial"/>
          <w:sz w:val="20"/>
          <w:szCs w:val="20"/>
        </w:rPr>
      </w:pPr>
      <w:r w:rsidRPr="00CA2F2D">
        <w:rPr>
          <w:rFonts w:ascii="Arial" w:eastAsia="Times New Roman" w:hAnsi="Arial" w:cs="Arial"/>
          <w:sz w:val="20"/>
          <w:szCs w:val="20"/>
        </w:rPr>
        <w:t xml:space="preserve">Bc. </w:t>
      </w:r>
      <w:r w:rsidR="00D91F52">
        <w:rPr>
          <w:rFonts w:ascii="Arial" w:eastAsia="Times New Roman" w:hAnsi="Arial" w:cs="Arial"/>
          <w:sz w:val="20"/>
          <w:szCs w:val="20"/>
        </w:rPr>
        <w:t>Miroslav Bujalka, vedúci OTS</w:t>
      </w:r>
      <w:r w:rsidRPr="00CA2F2D">
        <w:rPr>
          <w:rFonts w:ascii="Arial" w:eastAsia="Times New Roman" w:hAnsi="Arial" w:cs="Arial"/>
          <w:sz w:val="20"/>
          <w:szCs w:val="20"/>
        </w:rPr>
        <w:t>; tel. č.0</w:t>
      </w:r>
      <w:r w:rsidR="00D91F52">
        <w:rPr>
          <w:rFonts w:ascii="Arial" w:eastAsia="Times New Roman" w:hAnsi="Arial" w:cs="Arial"/>
          <w:sz w:val="20"/>
          <w:szCs w:val="20"/>
        </w:rPr>
        <w:t>2</w:t>
      </w:r>
      <w:r w:rsidRPr="00CA2F2D">
        <w:rPr>
          <w:rFonts w:ascii="Arial" w:eastAsia="Times New Roman" w:hAnsi="Arial" w:cs="Arial"/>
          <w:sz w:val="20"/>
          <w:szCs w:val="20"/>
        </w:rPr>
        <w:t>/2</w:t>
      </w:r>
      <w:r w:rsidR="00D91F52">
        <w:rPr>
          <w:rFonts w:ascii="Arial" w:eastAsia="Times New Roman" w:hAnsi="Arial" w:cs="Arial"/>
          <w:sz w:val="20"/>
          <w:szCs w:val="20"/>
        </w:rPr>
        <w:t>0</w:t>
      </w:r>
      <w:r w:rsidRPr="00CA2F2D">
        <w:rPr>
          <w:rFonts w:ascii="Arial" w:eastAsia="Times New Roman" w:hAnsi="Arial" w:cs="Arial"/>
          <w:sz w:val="20"/>
          <w:szCs w:val="20"/>
        </w:rPr>
        <w:t xml:space="preserve">29 </w:t>
      </w:r>
      <w:r w:rsidR="00D91F52">
        <w:rPr>
          <w:rFonts w:ascii="Arial" w:eastAsia="Times New Roman" w:hAnsi="Arial" w:cs="Arial"/>
          <w:sz w:val="20"/>
          <w:szCs w:val="20"/>
        </w:rPr>
        <w:t>5399</w:t>
      </w:r>
      <w:r w:rsidRPr="00CA2F2D">
        <w:rPr>
          <w:rFonts w:ascii="Arial" w:eastAsia="Times New Roman" w:hAnsi="Arial" w:cs="Arial"/>
          <w:sz w:val="20"/>
          <w:szCs w:val="20"/>
        </w:rPr>
        <w:t xml:space="preserve">; 0911 </w:t>
      </w:r>
      <w:r w:rsidR="00D91F52">
        <w:rPr>
          <w:rFonts w:ascii="Arial" w:eastAsia="Times New Roman" w:hAnsi="Arial" w:cs="Arial"/>
          <w:sz w:val="20"/>
          <w:szCs w:val="20"/>
        </w:rPr>
        <w:t>855 695</w:t>
      </w:r>
      <w:r w:rsidRPr="00CA2F2D">
        <w:rPr>
          <w:rFonts w:ascii="Arial" w:eastAsia="Times New Roman" w:hAnsi="Arial" w:cs="Arial"/>
          <w:sz w:val="20"/>
          <w:szCs w:val="20"/>
        </w:rPr>
        <w:t xml:space="preserve">; </w:t>
      </w:r>
      <w:hyperlink r:id="rId14" w:history="1">
        <w:r w:rsidR="00D91F52" w:rsidRPr="004236A2">
          <w:rPr>
            <w:rStyle w:val="Hypertextovprepojenie"/>
            <w:rFonts w:ascii="Arial" w:eastAsia="Times New Roman" w:hAnsi="Arial" w:cs="Arial"/>
            <w:sz w:val="20"/>
            <w:szCs w:val="20"/>
          </w:rPr>
          <w:t>bujalka.mirosla@zsr.sk</w:t>
        </w:r>
      </w:hyperlink>
      <w:r w:rsidR="00D91F52">
        <w:rPr>
          <w:rFonts w:ascii="Arial" w:eastAsia="Times New Roman" w:hAnsi="Arial" w:cs="Arial"/>
          <w:sz w:val="20"/>
          <w:szCs w:val="20"/>
        </w:rPr>
        <w:t xml:space="preserve"> </w:t>
      </w: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5"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6"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 xml:space="preserve">Príloha č. </w:t>
      </w:r>
      <w:r w:rsidR="00D91F52">
        <w:rPr>
          <w:rFonts w:ascii="Arial" w:hAnsi="Arial" w:cs="Arial"/>
          <w:b/>
          <w:sz w:val="20"/>
          <w:szCs w:val="20"/>
          <w:u w:val="single"/>
        </w:rPr>
        <w:t>2</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895E60">
      <w:pPr>
        <w:numPr>
          <w:ilvl w:val="0"/>
          <w:numId w:val="26"/>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895E60">
      <w:pPr>
        <w:numPr>
          <w:ilvl w:val="0"/>
          <w:numId w:val="26"/>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895E60">
      <w:pPr>
        <w:numPr>
          <w:ilvl w:val="0"/>
          <w:numId w:val="25"/>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895E60">
      <w:pPr>
        <w:numPr>
          <w:ilvl w:val="0"/>
          <w:numId w:val="24"/>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895E60">
      <w:pPr>
        <w:numPr>
          <w:ilvl w:val="0"/>
          <w:numId w:val="24"/>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895E60">
      <w:pPr>
        <w:numPr>
          <w:ilvl w:val="0"/>
          <w:numId w:val="25"/>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P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lastRenderedPageBreak/>
        <w:t xml:space="preserve">Príloha č. </w:t>
      </w:r>
      <w:r w:rsidR="00D91F52">
        <w:rPr>
          <w:rFonts w:ascii="Arial" w:hAnsi="Arial" w:cs="Arial"/>
          <w:b/>
          <w:sz w:val="20"/>
          <w:szCs w:val="20"/>
          <w:u w:val="single"/>
        </w:rPr>
        <w:t>2</w:t>
      </w:r>
      <w:r w:rsidRPr="00245A91">
        <w:rPr>
          <w:rFonts w:ascii="Arial" w:hAnsi="Arial" w:cs="Arial"/>
          <w:b/>
          <w:sz w:val="20"/>
          <w:szCs w:val="20"/>
          <w:u w:val="single"/>
        </w:rPr>
        <w:t xml:space="preserve"> : Všeobecné obchodné podmienky</w:t>
      </w:r>
    </w:p>
    <w:p w:rsidR="00245A91" w:rsidRDefault="00245A91" w:rsidP="00247939">
      <w:pPr>
        <w:spacing w:after="0" w:line="240" w:lineRule="auto"/>
        <w:jc w:val="both"/>
        <w:rPr>
          <w:rFonts w:ascii="Arial" w:hAnsi="Arial" w:cs="Arial"/>
          <w:sz w:val="20"/>
          <w:szCs w:val="20"/>
        </w:rPr>
      </w:pPr>
    </w:p>
    <w:p w:rsidR="00245A91" w:rsidRPr="002A4322" w:rsidRDefault="00245A91" w:rsidP="00245A91">
      <w:pPr>
        <w:pStyle w:val="Normlnywebov"/>
        <w:jc w:val="center"/>
        <w:rPr>
          <w:rFonts w:ascii="Arial" w:hAnsi="Arial" w:cs="Arial"/>
          <w:bCs/>
          <w:color w:val="auto"/>
          <w:sz w:val="20"/>
          <w:szCs w:val="20"/>
        </w:rPr>
      </w:pPr>
      <w:r w:rsidRPr="002A4322">
        <w:rPr>
          <w:rStyle w:val="Siln"/>
          <w:rFonts w:ascii="Arial" w:hAnsi="Arial" w:cs="Arial"/>
          <w:color w:val="auto"/>
          <w:sz w:val="20"/>
          <w:szCs w:val="20"/>
          <w:u w:val="single"/>
        </w:rPr>
        <w:t>Všeobecné obchodné podmienky vykonania diela</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 Predmet zmluvy</w:t>
      </w:r>
    </w:p>
    <w:p w:rsidR="00245A91" w:rsidRPr="002A4322" w:rsidRDefault="00245A91" w:rsidP="00895E60">
      <w:pPr>
        <w:pStyle w:val="Normlnywebov"/>
        <w:numPr>
          <w:ilvl w:val="0"/>
          <w:numId w:val="27"/>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 Cena</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Cena predmetu plnenia je dohodnutá v súlade so zákonom č.18/1996 Z. z. o cenách v znení neskorších predpisov. Dohodnutá cena uvedená v zmluve je bez DPH. K cene bude účtované DPH v zmysle platných právnych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cene diela sú zahrnuté všetky náklady zhotoviteľa, ktoré zhotoviteľovi vzniknú pri vykonávaní diela podľa tejto zmluvy, a ktoré zhotoviteľovi vzniknú po vykonaní diela podľa tejto zmluvy v súvislosti s uvedeným dielom.</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verejnom obstarávaní a o zmene a doplnení niektorých zákonov v znení neskorších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Takáto zmena predmetu plnenia a zmena ceny musí byť urobená písomným dodatkom k tejto zmluve podpísaným oprávnenými zástupcami zmluvných strán.</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III. Čas a miesto vykonania diela</w:t>
      </w:r>
    </w:p>
    <w:p w:rsidR="00245A91" w:rsidRPr="002A4322" w:rsidRDefault="00245A91" w:rsidP="00DF457A">
      <w:pPr>
        <w:pStyle w:val="Normlnywebov"/>
        <w:spacing w:before="0" w:beforeAutospacing="0" w:after="0" w:afterAutospacing="0"/>
        <w:ind w:left="681" w:hanging="255"/>
        <w:jc w:val="both"/>
        <w:rPr>
          <w:rFonts w:ascii="Arial" w:hAnsi="Arial" w:cs="Arial"/>
          <w:bCs/>
          <w:color w:val="auto"/>
          <w:sz w:val="20"/>
          <w:szCs w:val="20"/>
        </w:rPr>
      </w:pPr>
      <w:r w:rsidRPr="002A4322">
        <w:rPr>
          <w:rFonts w:ascii="Arial" w:hAnsi="Arial" w:cs="Arial"/>
          <w:bCs/>
          <w:color w:val="auto"/>
          <w:sz w:val="20"/>
          <w:szCs w:val="20"/>
        </w:rPr>
        <w:t>Zhotoviteľ je povinný vykonať dielo v termíne a na mieste uvedenom v tejto zmluve.</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IV. Platobné podmienky, zmluvné pokuty a náhrada škody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Štandardná lehota splatnosti faktúr je 30 dní odo dňa doručenia faktúry objednávateľovi. Objednávateľ neposkytuje zálohy ani preddavky na cenu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je oprávnený fakturovať najskôr v deň vykonania diela, ale najneskôr do 15 pracovných dní odo dňa vykonania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lehoty splatnosti faktúry je zhotoviteľ oprávnený požadovať úrok z omeškania v zmysle ustanovení Obchodného zákonníka.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V prípade </w:t>
      </w:r>
      <w:proofErr w:type="spellStart"/>
      <w:r w:rsidRPr="002A4322">
        <w:rPr>
          <w:rFonts w:ascii="Arial" w:hAnsi="Arial" w:cs="Arial"/>
          <w:bCs/>
          <w:color w:val="auto"/>
          <w:sz w:val="20"/>
          <w:szCs w:val="20"/>
        </w:rPr>
        <w:t>vadného</w:t>
      </w:r>
      <w:proofErr w:type="spellEnd"/>
      <w:r w:rsidRPr="002A4322">
        <w:rPr>
          <w:rFonts w:ascii="Arial" w:hAnsi="Arial" w:cs="Arial"/>
          <w:bCs/>
          <w:color w:val="auto"/>
          <w:sz w:val="20"/>
          <w:szCs w:val="20"/>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A4322">
        <w:rPr>
          <w:rFonts w:ascii="Arial" w:hAnsi="Arial" w:cs="Arial"/>
          <w:bCs/>
          <w:color w:val="auto"/>
          <w:sz w:val="20"/>
          <w:szCs w:val="20"/>
        </w:rPr>
        <w:t>vadu</w:t>
      </w:r>
      <w:proofErr w:type="spellEnd"/>
      <w:r w:rsidRPr="002A4322">
        <w:rPr>
          <w:rFonts w:ascii="Arial" w:hAnsi="Arial" w:cs="Arial"/>
          <w:bCs/>
          <w:color w:val="auto"/>
          <w:sz w:val="20"/>
          <w:szCs w:val="20"/>
        </w:rPr>
        <w:t xml:space="preserve"> uzná a bezplatne ju odstráni do 30 dní od uplatnenia reklamácie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Zhotoviteľ ku dňu podpisu tejto zmluvy predložil objednávateľovi prehlásenie o tom či je závislou osobou voči ŽSR v zmysle § 2 písm. n) zákona č. 595/2003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xml:space="preserve">. o dani z príjmov v </w:t>
      </w:r>
      <w:proofErr w:type="spellStart"/>
      <w:r w:rsidRPr="002A4322">
        <w:rPr>
          <w:rFonts w:ascii="Arial" w:hAnsi="Arial" w:cs="Arial"/>
          <w:bCs/>
          <w:color w:val="auto"/>
          <w:sz w:val="20"/>
          <w:szCs w:val="20"/>
        </w:rPr>
        <w:t>znp</w:t>
      </w:r>
      <w:proofErr w:type="spellEnd"/>
      <w:r w:rsidRPr="002A4322">
        <w:rPr>
          <w:rFonts w:ascii="Arial" w:hAnsi="Arial" w:cs="Arial"/>
          <w:bCs/>
          <w:color w:val="auto"/>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45A91" w:rsidRPr="002A4322" w:rsidRDefault="00245A91" w:rsidP="007D2A41">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 Práva a povinnosti zmluvných strán</w:t>
      </w:r>
    </w:p>
    <w:p w:rsidR="00245A91" w:rsidRPr="002A4322" w:rsidRDefault="00245A91" w:rsidP="00895E60">
      <w:pPr>
        <w:pStyle w:val="Normlnywebov"/>
        <w:numPr>
          <w:ilvl w:val="3"/>
          <w:numId w:val="30"/>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zhotoviteľa:</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rozsah a kvalitu vykonaného diela vo vzťahu k požadovaným výkonom a zodpovedá za nedostatky a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v súlade s podmienkami stanovenými všeobecne záväznými právnymi, technickými a hygienickými predpismi,</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vykonáva činnosti spojené s vykonaním diela len prostredníctvom odborne spôsobilých osôb,</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bezpečnosti a ochrane zdravia pri práci v znení neskorších predpisov, internéh</w:t>
      </w:r>
      <w:r w:rsidR="00A21C2B">
        <w:rPr>
          <w:rFonts w:ascii="Arial" w:hAnsi="Arial" w:cs="Arial"/>
          <w:bCs/>
          <w:color w:val="auto"/>
          <w:sz w:val="20"/>
          <w:szCs w:val="20"/>
        </w:rPr>
        <w:t>o predpisu objednávateľa ŽSR Z 2</w:t>
      </w:r>
      <w:r w:rsidRPr="002A4322">
        <w:rPr>
          <w:rFonts w:ascii="Arial" w:hAnsi="Arial" w:cs="Arial"/>
          <w:bCs/>
          <w:color w:val="auto"/>
          <w:sz w:val="20"/>
          <w:szCs w:val="20"/>
        </w:rPr>
        <w:t>,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1D6901">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A21C2B">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bez meškania a písomne informovať objednávateľa o vzniku akejkoľvek udalosti, ktorá bráni alebo sťažuje vykonanie diela,</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245A91" w:rsidRPr="002A4322" w:rsidRDefault="00245A91" w:rsidP="00895E60">
      <w:pPr>
        <w:pStyle w:val="Normlnywebov"/>
        <w:numPr>
          <w:ilvl w:val="0"/>
          <w:numId w:val="33"/>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objednávateľa: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poskytnúť zhotoviteľovi súčinnosť pri vykonávaní diela,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lastRenderedPageBreak/>
        <w:t>   - ihneď a bezodkladne upozorňovať na nedostatky a chyby pri vykonávaní diela a umožniť v primeranom čase ich odstránenie.</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Prevzatie diela alebo jeho časti môže byť objednávateľom odmietnuté pre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a to až do ich odstránenia.</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Záručná doba začína plynúť odo dňa odovzdania diela objednávateľovi.</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je zhotoviteľ povinný odstrániť bezodkladne a bezodplatne, najneskôr v lehote do 30 dní odo dňa uplatnenia reklamácie zo strany objednávateľa. V prípade, že zhotoviteľ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v tejto lehote neodstráni, má objednávateľ oprávnenie odstrániť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sám alebo prostredníctvom tretích osôb na náklady zhotoviteľa. Tým nie je dotknuté právo vo objednávateľa na zmluvnú pokutu a/alebo náhradu škody.</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 Odstúpenie od zmluvy a trvanie zmluvného vzťahu</w:t>
      </w:r>
    </w:p>
    <w:p w:rsidR="00245A91" w:rsidRPr="002A4322" w:rsidRDefault="00245A91" w:rsidP="00895E60">
      <w:pPr>
        <w:pStyle w:val="Normlnywebov"/>
        <w:numPr>
          <w:ilvl w:val="3"/>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Od tejto zmluvy je možné písomne odstúpiť z dôvodov uvedených v tejto zmluve alebo v § 344 a </w:t>
      </w:r>
      <w:proofErr w:type="spellStart"/>
      <w:r w:rsidRPr="002A4322">
        <w:rPr>
          <w:rFonts w:ascii="Arial" w:hAnsi="Arial" w:cs="Arial"/>
          <w:bCs/>
          <w:color w:val="auto"/>
          <w:sz w:val="20"/>
          <w:szCs w:val="20"/>
        </w:rPr>
        <w:t>n</w:t>
      </w:r>
      <w:r w:rsidR="00A21C2B">
        <w:rPr>
          <w:rFonts w:ascii="Arial" w:hAnsi="Arial" w:cs="Arial"/>
          <w:bCs/>
          <w:color w:val="auto"/>
          <w:sz w:val="20"/>
          <w:szCs w:val="20"/>
        </w:rPr>
        <w:t>a</w:t>
      </w:r>
      <w:r w:rsidRPr="002A4322">
        <w:rPr>
          <w:rFonts w:ascii="Arial" w:hAnsi="Arial" w:cs="Arial"/>
          <w:bCs/>
          <w:color w:val="auto"/>
          <w:sz w:val="20"/>
          <w:szCs w:val="20"/>
        </w:rPr>
        <w:t>sl</w:t>
      </w:r>
      <w:proofErr w:type="spellEnd"/>
      <w:r w:rsidRPr="002A4322">
        <w:rPr>
          <w:rFonts w:ascii="Arial" w:hAnsi="Arial" w:cs="Arial"/>
          <w:bCs/>
          <w:color w:val="auto"/>
          <w:sz w:val="20"/>
          <w:szCs w:val="20"/>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Objednávateľ je oprávnený odstúpiť od tejto zmluvy v prípade, že zhotoviteľ bude zverejnený v Zozname platiteľov DPH, u ktorých nastali dôvody na zrušenie registrácie v zmysle Zákona č. 222/2004 Z. z. o DPH v znení neskorších predpisov.</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Odstúpenie od zmluvy musí byť druhej zmluvnej strane oznámené písomne.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Účinky odstúpenia nastávajú momentom doručenia písomného oznámenia druhej strane.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VII. Záverečné ustanovenia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Zmeny a doplnky tejto zmluvy je možné robiť len formou číslovaných písomných dodatkov podpísaných oprávnenými zástupcami oboch zmluvných strán.</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Rozhodné právo je právo SR, príslušným súdom na rozhodovanie prípadných sporov z tejto zmluvy je súd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Tieto VOPZD sú neoddeliteľnou súčasťou zmluvy.</w:t>
      </w:r>
    </w:p>
    <w:p w:rsidR="00245A91" w:rsidRPr="002A4322" w:rsidRDefault="00245A91" w:rsidP="007D2A41">
      <w:pPr>
        <w:spacing w:after="0" w:line="240" w:lineRule="auto"/>
        <w:ind w:left="284" w:hanging="284"/>
        <w:jc w:val="both"/>
        <w:rPr>
          <w:rFonts w:ascii="Arial" w:hAnsi="Arial" w:cs="Arial"/>
          <w:sz w:val="20"/>
          <w:szCs w:val="20"/>
        </w:rPr>
      </w:pPr>
    </w:p>
    <w:sectPr w:rsidR="00245A91" w:rsidRPr="002A4322" w:rsidSect="00160791">
      <w:footerReference w:type="even" r:id="rId17"/>
      <w:footerReference w:type="default" r:id="rId18"/>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EE4" w:rsidRDefault="00741EE4" w:rsidP="00E0481B">
      <w:pPr>
        <w:spacing w:after="0" w:line="240" w:lineRule="auto"/>
      </w:pPr>
      <w:r>
        <w:separator/>
      </w:r>
    </w:p>
  </w:endnote>
  <w:endnote w:type="continuationSeparator" w:id="0">
    <w:p w:rsidR="00741EE4" w:rsidRDefault="00741EE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BE22A3" w:rsidTr="00656758">
      <w:tc>
        <w:tcPr>
          <w:tcW w:w="1955" w:type="dxa"/>
          <w:hideMark/>
        </w:tcPr>
        <w:p w:rsidR="00BE22A3" w:rsidRDefault="00BE22A3" w:rsidP="00656758">
          <w:pPr>
            <w:pStyle w:val="Pta"/>
            <w:rPr>
              <w:rFonts w:ascii="Arial Narrow" w:hAnsi="Arial Narrow" w:cs="Arial"/>
              <w:sz w:val="16"/>
              <w:szCs w:val="16"/>
              <w:lang w:eastAsia="cs-CZ"/>
            </w:rPr>
          </w:pPr>
        </w:p>
      </w:tc>
      <w:tc>
        <w:tcPr>
          <w:tcW w:w="1376" w:type="dxa"/>
          <w:hideMark/>
        </w:tcPr>
        <w:p w:rsidR="00BE22A3" w:rsidRDefault="00BE22A3" w:rsidP="00656758">
          <w:pPr>
            <w:pStyle w:val="Pta"/>
            <w:rPr>
              <w:rFonts w:ascii="Arial Narrow" w:hAnsi="Arial Narrow" w:cs="Arial"/>
              <w:sz w:val="16"/>
              <w:szCs w:val="16"/>
              <w:lang w:eastAsia="cs-CZ"/>
            </w:rPr>
          </w:pPr>
        </w:p>
      </w:tc>
      <w:tc>
        <w:tcPr>
          <w:tcW w:w="2976" w:type="dxa"/>
          <w:hideMark/>
        </w:tcPr>
        <w:p w:rsidR="00BE22A3" w:rsidRDefault="00BE22A3" w:rsidP="00656758">
          <w:pPr>
            <w:pStyle w:val="Pta"/>
            <w:rPr>
              <w:rFonts w:ascii="Arial Narrow" w:hAnsi="Arial Narrow" w:cs="Arial"/>
              <w:sz w:val="16"/>
              <w:szCs w:val="16"/>
              <w:lang w:eastAsia="cs-CZ"/>
            </w:rPr>
          </w:pPr>
        </w:p>
      </w:tc>
      <w:tc>
        <w:tcPr>
          <w:tcW w:w="1735" w:type="dxa"/>
          <w:hideMark/>
        </w:tcPr>
        <w:p w:rsidR="00BE22A3" w:rsidRPr="006A0F69" w:rsidRDefault="00BE22A3" w:rsidP="00656758">
          <w:pPr>
            <w:pStyle w:val="Pta"/>
            <w:rPr>
              <w:rFonts w:ascii="Arial Narrow" w:hAnsi="Arial Narrow" w:cs="Arial"/>
              <w:sz w:val="16"/>
              <w:szCs w:val="16"/>
              <w:lang w:eastAsia="cs-CZ"/>
            </w:rPr>
          </w:pPr>
        </w:p>
      </w:tc>
      <w:tc>
        <w:tcPr>
          <w:tcW w:w="1735" w:type="dxa"/>
          <w:hideMark/>
        </w:tcPr>
        <w:p w:rsidR="00BE22A3" w:rsidRDefault="00BE22A3" w:rsidP="00656758">
          <w:pPr>
            <w:pStyle w:val="Pta"/>
            <w:rPr>
              <w:rFonts w:ascii="Arial Narrow" w:hAnsi="Arial Narrow" w:cs="Arial"/>
              <w:sz w:val="16"/>
              <w:szCs w:val="16"/>
              <w:lang w:eastAsia="cs-CZ"/>
            </w:rPr>
          </w:pPr>
        </w:p>
      </w:tc>
    </w:tr>
    <w:tr w:rsidR="00BE22A3" w:rsidTr="00656758">
      <w:trPr>
        <w:cantSplit/>
      </w:trPr>
      <w:tc>
        <w:tcPr>
          <w:tcW w:w="9777" w:type="dxa"/>
          <w:gridSpan w:val="5"/>
          <w:hideMark/>
        </w:tcPr>
        <w:p w:rsidR="00BE22A3" w:rsidRDefault="00BE22A3" w:rsidP="00656758">
          <w:pPr>
            <w:pStyle w:val="Pta"/>
            <w:jc w:val="center"/>
            <w:rPr>
              <w:rFonts w:ascii="Arial Narrow" w:hAnsi="Arial Narrow" w:cs="Arial"/>
              <w:sz w:val="16"/>
              <w:szCs w:val="16"/>
              <w:lang w:eastAsia="cs-CZ"/>
            </w:rPr>
          </w:pPr>
        </w:p>
      </w:tc>
    </w:tr>
  </w:tbl>
  <w:p w:rsidR="00BE22A3" w:rsidRPr="00AD230B" w:rsidRDefault="00BE22A3"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E22A3" w:rsidRPr="003659C5" w:rsidTr="005A2B4F">
      <w:tc>
        <w:tcPr>
          <w:tcW w:w="195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Telefón</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Fax</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E-mail</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Číslo účtu</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E22A3" w:rsidRPr="003659C5" w:rsidRDefault="00BE22A3"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IČO 31364501</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E22A3" w:rsidRPr="003659C5" w:rsidTr="005A2B4F">
      <w:trPr>
        <w:cantSplit/>
      </w:trPr>
      <w:tc>
        <w:tcPr>
          <w:tcW w:w="9777" w:type="dxa"/>
          <w:gridSpan w:val="5"/>
          <w:tcBorders>
            <w:top w:val="nil"/>
            <w:left w:val="nil"/>
            <w:bottom w:val="nil"/>
            <w:right w:val="nil"/>
          </w:tcBorders>
        </w:tcPr>
        <w:p w:rsidR="00BE22A3" w:rsidRPr="003659C5" w:rsidRDefault="00BE22A3"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BE22A3" w:rsidRPr="00C84E83" w:rsidRDefault="00BE22A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E22A3" w:rsidRPr="003659C5" w:rsidTr="005A2B4F">
      <w:tc>
        <w:tcPr>
          <w:tcW w:w="195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Telefón</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Fax</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E-mail</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Číslo účtu</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E22A3" w:rsidRPr="003659C5" w:rsidRDefault="00BE22A3"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IČO 31364501</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E22A3" w:rsidRPr="003659C5" w:rsidTr="005A2B4F">
      <w:trPr>
        <w:cantSplit/>
      </w:trPr>
      <w:tc>
        <w:tcPr>
          <w:tcW w:w="9777" w:type="dxa"/>
          <w:gridSpan w:val="5"/>
          <w:tcBorders>
            <w:top w:val="nil"/>
            <w:left w:val="nil"/>
            <w:bottom w:val="nil"/>
            <w:right w:val="nil"/>
          </w:tcBorders>
        </w:tcPr>
        <w:p w:rsidR="00BE22A3" w:rsidRPr="003659C5" w:rsidRDefault="00BE22A3"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BE22A3" w:rsidRDefault="00BE22A3" w:rsidP="006735A8">
    <w:pPr>
      <w:pStyle w:val="Pta"/>
    </w:pPr>
  </w:p>
  <w:p w:rsidR="00BE22A3" w:rsidRPr="006735A8" w:rsidRDefault="00BE22A3"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EE4" w:rsidRDefault="00741EE4" w:rsidP="00E0481B">
      <w:pPr>
        <w:spacing w:after="0" w:line="240" w:lineRule="auto"/>
      </w:pPr>
      <w:r>
        <w:separator/>
      </w:r>
    </w:p>
  </w:footnote>
  <w:footnote w:type="continuationSeparator" w:id="0">
    <w:p w:rsidR="00741EE4" w:rsidRDefault="00741EE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40064A"/>
    <w:multiLevelType w:val="hybridMultilevel"/>
    <w:tmpl w:val="F5F2E288"/>
    <w:lvl w:ilvl="0" w:tplc="2F24E836">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2B7EDA"/>
    <w:multiLevelType w:val="hybridMultilevel"/>
    <w:tmpl w:val="66D0B4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CFB32BA"/>
    <w:multiLevelType w:val="hybridMultilevel"/>
    <w:tmpl w:val="926E02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3">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4">
    <w:nsid w:val="4463490B"/>
    <w:multiLevelType w:val="hybridMultilevel"/>
    <w:tmpl w:val="C352B7FC"/>
    <w:lvl w:ilvl="0" w:tplc="D4B237AE">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47E6B60"/>
    <w:multiLevelType w:val="hybridMultilevel"/>
    <w:tmpl w:val="3D229B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7">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0">
    <w:nsid w:val="53AD679E"/>
    <w:multiLevelType w:val="hybridMultilevel"/>
    <w:tmpl w:val="BA72230C"/>
    <w:lvl w:ilvl="0" w:tplc="FA924F9C">
      <w:start w:val="3"/>
      <w:numFmt w:val="lowerLetter"/>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3">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4">
    <w:nsid w:val="69C50B2F"/>
    <w:multiLevelType w:val="hybridMultilevel"/>
    <w:tmpl w:val="7D04A9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6B642EF6"/>
    <w:multiLevelType w:val="hybridMultilevel"/>
    <w:tmpl w:val="BE60D8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30E2A9A"/>
    <w:multiLevelType w:val="hybridMultilevel"/>
    <w:tmpl w:val="20C0D5F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2">
    <w:nsid w:val="75016AE8"/>
    <w:multiLevelType w:val="hybridMultilevel"/>
    <w:tmpl w:val="27B48E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A236FF3"/>
    <w:multiLevelType w:val="hybridMultilevel"/>
    <w:tmpl w:val="CED692BA"/>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8"/>
  </w:num>
  <w:num w:numId="2">
    <w:abstractNumId w:val="23"/>
  </w:num>
  <w:num w:numId="3">
    <w:abstractNumId w:val="11"/>
  </w:num>
  <w:num w:numId="4">
    <w:abstractNumId w:val="17"/>
  </w:num>
  <w:num w:numId="5">
    <w:abstractNumId w:val="28"/>
  </w:num>
  <w:num w:numId="6">
    <w:abstractNumId w:val="33"/>
  </w:num>
  <w:num w:numId="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8"/>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lvlOverride w:ilvl="2"/>
    <w:lvlOverride w:ilvl="3"/>
    <w:lvlOverride w:ilvl="4"/>
    <w:lvlOverride w:ilvl="5"/>
    <w:lvlOverride w:ilvl="6"/>
    <w:lvlOverride w:ilvl="7"/>
    <w:lvlOverride w:ilvl="8"/>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0"/>
  </w:num>
  <w:num w:numId="25">
    <w:abstractNumId w:val="6"/>
  </w:num>
  <w:num w:numId="26">
    <w:abstractNumId w:val="4"/>
  </w:num>
  <w:num w:numId="27">
    <w:abstractNumId w:val="10"/>
  </w:num>
  <w:num w:numId="28">
    <w:abstractNumId w:val="27"/>
  </w:num>
  <w:num w:numId="29">
    <w:abstractNumId w:val="26"/>
  </w:num>
  <w:num w:numId="30">
    <w:abstractNumId w:val="2"/>
  </w:num>
  <w:num w:numId="31">
    <w:abstractNumId w:val="32"/>
  </w:num>
  <w:num w:numId="32">
    <w:abstractNumId w:val="20"/>
  </w:num>
  <w:num w:numId="33">
    <w:abstractNumId w:val="14"/>
  </w:num>
  <w:num w:numId="34">
    <w:abstractNumId w:val="1"/>
  </w:num>
  <w:num w:numId="35">
    <w:abstractNumId w:val="24"/>
  </w:num>
  <w:num w:numId="36">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07F30"/>
    <w:rsid w:val="00012916"/>
    <w:rsid w:val="00015FA8"/>
    <w:rsid w:val="000233DC"/>
    <w:rsid w:val="000250BA"/>
    <w:rsid w:val="00035B40"/>
    <w:rsid w:val="00041F85"/>
    <w:rsid w:val="00045FC4"/>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4705D"/>
    <w:rsid w:val="0015634F"/>
    <w:rsid w:val="00160791"/>
    <w:rsid w:val="00165ABC"/>
    <w:rsid w:val="0016649B"/>
    <w:rsid w:val="00167F34"/>
    <w:rsid w:val="00170504"/>
    <w:rsid w:val="00170E90"/>
    <w:rsid w:val="00171CB2"/>
    <w:rsid w:val="00183E51"/>
    <w:rsid w:val="0018447C"/>
    <w:rsid w:val="0018718C"/>
    <w:rsid w:val="001872B6"/>
    <w:rsid w:val="001A1404"/>
    <w:rsid w:val="001A18C2"/>
    <w:rsid w:val="001A2D38"/>
    <w:rsid w:val="001A5ECB"/>
    <w:rsid w:val="001B0CE6"/>
    <w:rsid w:val="001B20DC"/>
    <w:rsid w:val="001B629C"/>
    <w:rsid w:val="001B72F6"/>
    <w:rsid w:val="001B7625"/>
    <w:rsid w:val="001B7916"/>
    <w:rsid w:val="001D0119"/>
    <w:rsid w:val="001D11BA"/>
    <w:rsid w:val="001D64C2"/>
    <w:rsid w:val="001D6901"/>
    <w:rsid w:val="001D6C5E"/>
    <w:rsid w:val="001D7DAD"/>
    <w:rsid w:val="001E06E9"/>
    <w:rsid w:val="001E29EA"/>
    <w:rsid w:val="001E314E"/>
    <w:rsid w:val="001E4A16"/>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4CAA"/>
    <w:rsid w:val="002E5496"/>
    <w:rsid w:val="002F0E0C"/>
    <w:rsid w:val="002F2E10"/>
    <w:rsid w:val="002F3762"/>
    <w:rsid w:val="002F7241"/>
    <w:rsid w:val="002F77ED"/>
    <w:rsid w:val="003009BE"/>
    <w:rsid w:val="003076ED"/>
    <w:rsid w:val="003115F7"/>
    <w:rsid w:val="0032093E"/>
    <w:rsid w:val="00323B39"/>
    <w:rsid w:val="00323FB7"/>
    <w:rsid w:val="0032710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79ED"/>
    <w:rsid w:val="003A03BB"/>
    <w:rsid w:val="003A3F1F"/>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07DC0"/>
    <w:rsid w:val="004112D8"/>
    <w:rsid w:val="004124CE"/>
    <w:rsid w:val="00412AAA"/>
    <w:rsid w:val="004138E5"/>
    <w:rsid w:val="00421269"/>
    <w:rsid w:val="004243B1"/>
    <w:rsid w:val="00442D35"/>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8011A"/>
    <w:rsid w:val="00586FAE"/>
    <w:rsid w:val="00591A5F"/>
    <w:rsid w:val="005958E6"/>
    <w:rsid w:val="005A18EE"/>
    <w:rsid w:val="005A2B4F"/>
    <w:rsid w:val="005A3988"/>
    <w:rsid w:val="005A4F60"/>
    <w:rsid w:val="005A7AB8"/>
    <w:rsid w:val="005B7FE4"/>
    <w:rsid w:val="005D2C21"/>
    <w:rsid w:val="005D4C32"/>
    <w:rsid w:val="005D5E1A"/>
    <w:rsid w:val="005E116E"/>
    <w:rsid w:val="005E216F"/>
    <w:rsid w:val="005E5E1F"/>
    <w:rsid w:val="005F05D0"/>
    <w:rsid w:val="005F1B75"/>
    <w:rsid w:val="005F2D32"/>
    <w:rsid w:val="00600B8F"/>
    <w:rsid w:val="00616CFE"/>
    <w:rsid w:val="006274E3"/>
    <w:rsid w:val="00630631"/>
    <w:rsid w:val="006313FD"/>
    <w:rsid w:val="0063219F"/>
    <w:rsid w:val="00644D3E"/>
    <w:rsid w:val="00645880"/>
    <w:rsid w:val="00656758"/>
    <w:rsid w:val="00664586"/>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3A8B"/>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EE4"/>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D2A41"/>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5E60"/>
    <w:rsid w:val="00896C73"/>
    <w:rsid w:val="00896D87"/>
    <w:rsid w:val="008979B3"/>
    <w:rsid w:val="008A2130"/>
    <w:rsid w:val="008A32E5"/>
    <w:rsid w:val="008A45F3"/>
    <w:rsid w:val="008A5610"/>
    <w:rsid w:val="008A76AC"/>
    <w:rsid w:val="008B120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42A7"/>
    <w:rsid w:val="00AA79A9"/>
    <w:rsid w:val="00AB11BD"/>
    <w:rsid w:val="00AC217D"/>
    <w:rsid w:val="00AC2988"/>
    <w:rsid w:val="00AC5840"/>
    <w:rsid w:val="00AC6E48"/>
    <w:rsid w:val="00AD14D9"/>
    <w:rsid w:val="00AD230B"/>
    <w:rsid w:val="00AD57CF"/>
    <w:rsid w:val="00AD6D79"/>
    <w:rsid w:val="00AD6DB8"/>
    <w:rsid w:val="00AE2292"/>
    <w:rsid w:val="00AE2475"/>
    <w:rsid w:val="00AE2DD8"/>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22A3"/>
    <w:rsid w:val="00BE3E5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9762F"/>
    <w:rsid w:val="00CA2F2D"/>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6439"/>
    <w:rsid w:val="00D91F52"/>
    <w:rsid w:val="00D94F18"/>
    <w:rsid w:val="00D96597"/>
    <w:rsid w:val="00DA43F4"/>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3011"/>
    <w:rsid w:val="00E0481B"/>
    <w:rsid w:val="00E054AC"/>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1179"/>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ariova.andrea@zsr.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azariova.andrea@zsr.sk" TargetMode="External"/><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bujalka.mirosl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D2C06E-ECF4-4170-B952-46A9FDA30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4207</Words>
  <Characters>23986</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28137</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4</cp:revision>
  <cp:lastPrinted>2016-02-16T11:41:00Z</cp:lastPrinted>
  <dcterms:created xsi:type="dcterms:W3CDTF">2016-06-28T08:09:00Z</dcterms:created>
  <dcterms:modified xsi:type="dcterms:W3CDTF">2016-06-28T08:28:00Z</dcterms:modified>
</cp:coreProperties>
</file>