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2D2962" w:rsidP="001F0DBD">
            <w:pPr>
              <w:pStyle w:val="Hlavika"/>
              <w:rPr>
                <w:rFonts w:ascii="Arial" w:hAnsi="Arial" w:cs="Arial"/>
              </w:rPr>
            </w:pPr>
            <w:r>
              <w:rPr>
                <w:rFonts w:ascii="Arial" w:hAnsi="Arial" w:cs="Arial"/>
              </w:rPr>
              <w:t>10</w:t>
            </w:r>
            <w:r w:rsidR="001F0DBD">
              <w:rPr>
                <w:rFonts w:ascii="Arial" w:hAnsi="Arial" w:cs="Arial"/>
              </w:rPr>
              <w:t>6</w:t>
            </w:r>
            <w:r>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1E0531" w:rsidP="001E0531">
            <w:pPr>
              <w:pStyle w:val="Hlavika"/>
              <w:rPr>
                <w:rFonts w:ascii="Arial" w:hAnsi="Arial" w:cs="Arial"/>
              </w:rPr>
            </w:pPr>
            <w:r>
              <w:rPr>
                <w:rFonts w:ascii="Arial" w:hAnsi="Arial" w:cs="Arial"/>
              </w:rPr>
              <w:t>18.02.2016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1F0DBD">
        <w:rPr>
          <w:rFonts w:ascii="Arial" w:hAnsi="Arial" w:cs="Arial"/>
          <w:b/>
          <w:color w:val="000000"/>
          <w:sz w:val="20"/>
          <w:szCs w:val="20"/>
        </w:rPr>
        <w:t>Previnutie statora a rotora trojfázového asynchrónneho generátora</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p>
    <w:p w:rsidR="004D2610" w:rsidRPr="004D2610" w:rsidRDefault="004D2610" w:rsidP="004D2610">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4D2610">
        <w:rPr>
          <w:rFonts w:ascii="Arial" w:hAnsi="Arial" w:cs="Arial"/>
          <w:color w:val="000000"/>
          <w:sz w:val="20"/>
          <w:szCs w:val="20"/>
        </w:rPr>
        <w:t xml:space="preserve">Objekt poskytovateľa služby (opravárenské priestory pre plnenie predmetu zákazky). </w:t>
      </w:r>
    </w:p>
    <w:p w:rsidR="004D2610" w:rsidRPr="004D2610" w:rsidRDefault="004D2610" w:rsidP="004D2610">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4D2610">
        <w:rPr>
          <w:rFonts w:ascii="Arial" w:hAnsi="Arial" w:cs="Arial"/>
          <w:color w:val="000000"/>
          <w:sz w:val="20"/>
          <w:szCs w:val="20"/>
        </w:rPr>
        <w:t>Predkladateľ uvedie miesto poskytnutia služby vo svojom návrhu.</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70395D">
        <w:rPr>
          <w:rFonts w:cs="Arial"/>
          <w:b/>
          <w:lang w:val="sk-SK" w:eastAsia="sk-SK"/>
        </w:rPr>
        <w:t>30.06</w:t>
      </w:r>
      <w:r w:rsidR="002D2962">
        <w:rPr>
          <w:rFonts w:cs="Arial"/>
          <w:b/>
          <w:lang w:val="sk-SK" w:eastAsia="sk-SK"/>
        </w:rPr>
        <w:t>.2016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r w:rsidR="004D2610">
        <w:rPr>
          <w:rFonts w:ascii="Arial" w:hAnsi="Arial" w:cs="Arial"/>
          <w:b/>
          <w:sz w:val="20"/>
          <w:szCs w:val="20"/>
        </w:rPr>
        <w:t xml:space="preserve"> a č. 2</w:t>
      </w:r>
      <w:r w:rsidRPr="008F7D5A">
        <w:rPr>
          <w:rFonts w:ascii="Arial" w:hAnsi="Arial" w:cs="Arial"/>
          <w:b/>
          <w:sz w:val="20"/>
          <w:szCs w:val="20"/>
        </w:rPr>
        <w:t>.</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lastRenderedPageBreak/>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1F0DBD">
        <w:rPr>
          <w:rFonts w:ascii="Arial" w:hAnsi="Arial" w:cs="Arial"/>
        </w:rPr>
        <w:t>poskytovať službu</w:t>
      </w:r>
      <w:r w:rsidR="00006336" w:rsidRPr="00E07F76">
        <w:rPr>
          <w:rFonts w:ascii="Arial" w:hAnsi="Arial" w:cs="Arial"/>
        </w:rPr>
        <w:t xml:space="preserv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E31622" w:rsidRDefault="00E31622" w:rsidP="00006336">
      <w:pPr>
        <w:pStyle w:val="Pta"/>
        <w:tabs>
          <w:tab w:val="clear" w:pos="4536"/>
          <w:tab w:val="clear" w:pos="9072"/>
        </w:tabs>
        <w:ind w:left="709"/>
        <w:jc w:val="both"/>
        <w:rPr>
          <w:rFonts w:ascii="Arial" w:hAnsi="Arial" w:cs="Arial"/>
          <w:b/>
        </w:rPr>
      </w:pPr>
    </w:p>
    <w:p w:rsidR="0070395D" w:rsidRPr="0070395D" w:rsidRDefault="00E31622" w:rsidP="0070395D">
      <w:pPr>
        <w:numPr>
          <w:ilvl w:val="0"/>
          <w:numId w:val="6"/>
        </w:numPr>
        <w:tabs>
          <w:tab w:val="left" w:pos="-15876"/>
        </w:tabs>
        <w:spacing w:after="0" w:line="240" w:lineRule="auto"/>
        <w:ind w:right="-284"/>
        <w:jc w:val="both"/>
        <w:rPr>
          <w:rFonts w:ascii="Arial" w:hAnsi="Arial" w:cs="Arial"/>
          <w:sz w:val="20"/>
          <w:szCs w:val="20"/>
          <w:lang w:eastAsia="cs-CZ"/>
        </w:rPr>
      </w:pPr>
      <w:r w:rsidRPr="00D80F27">
        <w:rPr>
          <w:rFonts w:ascii="Arial" w:hAnsi="Arial" w:cs="Arial"/>
          <w:b/>
          <w:sz w:val="20"/>
          <w:szCs w:val="20"/>
          <w:lang w:eastAsia="cs-CZ"/>
        </w:rPr>
        <w:t>Zoznam</w:t>
      </w:r>
      <w:r w:rsidR="0070395D" w:rsidRPr="00D80F27">
        <w:rPr>
          <w:rFonts w:ascii="Arial" w:hAnsi="Arial" w:cs="Arial"/>
          <w:b/>
          <w:sz w:val="20"/>
          <w:szCs w:val="20"/>
          <w:lang w:eastAsia="cs-CZ"/>
        </w:rPr>
        <w:t xml:space="preserve"> </w:t>
      </w:r>
      <w:r w:rsidR="00D80F27">
        <w:rPr>
          <w:rFonts w:ascii="Arial" w:hAnsi="Arial" w:cs="Arial"/>
          <w:b/>
          <w:sz w:val="20"/>
          <w:szCs w:val="20"/>
          <w:lang w:eastAsia="cs-CZ"/>
        </w:rPr>
        <w:t>referencií</w:t>
      </w:r>
      <w:r w:rsidR="001E0531">
        <w:rPr>
          <w:rFonts w:ascii="Arial" w:hAnsi="Arial" w:cs="Arial"/>
          <w:b/>
          <w:sz w:val="20"/>
          <w:szCs w:val="20"/>
          <w:lang w:eastAsia="cs-CZ"/>
        </w:rPr>
        <w:t xml:space="preserve"> / zmlúv</w:t>
      </w:r>
      <w:r w:rsidRPr="00D80F27">
        <w:rPr>
          <w:rFonts w:ascii="Arial" w:hAnsi="Arial" w:cs="Arial"/>
          <w:b/>
          <w:sz w:val="20"/>
          <w:szCs w:val="20"/>
          <w:lang w:eastAsia="cs-CZ"/>
        </w:rPr>
        <w:t>,</w:t>
      </w:r>
      <w:r w:rsidRPr="0070395D">
        <w:rPr>
          <w:rFonts w:ascii="Arial" w:hAnsi="Arial" w:cs="Arial"/>
          <w:sz w:val="20"/>
          <w:szCs w:val="20"/>
          <w:lang w:eastAsia="cs-CZ"/>
        </w:rPr>
        <w:t xml:space="preserve"> ktorých predmetom bolo poskytnutie služby rovnakého charakteru ako je predmet zákazky</w:t>
      </w:r>
      <w:r w:rsidR="00D80F27">
        <w:rPr>
          <w:rFonts w:ascii="Arial" w:hAnsi="Arial" w:cs="Arial"/>
          <w:sz w:val="20"/>
          <w:szCs w:val="20"/>
          <w:lang w:eastAsia="cs-CZ"/>
        </w:rPr>
        <w:t>, za obdobie</w:t>
      </w:r>
      <w:r w:rsidR="00A04B10">
        <w:rPr>
          <w:rFonts w:ascii="Arial" w:hAnsi="Arial" w:cs="Arial"/>
          <w:sz w:val="20"/>
          <w:szCs w:val="20"/>
          <w:lang w:eastAsia="cs-CZ"/>
        </w:rPr>
        <w:t xml:space="preserve"> predchádzajúcich troch</w:t>
      </w:r>
      <w:r w:rsidR="00D80F27">
        <w:rPr>
          <w:rFonts w:ascii="Arial" w:hAnsi="Arial" w:cs="Arial"/>
          <w:sz w:val="20"/>
          <w:szCs w:val="20"/>
          <w:lang w:eastAsia="cs-CZ"/>
        </w:rPr>
        <w:t xml:space="preserve"> rokov 2013, 2014, 2015. </w:t>
      </w:r>
      <w:r w:rsidR="00867A90" w:rsidRPr="0070395D">
        <w:rPr>
          <w:rFonts w:ascii="Arial" w:hAnsi="Arial" w:cs="Arial"/>
          <w:sz w:val="20"/>
          <w:szCs w:val="20"/>
          <w:lang w:eastAsia="cs-CZ"/>
        </w:rPr>
        <w:t xml:space="preserve"> </w:t>
      </w:r>
    </w:p>
    <w:p w:rsidR="0070395D" w:rsidRDefault="0070395D" w:rsidP="00867A90">
      <w:pPr>
        <w:tabs>
          <w:tab w:val="left" w:pos="-15876"/>
        </w:tabs>
        <w:spacing w:after="0" w:line="240" w:lineRule="auto"/>
        <w:ind w:left="720" w:right="-284"/>
        <w:jc w:val="both"/>
        <w:rPr>
          <w:rFonts w:ascii="Arial" w:hAnsi="Arial" w:cs="Arial"/>
          <w:sz w:val="20"/>
          <w:szCs w:val="20"/>
          <w:lang w:eastAsia="cs-CZ"/>
        </w:rPr>
      </w:pPr>
    </w:p>
    <w:p w:rsidR="00E31622" w:rsidRPr="00D80F27" w:rsidRDefault="00E31622" w:rsidP="00E31622">
      <w:pPr>
        <w:tabs>
          <w:tab w:val="left" w:pos="3390"/>
        </w:tabs>
        <w:spacing w:after="0" w:line="240" w:lineRule="auto"/>
        <w:ind w:left="709" w:right="-284"/>
        <w:jc w:val="both"/>
        <w:rPr>
          <w:rFonts w:ascii="Arial" w:hAnsi="Arial" w:cs="Arial"/>
          <w:sz w:val="20"/>
          <w:szCs w:val="20"/>
          <w:u w:val="single"/>
          <w:lang w:eastAsia="cs-CZ"/>
        </w:rPr>
      </w:pPr>
      <w:r w:rsidRPr="00D80F27">
        <w:rPr>
          <w:rFonts w:ascii="Arial" w:hAnsi="Arial" w:cs="Arial"/>
          <w:sz w:val="20"/>
          <w:szCs w:val="20"/>
          <w:u w:val="single"/>
          <w:lang w:eastAsia="cs-CZ"/>
        </w:rPr>
        <w:t>Zoznam zmlúv bude obsahovať:</w:t>
      </w:r>
    </w:p>
    <w:p w:rsidR="00E31622" w:rsidRPr="00E31622" w:rsidRDefault="00E31622" w:rsidP="00AA6736">
      <w:pPr>
        <w:numPr>
          <w:ilvl w:val="0"/>
          <w:numId w:val="10"/>
        </w:numPr>
        <w:spacing w:after="0" w:line="240" w:lineRule="auto"/>
        <w:ind w:right="-284"/>
        <w:rPr>
          <w:rFonts w:ascii="Arial" w:hAnsi="Arial" w:cs="Arial"/>
          <w:sz w:val="20"/>
          <w:szCs w:val="20"/>
          <w:lang w:eastAsia="cs-CZ"/>
        </w:rPr>
      </w:pPr>
      <w:r w:rsidRPr="00E31622">
        <w:rPr>
          <w:rFonts w:ascii="Arial" w:hAnsi="Arial" w:cs="Arial"/>
          <w:sz w:val="20"/>
          <w:szCs w:val="20"/>
          <w:lang w:eastAsia="cs-CZ"/>
        </w:rPr>
        <w:t>obchodné meno a adresa objednávateľa/odberateľa</w:t>
      </w:r>
      <w:r w:rsidR="00D80F27">
        <w:rPr>
          <w:rFonts w:ascii="Arial" w:hAnsi="Arial" w:cs="Arial"/>
          <w:sz w:val="20"/>
          <w:szCs w:val="20"/>
          <w:lang w:eastAsia="cs-CZ"/>
        </w:rPr>
        <w:t>,</w:t>
      </w:r>
    </w:p>
    <w:p w:rsidR="00E31622" w:rsidRPr="00E31622" w:rsidRDefault="00E31622" w:rsidP="00AA6736">
      <w:pPr>
        <w:numPr>
          <w:ilvl w:val="0"/>
          <w:numId w:val="10"/>
        </w:numPr>
        <w:spacing w:after="0" w:line="240" w:lineRule="auto"/>
        <w:ind w:right="-284"/>
        <w:rPr>
          <w:rFonts w:ascii="Arial" w:hAnsi="Arial" w:cs="Arial"/>
          <w:sz w:val="20"/>
          <w:szCs w:val="20"/>
          <w:lang w:eastAsia="cs-CZ"/>
        </w:rPr>
      </w:pPr>
      <w:r w:rsidRPr="00E31622">
        <w:rPr>
          <w:rFonts w:ascii="Arial" w:hAnsi="Arial" w:cs="Arial"/>
          <w:sz w:val="20"/>
          <w:szCs w:val="20"/>
          <w:lang w:eastAsia="cs-CZ"/>
        </w:rPr>
        <w:t>typ zmluvy a dátum jej uzavretia a</w:t>
      </w:r>
      <w:r w:rsidR="00D80F27">
        <w:rPr>
          <w:rFonts w:ascii="Arial" w:hAnsi="Arial" w:cs="Arial"/>
          <w:sz w:val="20"/>
          <w:szCs w:val="20"/>
          <w:lang w:eastAsia="cs-CZ"/>
        </w:rPr>
        <w:t> </w:t>
      </w:r>
      <w:r w:rsidRPr="00E31622">
        <w:rPr>
          <w:rFonts w:ascii="Arial" w:hAnsi="Arial" w:cs="Arial"/>
          <w:sz w:val="20"/>
          <w:szCs w:val="20"/>
          <w:lang w:eastAsia="cs-CZ"/>
        </w:rPr>
        <w:t>platnosti</w:t>
      </w:r>
      <w:r w:rsidR="00D80F27">
        <w:rPr>
          <w:rFonts w:ascii="Arial" w:hAnsi="Arial" w:cs="Arial"/>
          <w:sz w:val="20"/>
          <w:szCs w:val="20"/>
          <w:lang w:eastAsia="cs-CZ"/>
        </w:rPr>
        <w:t>,</w:t>
      </w:r>
    </w:p>
    <w:p w:rsidR="00E31622" w:rsidRPr="00E31622" w:rsidRDefault="00E31622" w:rsidP="00AA6736">
      <w:pPr>
        <w:numPr>
          <w:ilvl w:val="0"/>
          <w:numId w:val="10"/>
        </w:numPr>
        <w:spacing w:after="0" w:line="240" w:lineRule="auto"/>
        <w:ind w:right="-284"/>
        <w:rPr>
          <w:rFonts w:ascii="Arial" w:hAnsi="Arial" w:cs="Arial"/>
          <w:sz w:val="20"/>
          <w:szCs w:val="20"/>
          <w:lang w:eastAsia="cs-CZ"/>
        </w:rPr>
      </w:pPr>
      <w:r w:rsidRPr="00E31622">
        <w:rPr>
          <w:rFonts w:ascii="Arial" w:hAnsi="Arial" w:cs="Arial"/>
          <w:sz w:val="20"/>
          <w:szCs w:val="20"/>
          <w:lang w:eastAsia="cs-CZ"/>
        </w:rPr>
        <w:t>stručný opis,  z ktorého bude zrejmé, že sa jedná o službu obdobného  charakteru ako je predmet zákazky</w:t>
      </w:r>
      <w:r w:rsidR="00D80F27">
        <w:rPr>
          <w:rFonts w:ascii="Arial" w:hAnsi="Arial" w:cs="Arial"/>
          <w:sz w:val="20"/>
          <w:szCs w:val="20"/>
          <w:lang w:eastAsia="cs-CZ"/>
        </w:rPr>
        <w:t>,</w:t>
      </w:r>
    </w:p>
    <w:p w:rsidR="00E31622" w:rsidRPr="00E31622" w:rsidRDefault="00E31622" w:rsidP="00AA6736">
      <w:pPr>
        <w:numPr>
          <w:ilvl w:val="0"/>
          <w:numId w:val="10"/>
        </w:numPr>
        <w:spacing w:after="0" w:line="240" w:lineRule="auto"/>
        <w:ind w:right="-284"/>
        <w:rPr>
          <w:rFonts w:ascii="Arial" w:hAnsi="Arial" w:cs="Arial"/>
          <w:sz w:val="20"/>
          <w:szCs w:val="20"/>
          <w:lang w:eastAsia="cs-CZ"/>
        </w:rPr>
      </w:pPr>
      <w:r w:rsidRPr="00E31622">
        <w:rPr>
          <w:rFonts w:ascii="Arial" w:hAnsi="Arial" w:cs="Arial"/>
          <w:sz w:val="20"/>
          <w:szCs w:val="20"/>
          <w:lang w:eastAsia="cs-CZ"/>
        </w:rPr>
        <w:t>zmluvná cena v EUR bez DPH</w:t>
      </w:r>
      <w:r w:rsidR="00D80F27">
        <w:rPr>
          <w:rFonts w:ascii="Arial" w:hAnsi="Arial" w:cs="Arial"/>
          <w:sz w:val="20"/>
          <w:szCs w:val="20"/>
          <w:lang w:eastAsia="cs-CZ"/>
        </w:rPr>
        <w:t>,</w:t>
      </w:r>
    </w:p>
    <w:p w:rsidR="00D80F27" w:rsidRDefault="00E31622" w:rsidP="00AA6736">
      <w:pPr>
        <w:numPr>
          <w:ilvl w:val="0"/>
          <w:numId w:val="10"/>
        </w:numPr>
        <w:spacing w:after="0" w:line="240" w:lineRule="auto"/>
        <w:ind w:right="-284"/>
        <w:rPr>
          <w:rFonts w:ascii="Arial" w:hAnsi="Arial" w:cs="Arial"/>
          <w:sz w:val="20"/>
          <w:szCs w:val="20"/>
          <w:lang w:eastAsia="cs-CZ"/>
        </w:rPr>
      </w:pPr>
      <w:r w:rsidRPr="00E31622">
        <w:rPr>
          <w:rFonts w:ascii="Arial" w:hAnsi="Arial" w:cs="Arial"/>
          <w:sz w:val="20"/>
          <w:szCs w:val="20"/>
          <w:lang w:eastAsia="cs-CZ"/>
        </w:rPr>
        <w:t xml:space="preserve">tel. číslo a meno zamestnanca objednávateľa/odberateľa, kde je možné si tieto údaje overiť.  </w:t>
      </w:r>
    </w:p>
    <w:p w:rsidR="00E31622" w:rsidRPr="00E31622" w:rsidRDefault="00E31622" w:rsidP="00D80F27">
      <w:pPr>
        <w:spacing w:after="0" w:line="240" w:lineRule="auto"/>
        <w:ind w:right="-284"/>
        <w:rPr>
          <w:rFonts w:ascii="Arial" w:hAnsi="Arial" w:cs="Arial"/>
          <w:sz w:val="20"/>
          <w:szCs w:val="20"/>
          <w:lang w:eastAsia="cs-CZ"/>
        </w:rPr>
      </w:pPr>
      <w:r w:rsidRPr="00E31622">
        <w:rPr>
          <w:rFonts w:ascii="Arial" w:hAnsi="Arial" w:cs="Arial"/>
          <w:sz w:val="20"/>
          <w:szCs w:val="20"/>
          <w:lang w:eastAsia="cs-CZ"/>
        </w:rPr>
        <w:t xml:space="preserve">  </w:t>
      </w:r>
    </w:p>
    <w:p w:rsidR="0070395D" w:rsidRDefault="00D80F27" w:rsidP="00D80F27">
      <w:pPr>
        <w:tabs>
          <w:tab w:val="left" w:pos="3390"/>
        </w:tabs>
        <w:spacing w:after="0" w:line="240" w:lineRule="auto"/>
        <w:ind w:left="709" w:right="-284"/>
        <w:jc w:val="both"/>
        <w:rPr>
          <w:rFonts w:ascii="Arial" w:hAnsi="Arial" w:cs="Arial"/>
          <w:b/>
          <w:sz w:val="20"/>
          <w:szCs w:val="20"/>
          <w:lang w:eastAsia="cs-CZ"/>
        </w:rPr>
      </w:pPr>
      <w:r w:rsidRPr="00D80F27">
        <w:rPr>
          <w:rFonts w:ascii="Arial" w:hAnsi="Arial" w:cs="Arial"/>
          <w:b/>
          <w:sz w:val="20"/>
          <w:szCs w:val="20"/>
          <w:lang w:eastAsia="cs-CZ"/>
        </w:rPr>
        <w:t>Zoznam referencií obstarávateľ požaduje predložiť  formou Čestného vyhlásenia, ktoré   musí byť podpísané predkladateľom alebo osobou poverenou konať v mene predkladateľa v záväzkových vzťahoch a nie staršie ako jeden mesiac ku dňu uplynutia lehoty</w:t>
      </w:r>
      <w:r w:rsidR="00A04B10">
        <w:rPr>
          <w:rFonts w:ascii="Arial" w:hAnsi="Arial" w:cs="Arial"/>
          <w:b/>
          <w:sz w:val="20"/>
          <w:szCs w:val="20"/>
          <w:lang w:eastAsia="cs-CZ"/>
        </w:rPr>
        <w:t xml:space="preserve">                </w:t>
      </w:r>
      <w:r w:rsidRPr="00D80F27">
        <w:rPr>
          <w:rFonts w:ascii="Arial" w:hAnsi="Arial" w:cs="Arial"/>
          <w:b/>
          <w:sz w:val="20"/>
          <w:szCs w:val="20"/>
          <w:lang w:eastAsia="cs-CZ"/>
        </w:rPr>
        <w:t xml:space="preserve"> na predkladanie návrhov.</w:t>
      </w:r>
    </w:p>
    <w:p w:rsidR="00D80F27" w:rsidRDefault="00D80F27" w:rsidP="00D80F27">
      <w:pPr>
        <w:tabs>
          <w:tab w:val="left" w:pos="3390"/>
        </w:tabs>
        <w:spacing w:after="0" w:line="240" w:lineRule="auto"/>
        <w:ind w:left="709" w:right="-284"/>
        <w:jc w:val="both"/>
        <w:rPr>
          <w:rFonts w:ascii="Arial" w:hAnsi="Arial" w:cs="Arial"/>
          <w:b/>
          <w:sz w:val="20"/>
          <w:szCs w:val="20"/>
          <w:lang w:eastAsia="cs-CZ"/>
        </w:rPr>
      </w:pPr>
    </w:p>
    <w:p w:rsidR="002D2962" w:rsidRDefault="002D2962" w:rsidP="00664663">
      <w:pPr>
        <w:spacing w:after="0" w:line="240" w:lineRule="auto"/>
        <w:ind w:left="709"/>
        <w:jc w:val="both"/>
        <w:rPr>
          <w:rFonts w:ascii="Arial" w:hAnsi="Arial" w:cs="Arial"/>
          <w:b/>
          <w:sz w:val="20"/>
          <w:szCs w:val="20"/>
        </w:rPr>
      </w:pPr>
    </w:p>
    <w:p w:rsidR="002D2962" w:rsidRPr="002E01AF" w:rsidRDefault="00C777E9" w:rsidP="002D2962">
      <w:pPr>
        <w:pStyle w:val="Odsekzoznamu"/>
        <w:numPr>
          <w:ilvl w:val="0"/>
          <w:numId w:val="6"/>
        </w:numPr>
        <w:jc w:val="both"/>
        <w:rPr>
          <w:rFonts w:ascii="Arial" w:hAnsi="Arial" w:cs="Arial"/>
          <w:sz w:val="20"/>
          <w:szCs w:val="20"/>
        </w:rPr>
      </w:pPr>
      <w:r w:rsidRPr="00C777E9">
        <w:rPr>
          <w:rFonts w:ascii="Arial" w:hAnsi="Arial" w:cs="Arial"/>
          <w:sz w:val="20"/>
          <w:szCs w:val="20"/>
        </w:rPr>
        <w:t>Vyplnené</w:t>
      </w:r>
      <w:r>
        <w:rPr>
          <w:rFonts w:ascii="Arial" w:hAnsi="Arial" w:cs="Arial"/>
          <w:b/>
          <w:sz w:val="20"/>
          <w:szCs w:val="20"/>
        </w:rPr>
        <w:t xml:space="preserve"> </w:t>
      </w:r>
      <w:r w:rsidR="002D2962" w:rsidRPr="002D2962">
        <w:rPr>
          <w:rFonts w:ascii="Arial" w:hAnsi="Arial" w:cs="Arial"/>
          <w:b/>
          <w:sz w:val="20"/>
          <w:szCs w:val="20"/>
        </w:rPr>
        <w:t>Prehlásenie pre účely posúdenia obchodného partnera</w:t>
      </w:r>
      <w:r>
        <w:rPr>
          <w:rFonts w:ascii="Arial" w:hAnsi="Arial" w:cs="Arial"/>
          <w:b/>
          <w:sz w:val="20"/>
          <w:szCs w:val="20"/>
        </w:rPr>
        <w:t xml:space="preserve">. </w:t>
      </w:r>
      <w:r w:rsidRPr="002E01AF">
        <w:rPr>
          <w:rFonts w:ascii="Arial" w:hAnsi="Arial" w:cs="Arial"/>
          <w:sz w:val="20"/>
          <w:szCs w:val="20"/>
        </w:rPr>
        <w:t xml:space="preserve">(Príloha č. </w:t>
      </w:r>
      <w:r w:rsidR="004D2610">
        <w:rPr>
          <w:rFonts w:ascii="Arial" w:hAnsi="Arial" w:cs="Arial"/>
          <w:sz w:val="20"/>
          <w:szCs w:val="20"/>
        </w:rPr>
        <w:t>2</w:t>
      </w:r>
      <w:r w:rsidRPr="002E01AF">
        <w:rPr>
          <w:rFonts w:ascii="Arial" w:hAnsi="Arial" w:cs="Arial"/>
          <w:sz w:val="20"/>
          <w:szCs w:val="20"/>
        </w:rPr>
        <w:t>)</w:t>
      </w:r>
    </w:p>
    <w:p w:rsidR="00664663" w:rsidRDefault="00664663" w:rsidP="009C4751">
      <w:pPr>
        <w:pStyle w:val="Odsekzoznamu"/>
        <w:jc w:val="both"/>
        <w:rPr>
          <w:rFonts w:ascii="Arial" w:hAnsi="Arial" w:cs="Arial"/>
          <w:b/>
          <w:sz w:val="20"/>
          <w:szCs w:val="20"/>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165ABC" w:rsidRPr="00714D3C" w:rsidRDefault="00165ABC"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DE276D" w:rsidRDefault="00DE276D" w:rsidP="00EE1081">
      <w:pPr>
        <w:spacing w:after="0" w:line="240" w:lineRule="auto"/>
        <w:rPr>
          <w:rFonts w:ascii="Arial" w:hAnsi="Arial" w:cs="Arial"/>
          <w:b/>
          <w:sz w:val="20"/>
          <w:szCs w:val="20"/>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C777E9">
        <w:rPr>
          <w:rFonts w:ascii="Arial" w:hAnsi="Arial" w:cs="Arial"/>
          <w:b/>
          <w:sz w:val="20"/>
          <w:szCs w:val="20"/>
        </w:rPr>
        <w:t>10</w:t>
      </w:r>
      <w:r w:rsidR="004D2610">
        <w:rPr>
          <w:rFonts w:ascii="Arial" w:hAnsi="Arial" w:cs="Arial"/>
          <w:b/>
          <w:sz w:val="20"/>
          <w:szCs w:val="20"/>
        </w:rPr>
        <w:t>6</w:t>
      </w:r>
      <w:r w:rsidR="00C777E9">
        <w:rPr>
          <w:rFonts w:ascii="Arial" w:hAnsi="Arial" w:cs="Arial"/>
          <w:b/>
          <w:sz w:val="20"/>
          <w:szCs w:val="20"/>
        </w:rPr>
        <w:t>/2016</w:t>
      </w:r>
      <w:r w:rsidRPr="00537D44">
        <w:rPr>
          <w:rFonts w:ascii="Arial" w:hAnsi="Arial" w:cs="Arial"/>
          <w:b/>
          <w:sz w:val="20"/>
          <w:szCs w:val="20"/>
        </w:rPr>
        <w:t>/CLaO/AzA – NEOTVÁRAŤ – „</w:t>
      </w:r>
      <w:r w:rsidR="004D2610">
        <w:rPr>
          <w:rFonts w:ascii="Arial" w:hAnsi="Arial" w:cs="Arial"/>
          <w:b/>
          <w:sz w:val="20"/>
          <w:szCs w:val="20"/>
        </w:rPr>
        <w:t>Previnutie statora a rotora trojfázového asynchrónneho generátora</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CA2F2D" w:rsidRDefault="00CA2F2D"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1E0531" w:rsidRPr="001E0531">
        <w:rPr>
          <w:rFonts w:ascii="Arial" w:hAnsi="Arial" w:cs="Arial"/>
          <w:b/>
          <w:bCs/>
          <w:u w:val="single"/>
        </w:rPr>
        <w:t>03.03</w:t>
      </w:r>
      <w:r w:rsidR="00C777E9" w:rsidRPr="001E0531">
        <w:rPr>
          <w:rFonts w:ascii="Arial" w:hAnsi="Arial" w:cs="Arial"/>
          <w:b/>
          <w:bCs/>
          <w:u w:val="single"/>
        </w:rPr>
        <w:t>.2</w:t>
      </w:r>
      <w:r w:rsidR="00C777E9" w:rsidRPr="004D2610">
        <w:rPr>
          <w:rFonts w:ascii="Arial" w:hAnsi="Arial" w:cs="Arial"/>
          <w:b/>
          <w:bCs/>
          <w:u w:val="single"/>
        </w:rPr>
        <w:t>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lastRenderedPageBreak/>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2"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1E0531">
        <w:rPr>
          <w:rFonts w:ascii="Arial" w:eastAsia="Times New Roman" w:hAnsi="Arial" w:cs="Arial"/>
          <w:lang w:eastAsia="cs-CZ"/>
        </w:rPr>
        <w:t>24.02</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3"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946179" w:rsidRDefault="00946179" w:rsidP="00826556">
      <w:pPr>
        <w:spacing w:after="0" w:line="240" w:lineRule="auto"/>
        <w:jc w:val="both"/>
        <w:rPr>
          <w:rFonts w:ascii="Arial" w:hAnsi="Arial" w:cs="Arial"/>
          <w:b/>
          <w:sz w:val="20"/>
          <w:szCs w:val="20"/>
          <w:u w:val="single"/>
          <w:lang w:eastAsia="cs-CZ"/>
        </w:rPr>
      </w:pPr>
    </w:p>
    <w:p w:rsidR="00826556"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1F0DBD" w:rsidRPr="00920391" w:rsidRDefault="001F0DBD" w:rsidP="00826556">
      <w:pPr>
        <w:spacing w:after="0" w:line="240" w:lineRule="auto"/>
        <w:jc w:val="both"/>
        <w:rPr>
          <w:rFonts w:ascii="Arial" w:hAnsi="Arial" w:cs="Arial"/>
          <w:sz w:val="20"/>
          <w:szCs w:val="20"/>
          <w:u w:val="single"/>
          <w:lang w:eastAsia="cs-CZ"/>
        </w:rPr>
      </w:pPr>
    </w:p>
    <w:p w:rsidR="001F0DBD" w:rsidRPr="001F0DBD" w:rsidRDefault="001F0DBD" w:rsidP="001F0DBD">
      <w:pPr>
        <w:numPr>
          <w:ilvl w:val="0"/>
          <w:numId w:val="2"/>
        </w:numPr>
        <w:tabs>
          <w:tab w:val="left" w:pos="709"/>
        </w:tabs>
        <w:spacing w:after="0" w:line="240" w:lineRule="auto"/>
        <w:ind w:left="709" w:hanging="284"/>
        <w:jc w:val="both"/>
        <w:rPr>
          <w:rFonts w:ascii="Arial" w:hAnsi="Arial" w:cs="Arial"/>
          <w:b/>
          <w:sz w:val="20"/>
          <w:szCs w:val="20"/>
        </w:rPr>
      </w:pPr>
      <w:r w:rsidRPr="001F0DBD">
        <w:rPr>
          <w:rFonts w:ascii="Arial" w:hAnsi="Arial" w:cs="Arial"/>
          <w:sz w:val="20"/>
          <w:szCs w:val="20"/>
          <w:lang w:eastAsia="cs-CZ"/>
        </w:rPr>
        <w:t xml:space="preserve">Výsledkom tohto postupu bude uzavretie zmluvy o poskytnutí služby uzatvorenej podľa § 269 ods. 2 </w:t>
      </w:r>
      <w:r w:rsidRPr="001F0DBD">
        <w:rPr>
          <w:rFonts w:ascii="Arial" w:hAnsi="Arial" w:cs="Arial"/>
          <w:bCs/>
          <w:sz w:val="20"/>
          <w:szCs w:val="20"/>
          <w:lang w:eastAsia="cs-CZ"/>
        </w:rPr>
        <w:t xml:space="preserve">Obchodného zákonníka č. 513/1991 Zb. v znení neskorších predpisov. Zmluva nadobudne platnosť dňom jej podpísania oprávnenými zástupcami  zmluvných strán a účinnosť v zmysle § 47a Občianskeho zákonníka v platnom znení  dňom nasledujúcim  po dni jej zverejnenia. </w:t>
      </w:r>
    </w:p>
    <w:p w:rsidR="00E764BC" w:rsidRDefault="00E764BC" w:rsidP="00012916">
      <w:pPr>
        <w:pStyle w:val="pracovny1"/>
        <w:rPr>
          <w:rFonts w:ascii="Arial" w:hAnsi="Arial" w:cs="Arial"/>
          <w:b/>
          <w:i w:val="0"/>
          <w:iCs w:val="0"/>
          <w:sz w:val="20"/>
          <w:szCs w:val="20"/>
          <w:lang w:eastAsia="cs-CZ"/>
        </w:rPr>
      </w:pPr>
    </w:p>
    <w:p w:rsidR="00BF6068" w:rsidRDefault="00BF6068"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lastRenderedPageBreak/>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C16041">
        <w:rPr>
          <w:rFonts w:ascii="Arial" w:hAnsi="Arial" w:cs="Arial"/>
          <w:b/>
          <w:bCs/>
          <w:sz w:val="20"/>
          <w:szCs w:val="20"/>
        </w:rPr>
        <w:t xml:space="preserve"> </w:t>
      </w:r>
      <w:bookmarkStart w:id="0" w:name="_GoBack"/>
      <w:bookmarkEnd w:id="0"/>
      <w:r w:rsidR="00DB1D67">
        <w:rPr>
          <w:rFonts w:ascii="Arial" w:hAnsi="Arial" w:cs="Arial"/>
          <w:b/>
          <w:bCs/>
          <w:sz w:val="20"/>
          <w:szCs w:val="20"/>
        </w:rPr>
        <w:t xml:space="preserve"> </w:t>
      </w:r>
      <w:r w:rsidR="001A1404">
        <w:rPr>
          <w:rFonts w:ascii="Arial" w:hAnsi="Arial" w:cs="Arial"/>
          <w:b/>
          <w:bCs/>
          <w:sz w:val="20"/>
          <w:szCs w:val="20"/>
        </w:rPr>
        <w:t xml:space="preserve"> </w:t>
      </w:r>
      <w:r w:rsidR="00087D2F" w:rsidRPr="00087D2F">
        <w:rPr>
          <w:rFonts w:ascii="Arial" w:hAnsi="Arial" w:cs="Arial"/>
          <w:bCs/>
          <w:sz w:val="20"/>
          <w:szCs w:val="20"/>
        </w:rPr>
        <w:t>Andrea Azariová</w:t>
      </w:r>
      <w:r w:rsidR="00007F30">
        <w:rPr>
          <w:rFonts w:ascii="Arial" w:hAnsi="Arial" w:cs="Arial"/>
          <w:bCs/>
          <w:sz w:val="20"/>
          <w:szCs w:val="20"/>
        </w:rPr>
        <w:t xml:space="preserve"> </w:t>
      </w:r>
      <w:r w:rsidR="00C16041">
        <w:rPr>
          <w:rFonts w:ascii="Arial" w:hAnsi="Arial" w:cs="Arial"/>
          <w:bCs/>
          <w:sz w:val="20"/>
          <w:szCs w:val="20"/>
        </w:rPr>
        <w:t>v. r.</w:t>
      </w:r>
      <w:r w:rsidR="001E0531">
        <w:rPr>
          <w:rFonts w:ascii="Arial" w:hAnsi="Arial" w:cs="Arial"/>
          <w:bCs/>
          <w:sz w:val="20"/>
          <w:szCs w:val="20"/>
        </w:rPr>
        <w:t xml:space="preserve"> </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4D2610" w:rsidRPr="00DD7D56" w:rsidRDefault="004D2610"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2 : </w:t>
      </w:r>
      <w:r w:rsidR="001A2EB6">
        <w:rPr>
          <w:rFonts w:ascii="Arial" w:eastAsia="Times New Roman" w:hAnsi="Arial" w:cs="Arial"/>
          <w:sz w:val="20"/>
          <w:szCs w:val="20"/>
        </w:rPr>
        <w:t>Neocenený r</w:t>
      </w:r>
      <w:r>
        <w:rPr>
          <w:rFonts w:ascii="Arial" w:eastAsia="Times New Roman" w:hAnsi="Arial" w:cs="Arial"/>
          <w:sz w:val="20"/>
          <w:szCs w:val="20"/>
        </w:rPr>
        <w:t>ozsah služby</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4D2610">
        <w:rPr>
          <w:rFonts w:ascii="Arial" w:hAnsi="Arial" w:cs="Arial"/>
          <w:sz w:val="20"/>
          <w:szCs w:val="20"/>
        </w:rPr>
        <w:t>3</w:t>
      </w:r>
      <w:r>
        <w:rPr>
          <w:rFonts w:ascii="Arial" w:hAnsi="Arial" w:cs="Arial"/>
          <w:sz w:val="20"/>
          <w:szCs w:val="20"/>
        </w:rPr>
        <w:t xml:space="preserve"> :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E0059E">
        <w:rPr>
          <w:rFonts w:ascii="Arial" w:hAnsi="Arial" w:cs="Arial"/>
          <w:sz w:val="20"/>
          <w:szCs w:val="20"/>
        </w:rPr>
        <w:t>4</w:t>
      </w:r>
      <w:r>
        <w:rPr>
          <w:rFonts w:ascii="Arial" w:hAnsi="Arial" w:cs="Arial"/>
          <w:sz w:val="20"/>
          <w:szCs w:val="20"/>
        </w:rPr>
        <w:t xml:space="preserve"> : Všeobecné obchodné podmienky</w:t>
      </w:r>
    </w:p>
    <w:p w:rsidR="00E0059E" w:rsidRDefault="00E0059E" w:rsidP="00EC4000">
      <w:pPr>
        <w:spacing w:after="0" w:line="240" w:lineRule="auto"/>
        <w:outlineLvl w:val="0"/>
        <w:rPr>
          <w:rFonts w:ascii="Arial" w:hAnsi="Arial" w:cs="Arial"/>
          <w:sz w:val="20"/>
          <w:szCs w:val="20"/>
        </w:rPr>
      </w:pPr>
      <w:r>
        <w:rPr>
          <w:rFonts w:ascii="Arial" w:hAnsi="Arial" w:cs="Arial"/>
          <w:sz w:val="20"/>
          <w:szCs w:val="20"/>
        </w:rPr>
        <w:t>Príloha č. 5:  Fotodokumentácia</w:t>
      </w:r>
    </w:p>
    <w:p w:rsidR="00FB6149" w:rsidRDefault="00FB6149" w:rsidP="00EE1081">
      <w:pPr>
        <w:pStyle w:val="Pta"/>
        <w:tabs>
          <w:tab w:val="clear" w:pos="4536"/>
          <w:tab w:val="clear" w:pos="9072"/>
        </w:tabs>
        <w:rPr>
          <w:rFonts w:ascii="Arial" w:hAnsi="Arial" w:cs="Arial"/>
          <w:b/>
          <w:u w:val="single"/>
        </w:rPr>
      </w:pPr>
    </w:p>
    <w:p w:rsidR="004D2610" w:rsidRDefault="004D2610" w:rsidP="00EE1081">
      <w:pPr>
        <w:pStyle w:val="Pta"/>
        <w:tabs>
          <w:tab w:val="clear" w:pos="4536"/>
          <w:tab w:val="clear" w:pos="9072"/>
        </w:tabs>
        <w:rPr>
          <w:rFonts w:ascii="Arial" w:hAnsi="Arial" w:cs="Arial"/>
          <w:b/>
          <w:u w:val="single"/>
        </w:rPr>
      </w:pPr>
    </w:p>
    <w:p w:rsidR="004D2610" w:rsidRDefault="004D2610"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4D2610" w:rsidRPr="004D2610" w:rsidRDefault="004D2610" w:rsidP="004D2610">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4D2610">
        <w:rPr>
          <w:rFonts w:ascii="Arial" w:hAnsi="Arial" w:cs="Arial"/>
          <w:sz w:val="20"/>
          <w:szCs w:val="20"/>
        </w:rPr>
        <w:t>Predmet zákazky:</w:t>
      </w:r>
      <w:r w:rsidRPr="004D2610">
        <w:rPr>
          <w:rFonts w:ascii="Arial" w:hAnsi="Arial" w:cs="Arial"/>
          <w:b/>
          <w:color w:val="000000"/>
          <w:sz w:val="20"/>
          <w:szCs w:val="20"/>
        </w:rPr>
        <w:t xml:space="preserve"> </w:t>
      </w:r>
    </w:p>
    <w:p w:rsidR="004D2610" w:rsidRPr="004D2610" w:rsidRDefault="004D2610" w:rsidP="004D2610">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4D2610">
        <w:rPr>
          <w:rFonts w:ascii="Arial" w:hAnsi="Arial" w:cs="Arial"/>
          <w:b/>
          <w:color w:val="000000"/>
          <w:sz w:val="20"/>
          <w:szCs w:val="20"/>
        </w:rPr>
        <w:t>„Previnutie statora a rotora trojfázového asynchrónneho generátora“.</w:t>
      </w:r>
    </w:p>
    <w:p w:rsidR="004D2610" w:rsidRPr="004D2610" w:rsidRDefault="004D2610" w:rsidP="004D2610">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4D2610" w:rsidRPr="004D2610" w:rsidRDefault="004D2610" w:rsidP="004D2610">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4D2610">
        <w:rPr>
          <w:rFonts w:ascii="Arial" w:hAnsi="Arial" w:cs="Arial"/>
          <w:b/>
          <w:color w:val="000000"/>
          <w:sz w:val="20"/>
          <w:szCs w:val="20"/>
        </w:rPr>
        <w:t>Miesto plnenia:</w:t>
      </w:r>
      <w:r w:rsidRPr="004D2610">
        <w:rPr>
          <w:rFonts w:ascii="Arial" w:hAnsi="Arial" w:cs="Arial"/>
          <w:color w:val="000000"/>
          <w:sz w:val="20"/>
          <w:szCs w:val="20"/>
        </w:rPr>
        <w:t xml:space="preserve"> </w:t>
      </w:r>
    </w:p>
    <w:p w:rsidR="004D2610" w:rsidRPr="004D2610" w:rsidRDefault="004D2610" w:rsidP="004D2610">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4D2610">
        <w:rPr>
          <w:rFonts w:ascii="Arial" w:hAnsi="Arial" w:cs="Arial"/>
          <w:color w:val="000000"/>
          <w:sz w:val="20"/>
          <w:szCs w:val="20"/>
        </w:rPr>
        <w:t xml:space="preserve">Objekt poskytovateľa služby (opravárenské priestory pre plnenie predmetu zákazky). </w:t>
      </w:r>
    </w:p>
    <w:p w:rsidR="004D2610" w:rsidRPr="004D2610" w:rsidRDefault="004D2610" w:rsidP="004D2610">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4D2610">
        <w:rPr>
          <w:rFonts w:ascii="Arial" w:hAnsi="Arial" w:cs="Arial"/>
          <w:color w:val="000000"/>
          <w:sz w:val="20"/>
          <w:szCs w:val="20"/>
        </w:rPr>
        <w:t>Predkladateľ uvedie miesto poskytnutia služby vo svojom návrhu.</w:t>
      </w:r>
    </w:p>
    <w:p w:rsidR="004D2610" w:rsidRPr="004D2610" w:rsidRDefault="004D2610" w:rsidP="004D2610">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4D2610" w:rsidRPr="004D2610" w:rsidRDefault="004D2610" w:rsidP="004D2610">
      <w:pPr>
        <w:spacing w:after="0" w:line="240" w:lineRule="auto"/>
        <w:outlineLvl w:val="0"/>
        <w:rPr>
          <w:rFonts w:ascii="Arial" w:hAnsi="Arial" w:cs="Arial"/>
          <w:color w:val="000000"/>
          <w:sz w:val="20"/>
          <w:szCs w:val="20"/>
        </w:rPr>
      </w:pPr>
      <w:r w:rsidRPr="004D2610">
        <w:rPr>
          <w:rFonts w:ascii="Arial" w:hAnsi="Arial" w:cs="Arial"/>
          <w:color w:val="000000"/>
          <w:sz w:val="20"/>
          <w:szCs w:val="20"/>
        </w:rPr>
        <w:t>CPV: 506 1 0000-4 Služby na opravu a údržbu bezpečnostných zariadení</w:t>
      </w:r>
    </w:p>
    <w:p w:rsidR="004D2610" w:rsidRPr="004D2610" w:rsidRDefault="004D2610" w:rsidP="004D2610">
      <w:pPr>
        <w:spacing w:after="0" w:line="240" w:lineRule="auto"/>
        <w:outlineLvl w:val="0"/>
        <w:rPr>
          <w:rFonts w:ascii="Arial" w:hAnsi="Arial" w:cs="Arial"/>
          <w:color w:val="000000"/>
          <w:sz w:val="20"/>
          <w:szCs w:val="20"/>
        </w:rPr>
      </w:pPr>
    </w:p>
    <w:p w:rsidR="004D2610" w:rsidRPr="004D2610" w:rsidRDefault="004D2610" w:rsidP="004D2610">
      <w:pPr>
        <w:spacing w:after="0" w:line="240" w:lineRule="auto"/>
        <w:jc w:val="both"/>
        <w:rPr>
          <w:rFonts w:ascii="Arial" w:hAnsi="Arial" w:cs="Arial"/>
          <w:sz w:val="20"/>
          <w:szCs w:val="20"/>
        </w:rPr>
      </w:pPr>
      <w:r w:rsidRPr="004D2610">
        <w:rPr>
          <w:rFonts w:ascii="Arial" w:hAnsi="Arial" w:cs="Arial"/>
          <w:sz w:val="20"/>
          <w:szCs w:val="20"/>
        </w:rPr>
        <w:t xml:space="preserve">Predmetom zákazky je previnutie statora a rotora trojfázového asynchrónneho generátora MAG315SK-4 výrobcu MEZ </w:t>
      </w:r>
      <w:proofErr w:type="spellStart"/>
      <w:r w:rsidRPr="004D2610">
        <w:rPr>
          <w:rFonts w:ascii="Arial" w:hAnsi="Arial" w:cs="Arial"/>
          <w:sz w:val="20"/>
          <w:szCs w:val="20"/>
        </w:rPr>
        <w:t>Vsetín</w:t>
      </w:r>
      <w:proofErr w:type="spellEnd"/>
      <w:r w:rsidRPr="004D2610">
        <w:rPr>
          <w:rFonts w:ascii="Arial" w:hAnsi="Arial" w:cs="Arial"/>
          <w:sz w:val="20"/>
          <w:szCs w:val="20"/>
        </w:rPr>
        <w:t xml:space="preserve"> pre Železničnú stanicu Sekule a Železničnú stanicu Bratislava – Vajnory.</w:t>
      </w:r>
    </w:p>
    <w:p w:rsidR="004D2610" w:rsidRPr="004D2610" w:rsidRDefault="004D2610" w:rsidP="004D2610">
      <w:pPr>
        <w:spacing w:after="0" w:line="240" w:lineRule="auto"/>
        <w:jc w:val="both"/>
        <w:rPr>
          <w:rFonts w:ascii="Arial" w:eastAsia="Times New Roman" w:hAnsi="Arial" w:cs="Arial"/>
          <w:color w:val="000000"/>
          <w:sz w:val="20"/>
          <w:szCs w:val="20"/>
          <w:lang w:eastAsia="sk-SK"/>
        </w:rPr>
      </w:pP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Výrobca: MEZ </w:t>
      </w:r>
      <w:proofErr w:type="spellStart"/>
      <w:r w:rsidRPr="004D2610">
        <w:rPr>
          <w:rFonts w:ascii="Arial" w:eastAsia="Times New Roman" w:hAnsi="Arial" w:cs="Arial"/>
          <w:sz w:val="20"/>
          <w:szCs w:val="20"/>
          <w:lang w:eastAsia="sk-SK"/>
        </w:rPr>
        <w:t>Vsetín</w:t>
      </w:r>
      <w:proofErr w:type="spellEnd"/>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Typ:</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MAG315SK-4</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Výkon: </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r>
      <w:r w:rsidR="00F2372A">
        <w:rPr>
          <w:rFonts w:ascii="Arial" w:eastAsia="Times New Roman" w:hAnsi="Arial" w:cs="Arial"/>
          <w:sz w:val="20"/>
          <w:szCs w:val="20"/>
          <w:lang w:eastAsia="sk-SK"/>
        </w:rPr>
        <w:tab/>
      </w:r>
      <w:r w:rsidRPr="004D2610">
        <w:rPr>
          <w:rFonts w:ascii="Arial" w:eastAsia="Times New Roman" w:hAnsi="Arial" w:cs="Arial"/>
          <w:sz w:val="20"/>
          <w:szCs w:val="20"/>
          <w:lang w:eastAsia="sk-SK"/>
        </w:rPr>
        <w:t xml:space="preserve">78kVA </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Otáčky: </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 xml:space="preserve">730 </w:t>
      </w:r>
      <w:proofErr w:type="spellStart"/>
      <w:r w:rsidRPr="004D2610">
        <w:rPr>
          <w:rFonts w:ascii="Arial" w:eastAsia="Times New Roman" w:hAnsi="Arial" w:cs="Arial"/>
          <w:sz w:val="20"/>
          <w:szCs w:val="20"/>
          <w:lang w:eastAsia="sk-SK"/>
        </w:rPr>
        <w:t>ot</w:t>
      </w:r>
      <w:proofErr w:type="spellEnd"/>
      <w:r w:rsidRPr="004D2610">
        <w:rPr>
          <w:rFonts w:ascii="Arial" w:eastAsia="Times New Roman" w:hAnsi="Arial" w:cs="Arial"/>
          <w:sz w:val="20"/>
          <w:szCs w:val="20"/>
          <w:lang w:eastAsia="sk-SK"/>
        </w:rPr>
        <w:t>/min,</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Frekvencia: </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50/75 Hz</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Napätie U1: </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380 V - zapojenie do trojuholníka</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Napätie U2:</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500 V – zapojenie do hviezdy</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Prúd I1:  </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 xml:space="preserve">149 A </w:t>
      </w:r>
    </w:p>
    <w:p w:rsidR="004D2610" w:rsidRP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Prúd I2:</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r>
      <w:r w:rsidR="00F2372A">
        <w:rPr>
          <w:rFonts w:ascii="Arial" w:eastAsia="Times New Roman" w:hAnsi="Arial" w:cs="Arial"/>
          <w:sz w:val="20"/>
          <w:szCs w:val="20"/>
          <w:lang w:eastAsia="sk-SK"/>
        </w:rPr>
        <w:tab/>
      </w:r>
      <w:r w:rsidRPr="004D2610">
        <w:rPr>
          <w:rFonts w:ascii="Arial" w:eastAsia="Times New Roman" w:hAnsi="Arial" w:cs="Arial"/>
          <w:sz w:val="20"/>
          <w:szCs w:val="20"/>
          <w:lang w:eastAsia="sk-SK"/>
        </w:rPr>
        <w:t>90 A</w:t>
      </w:r>
    </w:p>
    <w:p w:rsidR="004D2610" w:rsidRDefault="004D2610" w:rsidP="004D2610">
      <w:pPr>
        <w:spacing w:after="0" w:line="240" w:lineRule="auto"/>
        <w:jc w:val="both"/>
        <w:rPr>
          <w:rFonts w:ascii="Arial" w:eastAsia="Times New Roman" w:hAnsi="Arial" w:cs="Arial"/>
          <w:sz w:val="20"/>
          <w:szCs w:val="20"/>
          <w:lang w:eastAsia="sk-SK"/>
        </w:rPr>
      </w:pPr>
      <w:r w:rsidRPr="004D2610">
        <w:rPr>
          <w:rFonts w:ascii="Arial" w:eastAsia="Times New Roman" w:hAnsi="Arial" w:cs="Arial"/>
          <w:sz w:val="20"/>
          <w:szCs w:val="20"/>
          <w:lang w:eastAsia="sk-SK"/>
        </w:rPr>
        <w:t xml:space="preserve">Rok výroby: </w:t>
      </w:r>
      <w:r w:rsidRPr="004D2610">
        <w:rPr>
          <w:rFonts w:ascii="Arial" w:eastAsia="Times New Roman" w:hAnsi="Arial" w:cs="Arial"/>
          <w:sz w:val="20"/>
          <w:szCs w:val="20"/>
          <w:lang w:eastAsia="sk-SK"/>
        </w:rPr>
        <w:tab/>
      </w:r>
      <w:r w:rsidRPr="004D2610">
        <w:rPr>
          <w:rFonts w:ascii="Arial" w:eastAsia="Times New Roman" w:hAnsi="Arial" w:cs="Arial"/>
          <w:sz w:val="20"/>
          <w:szCs w:val="20"/>
          <w:lang w:eastAsia="sk-SK"/>
        </w:rPr>
        <w:tab/>
        <w:t>1980</w:t>
      </w:r>
    </w:p>
    <w:p w:rsidR="004D2610" w:rsidRDefault="004D2610" w:rsidP="004D2610">
      <w:pPr>
        <w:spacing w:after="0" w:line="240" w:lineRule="auto"/>
        <w:jc w:val="both"/>
        <w:rPr>
          <w:rFonts w:ascii="Arial" w:eastAsia="Times New Roman" w:hAnsi="Arial" w:cs="Arial"/>
          <w:sz w:val="20"/>
          <w:szCs w:val="20"/>
          <w:lang w:eastAsia="sk-SK"/>
        </w:rPr>
      </w:pPr>
    </w:p>
    <w:p w:rsidR="004D2610" w:rsidRDefault="004D2610" w:rsidP="004D2610">
      <w:pPr>
        <w:spacing w:after="0" w:line="240" w:lineRule="auto"/>
        <w:jc w:val="both"/>
        <w:rPr>
          <w:rFonts w:ascii="Arial" w:eastAsia="Times New Roman" w:hAnsi="Arial" w:cs="Arial"/>
          <w:b/>
          <w:sz w:val="20"/>
          <w:szCs w:val="20"/>
          <w:lang w:eastAsia="sk-SK"/>
        </w:rPr>
      </w:pPr>
      <w:r w:rsidRPr="004D2610">
        <w:rPr>
          <w:rFonts w:ascii="Arial" w:eastAsia="Times New Roman" w:hAnsi="Arial" w:cs="Arial"/>
          <w:b/>
          <w:sz w:val="20"/>
          <w:szCs w:val="20"/>
          <w:lang w:eastAsia="sk-SK"/>
        </w:rPr>
        <w:t xml:space="preserve">Rozsah </w:t>
      </w:r>
      <w:r w:rsidR="00FA1976">
        <w:rPr>
          <w:rFonts w:ascii="Arial" w:eastAsia="Times New Roman" w:hAnsi="Arial" w:cs="Arial"/>
          <w:b/>
          <w:sz w:val="20"/>
          <w:szCs w:val="20"/>
          <w:lang w:eastAsia="sk-SK"/>
        </w:rPr>
        <w:t xml:space="preserve">požadovanej </w:t>
      </w:r>
      <w:r w:rsidRPr="004D2610">
        <w:rPr>
          <w:rFonts w:ascii="Arial" w:eastAsia="Times New Roman" w:hAnsi="Arial" w:cs="Arial"/>
          <w:b/>
          <w:sz w:val="20"/>
          <w:szCs w:val="20"/>
          <w:lang w:eastAsia="sk-SK"/>
        </w:rPr>
        <w:t>služby:</w:t>
      </w:r>
    </w:p>
    <w:p w:rsidR="004D2610" w:rsidRDefault="004D2610" w:rsidP="00AA6736">
      <w:pPr>
        <w:pStyle w:val="Odsekzoznamu"/>
        <w:numPr>
          <w:ilvl w:val="0"/>
          <w:numId w:val="11"/>
        </w:numPr>
        <w:jc w:val="both"/>
        <w:rPr>
          <w:rFonts w:ascii="Arial" w:hAnsi="Arial" w:cs="Arial"/>
          <w:sz w:val="20"/>
          <w:szCs w:val="20"/>
        </w:rPr>
      </w:pPr>
      <w:r w:rsidRPr="004D2610">
        <w:rPr>
          <w:rFonts w:ascii="Arial" w:hAnsi="Arial" w:cs="Arial"/>
          <w:sz w:val="20"/>
          <w:szCs w:val="20"/>
        </w:rPr>
        <w:t>demontáž</w:t>
      </w:r>
      <w:r w:rsidR="00FA1976">
        <w:rPr>
          <w:rFonts w:ascii="Arial" w:hAnsi="Arial" w:cs="Arial"/>
          <w:sz w:val="20"/>
          <w:szCs w:val="20"/>
        </w:rPr>
        <w:t>,</w:t>
      </w:r>
    </w:p>
    <w:p w:rsidR="004D2610"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vybratie vinutia statora a rotora,</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oprava drážok statora a rotora,</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vyčistenie generátora (mechanicky a chemicky),</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navinutie cievok,</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navinutie statora a rotora,</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zaváranie zapojenia,</w:t>
      </w:r>
    </w:p>
    <w:p w:rsidR="00FA1976" w:rsidRDefault="00FA1976" w:rsidP="00AA6736">
      <w:pPr>
        <w:pStyle w:val="Odsekzoznamu"/>
        <w:numPr>
          <w:ilvl w:val="0"/>
          <w:numId w:val="11"/>
        </w:numPr>
        <w:jc w:val="both"/>
        <w:rPr>
          <w:rFonts w:ascii="Arial" w:hAnsi="Arial" w:cs="Arial"/>
          <w:sz w:val="20"/>
          <w:szCs w:val="20"/>
        </w:rPr>
      </w:pPr>
      <w:proofErr w:type="spellStart"/>
      <w:r>
        <w:rPr>
          <w:rFonts w:ascii="Arial" w:hAnsi="Arial" w:cs="Arial"/>
          <w:sz w:val="20"/>
          <w:szCs w:val="20"/>
        </w:rPr>
        <w:t>bandážovanie</w:t>
      </w:r>
      <w:proofErr w:type="spellEnd"/>
      <w:r>
        <w:rPr>
          <w:rFonts w:ascii="Arial" w:hAnsi="Arial" w:cs="Arial"/>
          <w:sz w:val="20"/>
          <w:szCs w:val="20"/>
        </w:rPr>
        <w:t xml:space="preserve"> zapojenia vinutia,</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výstupné skúšky generátora,</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 xml:space="preserve">impregnácia vinutia statora a rotora, </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dynamické vyváženie rotora,</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 xml:space="preserve">čistenie súčiastok – príprava na montáž, </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montáž nových ložísk,</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montáž motora,</w:t>
      </w:r>
    </w:p>
    <w:p w:rsidR="00FA1976" w:rsidRDefault="00FA1976" w:rsidP="00AA6736">
      <w:pPr>
        <w:pStyle w:val="Odsekzoznamu"/>
        <w:numPr>
          <w:ilvl w:val="0"/>
          <w:numId w:val="11"/>
        </w:numPr>
        <w:jc w:val="both"/>
        <w:rPr>
          <w:rFonts w:ascii="Arial" w:hAnsi="Arial" w:cs="Arial"/>
          <w:sz w:val="20"/>
          <w:szCs w:val="20"/>
        </w:rPr>
      </w:pPr>
      <w:proofErr w:type="spellStart"/>
      <w:r>
        <w:rPr>
          <w:rFonts w:ascii="Arial" w:hAnsi="Arial" w:cs="Arial"/>
          <w:sz w:val="20"/>
          <w:szCs w:val="20"/>
        </w:rPr>
        <w:t>svorkovanie</w:t>
      </w:r>
      <w:proofErr w:type="spellEnd"/>
      <w:r>
        <w:rPr>
          <w:rFonts w:ascii="Arial" w:hAnsi="Arial" w:cs="Arial"/>
          <w:sz w:val="20"/>
          <w:szCs w:val="20"/>
        </w:rPr>
        <w:t xml:space="preserve"> vývodov na svorkovnici,</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celkové očistenie motora – pred povrchovou úpravou,</w:t>
      </w:r>
    </w:p>
    <w:p w:rsidR="00FA1976"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povrchová úprava,</w:t>
      </w:r>
    </w:p>
    <w:p w:rsidR="00FA1976" w:rsidRPr="004D2610" w:rsidRDefault="00FA1976" w:rsidP="00AA6736">
      <w:pPr>
        <w:pStyle w:val="Odsekzoznamu"/>
        <w:numPr>
          <w:ilvl w:val="0"/>
          <w:numId w:val="11"/>
        </w:numPr>
        <w:jc w:val="both"/>
        <w:rPr>
          <w:rFonts w:ascii="Arial" w:hAnsi="Arial" w:cs="Arial"/>
          <w:sz w:val="20"/>
          <w:szCs w:val="20"/>
        </w:rPr>
      </w:pPr>
      <w:r>
        <w:rPr>
          <w:rFonts w:ascii="Arial" w:hAnsi="Arial" w:cs="Arial"/>
          <w:sz w:val="20"/>
          <w:szCs w:val="20"/>
        </w:rPr>
        <w:t>vydanie skúšobného a </w:t>
      </w:r>
      <w:proofErr w:type="spellStart"/>
      <w:r>
        <w:rPr>
          <w:rFonts w:ascii="Arial" w:hAnsi="Arial" w:cs="Arial"/>
          <w:sz w:val="20"/>
          <w:szCs w:val="20"/>
        </w:rPr>
        <w:t>vyvažovacieho</w:t>
      </w:r>
      <w:proofErr w:type="spellEnd"/>
      <w:r>
        <w:rPr>
          <w:rFonts w:ascii="Arial" w:hAnsi="Arial" w:cs="Arial"/>
          <w:sz w:val="20"/>
          <w:szCs w:val="20"/>
        </w:rPr>
        <w:t xml:space="preserve"> protokolu.</w:t>
      </w:r>
    </w:p>
    <w:p w:rsidR="004D2610" w:rsidRPr="004D2610" w:rsidRDefault="004D2610" w:rsidP="004D2610">
      <w:pPr>
        <w:spacing w:after="0" w:line="240" w:lineRule="auto"/>
        <w:jc w:val="both"/>
        <w:rPr>
          <w:rFonts w:ascii="Arial" w:eastAsia="Times New Roman" w:hAnsi="Arial" w:cs="Arial"/>
          <w:b/>
          <w:sz w:val="20"/>
          <w:szCs w:val="20"/>
          <w:lang w:eastAsia="sk-SK"/>
        </w:rPr>
      </w:pPr>
    </w:p>
    <w:p w:rsidR="004D2610" w:rsidRPr="004D2610" w:rsidRDefault="004D2610" w:rsidP="004D2610">
      <w:pPr>
        <w:spacing w:after="0" w:line="240" w:lineRule="auto"/>
        <w:jc w:val="both"/>
        <w:rPr>
          <w:rFonts w:ascii="Arial" w:eastAsia="Times New Roman" w:hAnsi="Arial" w:cs="Arial"/>
          <w:sz w:val="20"/>
          <w:szCs w:val="20"/>
          <w:lang w:eastAsia="sk-SK"/>
        </w:rPr>
      </w:pPr>
    </w:p>
    <w:p w:rsidR="004D2610" w:rsidRPr="004D2610" w:rsidRDefault="004D2610" w:rsidP="004D2610">
      <w:pPr>
        <w:spacing w:after="0" w:line="240" w:lineRule="auto"/>
        <w:jc w:val="both"/>
        <w:rPr>
          <w:rFonts w:ascii="Arial" w:eastAsia="Times New Roman" w:hAnsi="Arial" w:cs="Arial"/>
          <w:b/>
          <w:sz w:val="20"/>
          <w:szCs w:val="20"/>
          <w:lang w:eastAsia="sk-SK"/>
        </w:rPr>
      </w:pPr>
      <w:r w:rsidRPr="004D2610">
        <w:rPr>
          <w:rFonts w:ascii="Arial" w:eastAsia="Times New Roman" w:hAnsi="Arial" w:cs="Arial"/>
          <w:b/>
          <w:sz w:val="20"/>
          <w:szCs w:val="20"/>
          <w:lang w:eastAsia="sk-SK"/>
        </w:rPr>
        <w:t>Oprava má byť realizovaná v priestoroch poskytovateľa služby.</w:t>
      </w:r>
    </w:p>
    <w:p w:rsidR="004D2610" w:rsidRPr="004D2610" w:rsidRDefault="004D2610" w:rsidP="004D2610">
      <w:pPr>
        <w:spacing w:after="0" w:line="240" w:lineRule="auto"/>
        <w:jc w:val="both"/>
        <w:rPr>
          <w:rFonts w:ascii="Arial" w:eastAsia="Times New Roman" w:hAnsi="Arial" w:cs="Arial"/>
          <w:b/>
          <w:sz w:val="20"/>
          <w:szCs w:val="20"/>
          <w:lang w:eastAsia="sk-SK"/>
        </w:rPr>
      </w:pPr>
      <w:r w:rsidRPr="004D2610">
        <w:rPr>
          <w:rFonts w:ascii="Arial" w:eastAsia="Times New Roman" w:hAnsi="Arial" w:cs="Arial"/>
          <w:b/>
          <w:sz w:val="20"/>
          <w:szCs w:val="20"/>
          <w:lang w:eastAsia="sk-SK"/>
        </w:rPr>
        <w:t>Doprava poškodeného dielu na miesto výkonu bude uskutočnená objednávateľom – ŽSR, SMSÚ EE ŠpZ Bratislava.</w:t>
      </w:r>
    </w:p>
    <w:p w:rsidR="004D2610" w:rsidRPr="004D2610" w:rsidRDefault="004D2610" w:rsidP="004D2610">
      <w:pPr>
        <w:spacing w:after="0" w:line="240" w:lineRule="auto"/>
        <w:jc w:val="both"/>
        <w:rPr>
          <w:rFonts w:ascii="Arial" w:eastAsia="Times New Roman" w:hAnsi="Arial" w:cs="Arial"/>
          <w:lang w:eastAsia="sk-SK"/>
        </w:rPr>
      </w:pPr>
    </w:p>
    <w:p w:rsidR="00CA2F2D" w:rsidRDefault="00CA2F2D" w:rsidP="00C0436A">
      <w:pPr>
        <w:spacing w:after="0" w:line="240" w:lineRule="auto"/>
        <w:jc w:val="both"/>
        <w:rPr>
          <w:rFonts w:ascii="Arial" w:hAnsi="Arial" w:cs="Arial"/>
          <w:b/>
          <w:sz w:val="20"/>
          <w:szCs w:val="20"/>
          <w:u w:val="single"/>
        </w:rPr>
      </w:pPr>
    </w:p>
    <w:p w:rsidR="00BF0D02" w:rsidRPr="00BF0D02" w:rsidRDefault="00BF0D02" w:rsidP="00BF0D02">
      <w:pPr>
        <w:spacing w:after="0" w:line="240" w:lineRule="auto"/>
        <w:jc w:val="both"/>
        <w:outlineLvl w:val="6"/>
        <w:rPr>
          <w:rFonts w:ascii="Arial" w:eastAsia="Times New Roman" w:hAnsi="Arial" w:cs="Arial"/>
          <w:b/>
          <w:sz w:val="20"/>
          <w:szCs w:val="20"/>
        </w:rPr>
      </w:pPr>
      <w:r w:rsidRPr="00BF0D02">
        <w:rPr>
          <w:rFonts w:ascii="Arial" w:eastAsia="Times New Roman" w:hAnsi="Arial" w:cs="Arial"/>
          <w:b/>
          <w:sz w:val="20"/>
          <w:szCs w:val="20"/>
        </w:rPr>
        <w:t xml:space="preserve">Kontaktná osoba pre technickú špecifikáciu zákazky: </w:t>
      </w:r>
    </w:p>
    <w:p w:rsidR="00FA1976" w:rsidRPr="00BF0D02" w:rsidRDefault="00BF0D02" w:rsidP="00BF0D02">
      <w:pPr>
        <w:spacing w:after="0" w:line="240" w:lineRule="auto"/>
        <w:jc w:val="both"/>
        <w:rPr>
          <w:rFonts w:ascii="Arial" w:hAnsi="Arial" w:cs="Arial"/>
          <w:b/>
          <w:sz w:val="20"/>
          <w:szCs w:val="20"/>
          <w:u w:val="single"/>
        </w:rPr>
      </w:pPr>
      <w:r w:rsidRPr="00BF0D02">
        <w:rPr>
          <w:rFonts w:ascii="Arial" w:eastAsia="Times New Roman" w:hAnsi="Arial" w:cs="Arial"/>
          <w:sz w:val="20"/>
          <w:szCs w:val="20"/>
        </w:rPr>
        <w:t xml:space="preserve">Tibor </w:t>
      </w:r>
      <w:proofErr w:type="spellStart"/>
      <w:r w:rsidRPr="00BF0D02">
        <w:rPr>
          <w:rFonts w:ascii="Arial" w:eastAsia="Times New Roman" w:hAnsi="Arial" w:cs="Arial"/>
          <w:sz w:val="20"/>
          <w:szCs w:val="20"/>
        </w:rPr>
        <w:t>Madarász</w:t>
      </w:r>
      <w:proofErr w:type="spellEnd"/>
      <w:r w:rsidRPr="00BF0D02">
        <w:rPr>
          <w:rFonts w:ascii="Arial" w:eastAsia="Times New Roman" w:hAnsi="Arial" w:cs="Arial"/>
          <w:sz w:val="20"/>
          <w:szCs w:val="20"/>
        </w:rPr>
        <w:t xml:space="preserve"> – vedúci SMSÚ; tel. č. 0903 567 024; e-mail: </w:t>
      </w:r>
      <w:hyperlink r:id="rId14" w:history="1">
        <w:r w:rsidRPr="00BF0D02">
          <w:rPr>
            <w:rFonts w:ascii="Arial" w:eastAsia="Times New Roman" w:hAnsi="Arial" w:cs="Arial"/>
            <w:color w:val="0000FF"/>
            <w:sz w:val="20"/>
            <w:szCs w:val="20"/>
            <w:u w:val="single"/>
          </w:rPr>
          <w:t>madarasz.tibor@zsr.sk</w:t>
        </w:r>
      </w:hyperlink>
    </w:p>
    <w:p w:rsidR="00FA1976" w:rsidRDefault="00FA1976" w:rsidP="00C0436A">
      <w:pPr>
        <w:spacing w:after="0" w:line="240" w:lineRule="auto"/>
        <w:jc w:val="both"/>
        <w:rPr>
          <w:rFonts w:ascii="Arial" w:hAnsi="Arial" w:cs="Arial"/>
          <w:b/>
          <w:sz w:val="20"/>
          <w:szCs w:val="20"/>
          <w:u w:val="single"/>
        </w:rPr>
      </w:pPr>
    </w:p>
    <w:p w:rsidR="00FA1976" w:rsidRDefault="00FA1976" w:rsidP="00C0436A">
      <w:pPr>
        <w:spacing w:after="0" w:line="240" w:lineRule="auto"/>
        <w:jc w:val="both"/>
        <w:rPr>
          <w:rFonts w:ascii="Arial" w:hAnsi="Arial" w:cs="Arial"/>
          <w:b/>
          <w:sz w:val="20"/>
          <w:szCs w:val="20"/>
          <w:u w:val="single"/>
        </w:rPr>
      </w:pPr>
    </w:p>
    <w:p w:rsidR="00FA1976" w:rsidRDefault="00FA1976" w:rsidP="00C0436A">
      <w:pPr>
        <w:spacing w:after="0" w:line="240" w:lineRule="auto"/>
        <w:jc w:val="both"/>
        <w:rPr>
          <w:rFonts w:ascii="Arial" w:hAnsi="Arial" w:cs="Arial"/>
          <w:b/>
          <w:sz w:val="20"/>
          <w:szCs w:val="20"/>
          <w:u w:val="single"/>
        </w:rPr>
      </w:pPr>
    </w:p>
    <w:p w:rsidR="00FA1976" w:rsidRDefault="00FA1976" w:rsidP="00C0436A">
      <w:pPr>
        <w:spacing w:after="0" w:line="240" w:lineRule="auto"/>
        <w:jc w:val="both"/>
        <w:rPr>
          <w:rFonts w:ascii="Arial" w:hAnsi="Arial" w:cs="Arial"/>
          <w:b/>
          <w:sz w:val="20"/>
          <w:szCs w:val="20"/>
          <w:u w:val="single"/>
        </w:rPr>
      </w:pPr>
    </w:p>
    <w:p w:rsidR="00FA1976" w:rsidRDefault="00FA1976" w:rsidP="00C0436A">
      <w:pPr>
        <w:spacing w:after="0" w:line="240" w:lineRule="auto"/>
        <w:jc w:val="both"/>
        <w:rPr>
          <w:rFonts w:ascii="Arial" w:hAnsi="Arial" w:cs="Arial"/>
          <w:b/>
          <w:sz w:val="20"/>
          <w:szCs w:val="20"/>
          <w:u w:val="single"/>
        </w:rPr>
      </w:pPr>
    </w:p>
    <w:p w:rsidR="00E0059E" w:rsidRDefault="00E0059E" w:rsidP="002E01AF">
      <w:pPr>
        <w:spacing w:after="0" w:line="240" w:lineRule="auto"/>
        <w:outlineLvl w:val="0"/>
        <w:rPr>
          <w:rFonts w:ascii="Arial" w:eastAsia="Times New Roman" w:hAnsi="Arial" w:cs="Arial"/>
          <w:b/>
          <w:sz w:val="20"/>
          <w:szCs w:val="20"/>
        </w:rPr>
      </w:pPr>
    </w:p>
    <w:p w:rsidR="001A2EB6" w:rsidRPr="00E0059E" w:rsidRDefault="001A2EB6" w:rsidP="002E01AF">
      <w:pPr>
        <w:spacing w:after="0" w:line="240" w:lineRule="auto"/>
        <w:outlineLvl w:val="0"/>
        <w:rPr>
          <w:rFonts w:ascii="Arial" w:hAnsi="Arial" w:cs="Arial"/>
          <w:b/>
          <w:sz w:val="20"/>
          <w:szCs w:val="20"/>
          <w:u w:val="single"/>
        </w:rPr>
      </w:pPr>
      <w:r w:rsidRPr="00E0059E">
        <w:rPr>
          <w:rFonts w:ascii="Arial" w:eastAsia="Times New Roman" w:hAnsi="Arial" w:cs="Arial"/>
          <w:b/>
          <w:sz w:val="20"/>
          <w:szCs w:val="20"/>
          <w:u w:val="single"/>
        </w:rPr>
        <w:t>Príloha č. 2 : Neocenený rozsah služby</w:t>
      </w:r>
      <w:r w:rsidRPr="00E0059E">
        <w:rPr>
          <w:rFonts w:ascii="Arial" w:hAnsi="Arial" w:cs="Arial"/>
          <w:b/>
          <w:sz w:val="20"/>
          <w:szCs w:val="20"/>
          <w:u w:val="single"/>
        </w:rPr>
        <w:t xml:space="preserve"> </w:t>
      </w:r>
    </w:p>
    <w:p w:rsidR="001A2EB6" w:rsidRDefault="001A2EB6" w:rsidP="002E01AF">
      <w:pPr>
        <w:spacing w:after="0" w:line="240" w:lineRule="auto"/>
        <w:outlineLvl w:val="0"/>
        <w:rPr>
          <w:rFonts w:ascii="Arial" w:hAnsi="Arial" w:cs="Arial"/>
          <w:b/>
          <w:sz w:val="20"/>
          <w:szCs w:val="20"/>
          <w:u w:val="single"/>
        </w:rPr>
      </w:pP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1A2EB6">
        <w:rPr>
          <w:rFonts w:ascii="Arial" w:hAnsi="Arial" w:cs="Arial"/>
          <w:sz w:val="20"/>
          <w:szCs w:val="20"/>
        </w:rPr>
        <w:t>Predmet zákazky:</w:t>
      </w:r>
      <w:r w:rsidRPr="001A2EB6">
        <w:rPr>
          <w:rFonts w:ascii="Arial" w:hAnsi="Arial" w:cs="Arial"/>
          <w:b/>
          <w:color w:val="000000"/>
          <w:sz w:val="20"/>
          <w:szCs w:val="20"/>
        </w:rPr>
        <w:t xml:space="preserve"> </w:t>
      </w: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color w:val="000000"/>
          <w:sz w:val="20"/>
          <w:szCs w:val="20"/>
        </w:rPr>
      </w:pPr>
      <w:r w:rsidRPr="001A2EB6">
        <w:rPr>
          <w:rFonts w:ascii="Arial" w:hAnsi="Arial" w:cs="Arial"/>
          <w:b/>
          <w:color w:val="000000"/>
          <w:sz w:val="20"/>
          <w:szCs w:val="20"/>
        </w:rPr>
        <w:t>„Previnutie statora a rotora trojfázového asynchrónneho generátora“.</w:t>
      </w: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1A2EB6" w:rsidRPr="001A2EB6" w:rsidRDefault="001A2EB6" w:rsidP="001A2EB6">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1A2EB6">
        <w:rPr>
          <w:rFonts w:ascii="Arial" w:hAnsi="Arial" w:cs="Arial"/>
          <w:b/>
          <w:color w:val="000000"/>
          <w:sz w:val="20"/>
          <w:szCs w:val="20"/>
        </w:rPr>
        <w:t>Miesto plnenia:</w:t>
      </w:r>
      <w:r w:rsidRPr="001A2EB6">
        <w:rPr>
          <w:rFonts w:ascii="Arial" w:hAnsi="Arial" w:cs="Arial"/>
          <w:color w:val="000000"/>
          <w:sz w:val="20"/>
          <w:szCs w:val="20"/>
        </w:rPr>
        <w:t xml:space="preserve"> </w:t>
      </w:r>
    </w:p>
    <w:p w:rsidR="001A2EB6" w:rsidRPr="001A2EB6" w:rsidRDefault="001A2EB6" w:rsidP="001A2EB6">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1A2EB6">
        <w:rPr>
          <w:rFonts w:ascii="Arial" w:hAnsi="Arial" w:cs="Arial"/>
          <w:color w:val="000000"/>
          <w:sz w:val="20"/>
          <w:szCs w:val="20"/>
        </w:rPr>
        <w:t xml:space="preserve">Objekt poskytovateľa služby (opravárenské priestory pre plnenie predmetu zákazky). </w:t>
      </w:r>
    </w:p>
    <w:p w:rsidR="001A2EB6" w:rsidRPr="001A2EB6" w:rsidRDefault="001A2EB6" w:rsidP="001A2EB6">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1A2EB6">
        <w:rPr>
          <w:rFonts w:ascii="Arial" w:hAnsi="Arial" w:cs="Arial"/>
          <w:color w:val="000000"/>
          <w:sz w:val="20"/>
          <w:szCs w:val="20"/>
        </w:rPr>
        <w:t>Predkladateľ uvedie miesto poskytnutia služby vo svojom návrhu.</w:t>
      </w:r>
    </w:p>
    <w:p w:rsidR="001A2EB6" w:rsidRPr="001A2EB6" w:rsidRDefault="001A2EB6" w:rsidP="001A2EB6">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1A2EB6" w:rsidRPr="001A2EB6" w:rsidRDefault="001A2EB6" w:rsidP="001A2EB6">
      <w:pPr>
        <w:spacing w:after="0" w:line="240" w:lineRule="auto"/>
        <w:outlineLvl w:val="0"/>
        <w:rPr>
          <w:rFonts w:ascii="Arial" w:hAnsi="Arial" w:cs="Arial"/>
          <w:color w:val="000000"/>
          <w:sz w:val="20"/>
          <w:szCs w:val="20"/>
        </w:rPr>
      </w:pPr>
      <w:r w:rsidRPr="001A2EB6">
        <w:rPr>
          <w:rFonts w:ascii="Arial" w:hAnsi="Arial" w:cs="Arial"/>
          <w:color w:val="000000"/>
          <w:sz w:val="20"/>
          <w:szCs w:val="20"/>
        </w:rPr>
        <w:t>CPV: 506 1 0000-4 Služby na opravu a údržbu bezpečnostných zariadení</w:t>
      </w:r>
    </w:p>
    <w:p w:rsidR="001A2EB6" w:rsidRPr="001A2EB6" w:rsidRDefault="001A2EB6" w:rsidP="001A2EB6">
      <w:pPr>
        <w:tabs>
          <w:tab w:val="left" w:pos="709"/>
        </w:tabs>
        <w:spacing w:before="120" w:after="0" w:line="240" w:lineRule="auto"/>
        <w:jc w:val="both"/>
        <w:rPr>
          <w:rFonts w:ascii="Arial" w:hAnsi="Arial" w:cs="Arial"/>
          <w:color w:val="000000"/>
        </w:rPr>
      </w:pP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color w:val="000000"/>
        </w:rPr>
      </w:pPr>
    </w:p>
    <w:tbl>
      <w:tblPr>
        <w:tblW w:w="9915" w:type="dxa"/>
        <w:tblInd w:w="-127" w:type="dxa"/>
        <w:tblLayout w:type="fixed"/>
        <w:tblCellMar>
          <w:left w:w="0" w:type="dxa"/>
          <w:right w:w="0" w:type="dxa"/>
        </w:tblCellMar>
        <w:tblLook w:val="04A0" w:firstRow="1" w:lastRow="0" w:firstColumn="1" w:lastColumn="0" w:noHBand="0" w:noVBand="1"/>
      </w:tblPr>
      <w:tblGrid>
        <w:gridCol w:w="568"/>
        <w:gridCol w:w="5381"/>
        <w:gridCol w:w="567"/>
        <w:gridCol w:w="992"/>
        <w:gridCol w:w="1274"/>
        <w:gridCol w:w="1133"/>
      </w:tblGrid>
      <w:tr w:rsidR="001A2EB6" w:rsidRPr="001A2EB6" w:rsidTr="001E59AB">
        <w:trPr>
          <w:trHeight w:val="807"/>
        </w:trPr>
        <w:tc>
          <w:tcPr>
            <w:tcW w:w="56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P. č.</w:t>
            </w:r>
          </w:p>
        </w:tc>
        <w:tc>
          <w:tcPr>
            <w:tcW w:w="5385" w:type="dxa"/>
            <w:tcBorders>
              <w:top w:val="single" w:sz="4" w:space="0" w:color="auto"/>
              <w:left w:val="single" w:sz="4" w:space="0" w:color="auto"/>
              <w:bottom w:val="single" w:sz="4" w:space="0" w:color="auto"/>
              <w:right w:val="single" w:sz="4" w:space="0" w:color="auto"/>
            </w:tcBorders>
            <w:vAlign w:val="center"/>
            <w:hideMark/>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Rozsah služby</w:t>
            </w:r>
          </w:p>
        </w:tc>
        <w:tc>
          <w:tcPr>
            <w:tcW w:w="56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 xml:space="preserve">MJ </w:t>
            </w:r>
          </w:p>
        </w:tc>
        <w:tc>
          <w:tcPr>
            <w:tcW w:w="99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 xml:space="preserve">množstvo </w:t>
            </w:r>
          </w:p>
        </w:tc>
        <w:tc>
          <w:tcPr>
            <w:tcW w:w="12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Jednotková cena          bez DPH                    (€//MJ)</w:t>
            </w:r>
          </w:p>
        </w:tc>
        <w:tc>
          <w:tcPr>
            <w:tcW w:w="1134"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Celková cena       bez DPH                              (€/položka)</w:t>
            </w:r>
          </w:p>
        </w:tc>
      </w:tr>
      <w:tr w:rsidR="001A2EB6" w:rsidRPr="001A2EB6" w:rsidTr="001E59AB">
        <w:trPr>
          <w:trHeight w:val="454"/>
        </w:trPr>
        <w:tc>
          <w:tcPr>
            <w:tcW w:w="56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ind w:left="126" w:hanging="126"/>
              <w:jc w:val="center"/>
              <w:textAlignment w:val="baseline"/>
              <w:rPr>
                <w:rFonts w:ascii="Arial" w:eastAsia="Times New Roman" w:hAnsi="Arial" w:cs="Arial"/>
                <w:sz w:val="20"/>
                <w:szCs w:val="20"/>
                <w:lang w:eastAsia="sk-SK"/>
              </w:rPr>
            </w:pPr>
            <w:r w:rsidRPr="001A2EB6">
              <w:rPr>
                <w:rFonts w:ascii="Arial" w:eastAsia="Times New Roman" w:hAnsi="Arial" w:cs="Arial"/>
                <w:sz w:val="20"/>
                <w:szCs w:val="20"/>
                <w:lang w:eastAsia="sk-SK"/>
              </w:rPr>
              <w:t>1.</w:t>
            </w:r>
          </w:p>
        </w:tc>
        <w:tc>
          <w:tcPr>
            <w:tcW w:w="5385" w:type="dxa"/>
            <w:tcBorders>
              <w:top w:val="single" w:sz="4" w:space="0" w:color="auto"/>
              <w:left w:val="single" w:sz="4" w:space="0" w:color="auto"/>
              <w:bottom w:val="single" w:sz="4" w:space="0" w:color="auto"/>
              <w:right w:val="single" w:sz="4" w:space="0" w:color="auto"/>
            </w:tcBorders>
          </w:tcPr>
          <w:p w:rsidR="001A2EB6" w:rsidRPr="001A2EB6" w:rsidRDefault="001A2EB6" w:rsidP="001A2EB6">
            <w:pPr>
              <w:spacing w:after="0" w:line="240" w:lineRule="auto"/>
              <w:ind w:left="57"/>
              <w:rPr>
                <w:rFonts w:ascii="Arial" w:hAnsi="Arial" w:cs="Arial"/>
                <w:sz w:val="20"/>
                <w:szCs w:val="20"/>
              </w:rPr>
            </w:pPr>
            <w:r w:rsidRPr="001A2EB6">
              <w:rPr>
                <w:rFonts w:ascii="Arial" w:hAnsi="Arial" w:cs="Arial"/>
                <w:sz w:val="20"/>
                <w:szCs w:val="20"/>
              </w:rPr>
              <w:t xml:space="preserve">Previnutie statora a rotora trojfázového asynchrónneho generátora MAG315SK-4 výrobcu MEZ </w:t>
            </w:r>
            <w:proofErr w:type="spellStart"/>
            <w:r w:rsidRPr="001A2EB6">
              <w:rPr>
                <w:rFonts w:ascii="Arial" w:hAnsi="Arial" w:cs="Arial"/>
                <w:sz w:val="20"/>
                <w:szCs w:val="20"/>
              </w:rPr>
              <w:t>Vsetín</w:t>
            </w:r>
            <w:proofErr w:type="spellEnd"/>
            <w:r w:rsidRPr="001A2EB6">
              <w:rPr>
                <w:rFonts w:ascii="Arial" w:hAnsi="Arial" w:cs="Arial"/>
                <w:sz w:val="20"/>
                <w:szCs w:val="20"/>
              </w:rPr>
              <w:t xml:space="preserve">                  pre Železničnú stanicu Sekule a Železničnú stanicu Bratislava – Vajnory.</w:t>
            </w:r>
          </w:p>
          <w:p w:rsidR="001A2EB6" w:rsidRDefault="001A2EB6" w:rsidP="001A2EB6">
            <w:pPr>
              <w:spacing w:after="0" w:line="240" w:lineRule="auto"/>
              <w:ind w:left="57"/>
              <w:rPr>
                <w:rFonts w:ascii="Arial" w:eastAsia="Times New Roman" w:hAnsi="Arial" w:cs="Arial"/>
                <w:color w:val="000000"/>
                <w:sz w:val="20"/>
                <w:szCs w:val="20"/>
                <w:lang w:eastAsia="sk-SK"/>
              </w:rPr>
            </w:pPr>
          </w:p>
          <w:p w:rsidR="0027760F" w:rsidRPr="0027760F" w:rsidRDefault="0027760F" w:rsidP="001A2EB6">
            <w:pPr>
              <w:spacing w:after="0" w:line="240" w:lineRule="auto"/>
              <w:ind w:left="57"/>
              <w:rPr>
                <w:rFonts w:ascii="Arial" w:eastAsia="Times New Roman" w:hAnsi="Arial" w:cs="Arial"/>
                <w:color w:val="000000"/>
                <w:sz w:val="20"/>
                <w:szCs w:val="20"/>
                <w:u w:val="single"/>
                <w:lang w:eastAsia="sk-SK"/>
              </w:rPr>
            </w:pPr>
            <w:r w:rsidRPr="0027760F">
              <w:rPr>
                <w:rFonts w:ascii="Arial" w:eastAsia="Times New Roman" w:hAnsi="Arial" w:cs="Arial"/>
                <w:color w:val="000000"/>
                <w:sz w:val="20"/>
                <w:szCs w:val="20"/>
                <w:u w:val="single"/>
                <w:lang w:eastAsia="sk-SK"/>
              </w:rPr>
              <w:t>Rozsah:</w:t>
            </w:r>
          </w:p>
          <w:p w:rsidR="00A04B10" w:rsidRDefault="00A04B10" w:rsidP="00AA6736">
            <w:pPr>
              <w:pStyle w:val="Odsekzoznamu"/>
              <w:numPr>
                <w:ilvl w:val="0"/>
                <w:numId w:val="11"/>
              </w:numPr>
              <w:jc w:val="both"/>
              <w:rPr>
                <w:rFonts w:ascii="Arial" w:hAnsi="Arial" w:cs="Arial"/>
                <w:sz w:val="20"/>
                <w:szCs w:val="20"/>
              </w:rPr>
            </w:pPr>
            <w:r w:rsidRPr="004D2610">
              <w:rPr>
                <w:rFonts w:ascii="Arial" w:hAnsi="Arial" w:cs="Arial"/>
                <w:sz w:val="20"/>
                <w:szCs w:val="20"/>
              </w:rPr>
              <w:t>demontáž</w:t>
            </w:r>
            <w:r>
              <w:rPr>
                <w:rFonts w:ascii="Arial" w:hAnsi="Arial" w:cs="Arial"/>
                <w:sz w:val="20"/>
                <w:szCs w:val="20"/>
              </w:rPr>
              <w:t>,</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vybratie vinutia statora a rotora,</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oprava drážok statora a rotora,</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vyčistenie generátora (mechanicky a chemicky),</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navinutie cievok,</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navinutie statora a rotora,</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zaváranie zapojenia,</w:t>
            </w:r>
          </w:p>
          <w:p w:rsidR="00A04B10" w:rsidRDefault="00A04B10" w:rsidP="00AA6736">
            <w:pPr>
              <w:pStyle w:val="Odsekzoznamu"/>
              <w:numPr>
                <w:ilvl w:val="0"/>
                <w:numId w:val="11"/>
              </w:numPr>
              <w:jc w:val="both"/>
              <w:rPr>
                <w:rFonts w:ascii="Arial" w:hAnsi="Arial" w:cs="Arial"/>
                <w:sz w:val="20"/>
                <w:szCs w:val="20"/>
              </w:rPr>
            </w:pPr>
            <w:proofErr w:type="spellStart"/>
            <w:r>
              <w:rPr>
                <w:rFonts w:ascii="Arial" w:hAnsi="Arial" w:cs="Arial"/>
                <w:sz w:val="20"/>
                <w:szCs w:val="20"/>
              </w:rPr>
              <w:t>bandážovanie</w:t>
            </w:r>
            <w:proofErr w:type="spellEnd"/>
            <w:r>
              <w:rPr>
                <w:rFonts w:ascii="Arial" w:hAnsi="Arial" w:cs="Arial"/>
                <w:sz w:val="20"/>
                <w:szCs w:val="20"/>
              </w:rPr>
              <w:t xml:space="preserve"> zapojenia vinutia,</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výstupné skúšky generátora,</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 xml:space="preserve">impregnácia vinutia statora a rotora, </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dynamické vyváženie rotora,</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 xml:space="preserve">čistenie súčiastok – príprava na montáž, </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montáž nových ložísk,</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montáž motora,</w:t>
            </w:r>
          </w:p>
          <w:p w:rsidR="00A04B10" w:rsidRDefault="00A04B10" w:rsidP="00AA6736">
            <w:pPr>
              <w:pStyle w:val="Odsekzoznamu"/>
              <w:numPr>
                <w:ilvl w:val="0"/>
                <w:numId w:val="11"/>
              </w:numPr>
              <w:jc w:val="both"/>
              <w:rPr>
                <w:rFonts w:ascii="Arial" w:hAnsi="Arial" w:cs="Arial"/>
                <w:sz w:val="20"/>
                <w:szCs w:val="20"/>
              </w:rPr>
            </w:pPr>
            <w:proofErr w:type="spellStart"/>
            <w:r>
              <w:rPr>
                <w:rFonts w:ascii="Arial" w:hAnsi="Arial" w:cs="Arial"/>
                <w:sz w:val="20"/>
                <w:szCs w:val="20"/>
              </w:rPr>
              <w:t>svorkovanie</w:t>
            </w:r>
            <w:proofErr w:type="spellEnd"/>
            <w:r>
              <w:rPr>
                <w:rFonts w:ascii="Arial" w:hAnsi="Arial" w:cs="Arial"/>
                <w:sz w:val="20"/>
                <w:szCs w:val="20"/>
              </w:rPr>
              <w:t xml:space="preserve"> vývodov na svorkovnici,</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celkové očistenie motora – pred povrchovou úpravou,</w:t>
            </w:r>
          </w:p>
          <w:p w:rsidR="00A04B10" w:rsidRDefault="00A04B10" w:rsidP="00AA6736">
            <w:pPr>
              <w:pStyle w:val="Odsekzoznamu"/>
              <w:numPr>
                <w:ilvl w:val="0"/>
                <w:numId w:val="11"/>
              </w:numPr>
              <w:jc w:val="both"/>
              <w:rPr>
                <w:rFonts w:ascii="Arial" w:hAnsi="Arial" w:cs="Arial"/>
                <w:sz w:val="20"/>
                <w:szCs w:val="20"/>
              </w:rPr>
            </w:pPr>
            <w:r>
              <w:rPr>
                <w:rFonts w:ascii="Arial" w:hAnsi="Arial" w:cs="Arial"/>
                <w:sz w:val="20"/>
                <w:szCs w:val="20"/>
              </w:rPr>
              <w:t>povrchová úprava,</w:t>
            </w:r>
          </w:p>
          <w:p w:rsidR="00A04B10" w:rsidRPr="001A2EB6" w:rsidRDefault="00A04B10" w:rsidP="00A04B10">
            <w:pPr>
              <w:spacing w:after="0" w:line="240" w:lineRule="auto"/>
              <w:ind w:left="708"/>
              <w:rPr>
                <w:rFonts w:ascii="Arial" w:eastAsia="Times New Roman" w:hAnsi="Arial" w:cs="Arial"/>
                <w:color w:val="000000"/>
                <w:sz w:val="20"/>
                <w:szCs w:val="20"/>
                <w:lang w:eastAsia="sk-SK"/>
              </w:rPr>
            </w:pPr>
            <w:r>
              <w:rPr>
                <w:rFonts w:ascii="Arial" w:hAnsi="Arial" w:cs="Arial"/>
                <w:sz w:val="20"/>
                <w:szCs w:val="20"/>
              </w:rPr>
              <w:t>vydanie skúšobného a </w:t>
            </w:r>
            <w:proofErr w:type="spellStart"/>
            <w:r>
              <w:rPr>
                <w:rFonts w:ascii="Arial" w:hAnsi="Arial" w:cs="Arial"/>
                <w:sz w:val="20"/>
                <w:szCs w:val="20"/>
              </w:rPr>
              <w:t>vyvažovacieho</w:t>
            </w:r>
            <w:proofErr w:type="spellEnd"/>
            <w:r>
              <w:rPr>
                <w:rFonts w:ascii="Arial" w:hAnsi="Arial" w:cs="Arial"/>
                <w:sz w:val="20"/>
                <w:szCs w:val="20"/>
              </w:rPr>
              <w:t xml:space="preserve"> protokolu</w:t>
            </w:r>
          </w:p>
          <w:p w:rsidR="001A2EB6" w:rsidRPr="001A2EB6" w:rsidRDefault="001A2EB6" w:rsidP="00A04B10">
            <w:pPr>
              <w:spacing w:after="0" w:line="240" w:lineRule="auto"/>
              <w:ind w:left="57"/>
              <w:rPr>
                <w:rFonts w:ascii="Arial" w:eastAsia="Times New Roman" w:hAnsi="Arial" w:cs="Arial"/>
                <w:sz w:val="18"/>
                <w:szCs w:val="18"/>
                <w:lang w:eastAsia="sk-SK"/>
              </w:rPr>
            </w:pPr>
          </w:p>
        </w:tc>
        <w:tc>
          <w:tcPr>
            <w:tcW w:w="56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ind w:left="126" w:hanging="126"/>
              <w:jc w:val="center"/>
              <w:textAlignment w:val="baseline"/>
              <w:rPr>
                <w:rFonts w:ascii="Arial" w:eastAsia="Times New Roman" w:hAnsi="Arial" w:cs="Arial"/>
                <w:sz w:val="20"/>
                <w:szCs w:val="20"/>
                <w:lang w:eastAsia="sk-SK"/>
              </w:rPr>
            </w:pPr>
            <w:r w:rsidRPr="001A2EB6">
              <w:rPr>
                <w:rFonts w:ascii="Arial" w:eastAsia="Times New Roman" w:hAnsi="Arial" w:cs="Arial"/>
                <w:sz w:val="20"/>
                <w:szCs w:val="20"/>
                <w:lang w:eastAsia="sk-SK"/>
              </w:rPr>
              <w:t>JV</w:t>
            </w:r>
          </w:p>
        </w:tc>
        <w:tc>
          <w:tcPr>
            <w:tcW w:w="993"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ind w:left="126" w:hanging="126"/>
              <w:jc w:val="center"/>
              <w:textAlignment w:val="baseline"/>
              <w:rPr>
                <w:rFonts w:ascii="Arial" w:eastAsia="Times New Roman" w:hAnsi="Arial" w:cs="Arial"/>
                <w:sz w:val="20"/>
                <w:szCs w:val="20"/>
                <w:lang w:eastAsia="sk-SK"/>
              </w:rPr>
            </w:pPr>
            <w:r w:rsidRPr="001A2EB6">
              <w:rPr>
                <w:rFonts w:ascii="Arial" w:eastAsia="Times New Roman" w:hAnsi="Arial" w:cs="Arial"/>
                <w:sz w:val="20"/>
                <w:szCs w:val="20"/>
                <w:lang w:eastAsia="sk-SK"/>
              </w:rPr>
              <w:t>2</w:t>
            </w:r>
          </w:p>
        </w:tc>
        <w:tc>
          <w:tcPr>
            <w:tcW w:w="1275"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color w:val="99CCFF"/>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1A2EB6" w:rsidRPr="001A2EB6" w:rsidRDefault="001A2EB6" w:rsidP="001A2EB6">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k-SK"/>
              </w:rPr>
            </w:pPr>
          </w:p>
        </w:tc>
      </w:tr>
      <w:tr w:rsidR="001A2EB6" w:rsidRPr="001A2EB6" w:rsidTr="001E59AB">
        <w:trPr>
          <w:trHeight w:val="255"/>
        </w:trPr>
        <w:tc>
          <w:tcPr>
            <w:tcW w:w="8788" w:type="dxa"/>
            <w:gridSpan w:val="5"/>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right"/>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 xml:space="preserve">Cena celkom bez DPH:                                                                                                                </w:t>
            </w: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rsidR="001A2EB6" w:rsidRPr="001A2EB6" w:rsidRDefault="001A2EB6" w:rsidP="001A2EB6">
            <w:pPr>
              <w:spacing w:after="0" w:line="240" w:lineRule="auto"/>
              <w:rPr>
                <w:sz w:val="20"/>
                <w:szCs w:val="20"/>
                <w:lang w:eastAsia="sk-SK"/>
              </w:rPr>
            </w:pPr>
          </w:p>
        </w:tc>
      </w:tr>
      <w:tr w:rsidR="001A2EB6" w:rsidRPr="001A2EB6" w:rsidTr="001E59AB">
        <w:trPr>
          <w:trHeight w:val="255"/>
        </w:trPr>
        <w:tc>
          <w:tcPr>
            <w:tcW w:w="8788" w:type="dxa"/>
            <w:gridSpan w:val="5"/>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right"/>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Výška DPH:</w:t>
            </w: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rsidR="001A2EB6" w:rsidRPr="001A2EB6" w:rsidRDefault="001A2EB6" w:rsidP="001A2EB6">
            <w:pPr>
              <w:spacing w:after="0" w:line="240" w:lineRule="auto"/>
              <w:rPr>
                <w:sz w:val="20"/>
                <w:szCs w:val="20"/>
                <w:lang w:eastAsia="sk-SK"/>
              </w:rPr>
            </w:pPr>
          </w:p>
        </w:tc>
      </w:tr>
      <w:tr w:rsidR="001A2EB6" w:rsidRPr="001A2EB6" w:rsidTr="001E59AB">
        <w:trPr>
          <w:trHeight w:val="255"/>
        </w:trPr>
        <w:tc>
          <w:tcPr>
            <w:tcW w:w="8788" w:type="dxa"/>
            <w:gridSpan w:val="5"/>
            <w:tcBorders>
              <w:top w:val="single" w:sz="4" w:space="0" w:color="auto"/>
              <w:left w:val="single" w:sz="4" w:space="0" w:color="auto"/>
              <w:bottom w:val="single" w:sz="4" w:space="0" w:color="auto"/>
              <w:right w:val="nil"/>
            </w:tcBorders>
            <w:noWrap/>
            <w:tcMar>
              <w:top w:w="15" w:type="dxa"/>
              <w:left w:w="15" w:type="dxa"/>
              <w:bottom w:w="0" w:type="dxa"/>
              <w:right w:w="15" w:type="dxa"/>
            </w:tcMar>
            <w:vAlign w:val="center"/>
            <w:hideMark/>
          </w:tcPr>
          <w:p w:rsidR="001A2EB6" w:rsidRPr="001A2EB6" w:rsidRDefault="001A2EB6" w:rsidP="001A2EB6">
            <w:pPr>
              <w:overflowPunct w:val="0"/>
              <w:autoSpaceDE w:val="0"/>
              <w:autoSpaceDN w:val="0"/>
              <w:adjustRightInd w:val="0"/>
              <w:spacing w:after="0" w:line="240" w:lineRule="auto"/>
              <w:jc w:val="right"/>
              <w:textAlignment w:val="baseline"/>
              <w:rPr>
                <w:rFonts w:ascii="Arial" w:eastAsia="Times New Roman" w:hAnsi="Arial" w:cs="Arial"/>
                <w:b/>
                <w:bCs/>
                <w:sz w:val="20"/>
                <w:szCs w:val="20"/>
                <w:lang w:eastAsia="sk-SK"/>
              </w:rPr>
            </w:pPr>
            <w:r w:rsidRPr="001A2EB6">
              <w:rPr>
                <w:rFonts w:ascii="Arial" w:eastAsia="Times New Roman" w:hAnsi="Arial" w:cs="Arial"/>
                <w:b/>
                <w:bCs/>
                <w:sz w:val="20"/>
                <w:szCs w:val="20"/>
                <w:lang w:eastAsia="sk-SK"/>
              </w:rPr>
              <w:t>Cena celkom s DPH:</w:t>
            </w:r>
          </w:p>
        </w:tc>
        <w:tc>
          <w:tcPr>
            <w:tcW w:w="113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rsidR="001A2EB6" w:rsidRPr="001A2EB6" w:rsidRDefault="001A2EB6" w:rsidP="001A2EB6">
            <w:pPr>
              <w:spacing w:after="0" w:line="240" w:lineRule="auto"/>
              <w:rPr>
                <w:sz w:val="20"/>
                <w:szCs w:val="20"/>
                <w:lang w:eastAsia="sk-SK"/>
              </w:rPr>
            </w:pPr>
          </w:p>
        </w:tc>
      </w:tr>
    </w:tbl>
    <w:p w:rsidR="001A2EB6" w:rsidRPr="001A2EB6" w:rsidRDefault="001A2EB6" w:rsidP="001A2EB6">
      <w:pPr>
        <w:tabs>
          <w:tab w:val="left" w:pos="426"/>
        </w:tabs>
        <w:autoSpaceDE w:val="0"/>
        <w:autoSpaceDN w:val="0"/>
        <w:spacing w:before="120" w:after="120" w:line="240" w:lineRule="auto"/>
        <w:jc w:val="both"/>
        <w:rPr>
          <w:rFonts w:ascii="Arial" w:eastAsia="Times New Roman" w:hAnsi="Arial" w:cs="Arial"/>
          <w:lang w:eastAsia="cs-CZ"/>
        </w:rPr>
      </w:pPr>
    </w:p>
    <w:p w:rsidR="001A2EB6" w:rsidRPr="001A2EB6" w:rsidRDefault="001A2EB6" w:rsidP="001A2EB6">
      <w:pPr>
        <w:spacing w:after="0" w:line="240" w:lineRule="auto"/>
        <w:jc w:val="both"/>
        <w:rPr>
          <w:rFonts w:ascii="Arial" w:eastAsia="Times New Roman" w:hAnsi="Arial" w:cs="Arial"/>
          <w:b/>
          <w:sz w:val="20"/>
          <w:szCs w:val="20"/>
          <w:lang w:eastAsia="sk-SK"/>
        </w:rPr>
      </w:pPr>
      <w:r w:rsidRPr="001A2EB6">
        <w:rPr>
          <w:rFonts w:ascii="Arial" w:eastAsia="Times New Roman" w:hAnsi="Arial" w:cs="Arial"/>
          <w:b/>
          <w:sz w:val="20"/>
          <w:szCs w:val="20"/>
          <w:lang w:eastAsia="sk-SK"/>
        </w:rPr>
        <w:t>Oprava má byť realizovaná v priestoroch poskytovateľa služby.</w:t>
      </w:r>
    </w:p>
    <w:p w:rsidR="001A2EB6" w:rsidRPr="001A2EB6" w:rsidRDefault="001A2EB6" w:rsidP="001A2EB6">
      <w:pPr>
        <w:spacing w:after="0" w:line="240" w:lineRule="auto"/>
        <w:jc w:val="both"/>
        <w:rPr>
          <w:rFonts w:ascii="Arial" w:eastAsia="Times New Roman" w:hAnsi="Arial" w:cs="Arial"/>
          <w:b/>
          <w:sz w:val="20"/>
          <w:szCs w:val="20"/>
          <w:lang w:eastAsia="sk-SK"/>
        </w:rPr>
      </w:pPr>
      <w:r w:rsidRPr="001A2EB6">
        <w:rPr>
          <w:rFonts w:ascii="Arial" w:eastAsia="Times New Roman" w:hAnsi="Arial" w:cs="Arial"/>
          <w:b/>
          <w:sz w:val="20"/>
          <w:szCs w:val="20"/>
          <w:lang w:eastAsia="sk-SK"/>
        </w:rPr>
        <w:t>Doprava poškodeného dielu na miesto výkonu bude uskutočnená objednávateľom – ŽSR, SMSÚ EE ŠpZ Bratislava.</w:t>
      </w:r>
    </w:p>
    <w:p w:rsidR="001A2EB6" w:rsidRPr="001A2EB6" w:rsidRDefault="001A2EB6" w:rsidP="001A2EB6">
      <w:pPr>
        <w:tabs>
          <w:tab w:val="left" w:pos="426"/>
        </w:tabs>
        <w:autoSpaceDE w:val="0"/>
        <w:autoSpaceDN w:val="0"/>
        <w:spacing w:before="120" w:after="120" w:line="240" w:lineRule="auto"/>
        <w:jc w:val="both"/>
        <w:rPr>
          <w:rFonts w:ascii="Arial" w:eastAsia="Times New Roman" w:hAnsi="Arial" w:cs="Arial"/>
          <w:sz w:val="20"/>
          <w:szCs w:val="20"/>
          <w:lang w:eastAsia="cs-CZ"/>
        </w:rPr>
      </w:pPr>
    </w:p>
    <w:p w:rsidR="001A2EB6" w:rsidRPr="001A2EB6" w:rsidRDefault="001A2EB6" w:rsidP="001A2EB6">
      <w:pPr>
        <w:tabs>
          <w:tab w:val="left" w:pos="426"/>
        </w:tabs>
        <w:autoSpaceDE w:val="0"/>
        <w:autoSpaceDN w:val="0"/>
        <w:spacing w:before="120" w:after="120" w:line="240" w:lineRule="auto"/>
        <w:jc w:val="both"/>
        <w:rPr>
          <w:rFonts w:ascii="Arial" w:eastAsia="Times New Roman" w:hAnsi="Arial" w:cs="Arial"/>
          <w:b/>
          <w:sz w:val="20"/>
          <w:szCs w:val="20"/>
          <w:lang w:eastAsia="cs-CZ"/>
        </w:rPr>
      </w:pPr>
      <w:r w:rsidRPr="001A2EB6">
        <w:rPr>
          <w:rFonts w:ascii="Arial" w:eastAsia="Times New Roman" w:hAnsi="Arial" w:cs="Arial"/>
          <w:b/>
          <w:sz w:val="20"/>
          <w:szCs w:val="20"/>
          <w:lang w:eastAsia="cs-CZ"/>
        </w:rPr>
        <w:t>V cene musia byť zahrnuté všetky náklady spojené s plnením predmetu zákazky.</w:t>
      </w: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sz w:val="20"/>
          <w:szCs w:val="20"/>
          <w:u w:val="single"/>
        </w:rPr>
      </w:pPr>
      <w:r w:rsidRPr="001A2EB6">
        <w:rPr>
          <w:rFonts w:ascii="Arial" w:eastAsia="Times New Roman" w:hAnsi="Arial" w:cs="Arial"/>
          <w:b/>
          <w:lang w:eastAsia="cs-CZ"/>
        </w:rPr>
        <w:br w:type="page"/>
      </w: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lastRenderedPageBreak/>
        <w:t xml:space="preserve">Príloha č. </w:t>
      </w:r>
      <w:r w:rsidR="004D2610">
        <w:rPr>
          <w:rFonts w:ascii="Arial" w:hAnsi="Arial" w:cs="Arial"/>
          <w:b/>
          <w:sz w:val="20"/>
          <w:szCs w:val="20"/>
          <w:u w:val="single"/>
        </w:rPr>
        <w:t>3</w:t>
      </w:r>
      <w:r w:rsidRPr="002E01AF">
        <w:rPr>
          <w:rFonts w:ascii="Arial" w:hAnsi="Arial" w:cs="Arial"/>
          <w:b/>
          <w:sz w:val="20"/>
          <w:szCs w:val="20"/>
          <w:u w:val="single"/>
        </w:rPr>
        <w:t xml:space="preserve">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lastRenderedPageBreak/>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AA6736">
      <w:pPr>
        <w:numPr>
          <w:ilvl w:val="0"/>
          <w:numId w:val="9"/>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AA6736">
      <w:pPr>
        <w:numPr>
          <w:ilvl w:val="0"/>
          <w:numId w:val="9"/>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AA6736">
      <w:pPr>
        <w:numPr>
          <w:ilvl w:val="0"/>
          <w:numId w:val="8"/>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AA6736">
      <w:pPr>
        <w:numPr>
          <w:ilvl w:val="0"/>
          <w:numId w:val="7"/>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AA6736">
      <w:pPr>
        <w:numPr>
          <w:ilvl w:val="0"/>
          <w:numId w:val="7"/>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AA6736">
      <w:pPr>
        <w:numPr>
          <w:ilvl w:val="0"/>
          <w:numId w:val="8"/>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lastRenderedPageBreak/>
        <w:t xml:space="preserve">Príloha č. </w:t>
      </w:r>
      <w:r w:rsidR="004D2610">
        <w:rPr>
          <w:rFonts w:ascii="Arial" w:hAnsi="Arial" w:cs="Arial"/>
          <w:b/>
          <w:sz w:val="20"/>
          <w:szCs w:val="20"/>
          <w:u w:val="single"/>
        </w:rPr>
        <w:t>4</w:t>
      </w:r>
      <w:r w:rsidRPr="00245A91">
        <w:rPr>
          <w:rFonts w:ascii="Arial" w:hAnsi="Arial" w:cs="Arial"/>
          <w:b/>
          <w:sz w:val="20"/>
          <w:szCs w:val="20"/>
          <w:u w:val="single"/>
        </w:rPr>
        <w:t xml:space="preserve"> : Všeobecné obchodné podmienky</w:t>
      </w:r>
    </w:p>
    <w:p w:rsidR="0027760F" w:rsidRPr="00245A91" w:rsidRDefault="0027760F" w:rsidP="00245A91">
      <w:pPr>
        <w:spacing w:after="0" w:line="240" w:lineRule="auto"/>
        <w:outlineLvl w:val="0"/>
        <w:rPr>
          <w:rFonts w:ascii="Arial" w:hAnsi="Arial" w:cs="Arial"/>
          <w:b/>
          <w:sz w:val="20"/>
          <w:szCs w:val="20"/>
          <w:u w:val="single"/>
        </w:rPr>
      </w:pPr>
    </w:p>
    <w:p w:rsidR="0027760F" w:rsidRPr="0027760F" w:rsidRDefault="0027760F" w:rsidP="0019508F">
      <w:pPr>
        <w:spacing w:after="0" w:line="240" w:lineRule="auto"/>
        <w:jc w:val="center"/>
        <w:rPr>
          <w:rFonts w:ascii="Arial" w:hAnsi="Arial" w:cs="Arial"/>
          <w:b/>
          <w:sz w:val="20"/>
          <w:szCs w:val="20"/>
          <w:u w:val="single"/>
        </w:rPr>
      </w:pPr>
      <w:r w:rsidRPr="0027760F">
        <w:rPr>
          <w:rFonts w:ascii="Arial" w:hAnsi="Arial" w:cs="Arial"/>
          <w:b/>
          <w:sz w:val="20"/>
          <w:szCs w:val="20"/>
          <w:u w:val="single"/>
        </w:rPr>
        <w:t>Všeobecné obchodné podmienky poskytnutia služby</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sz w:val="20"/>
          <w:szCs w:val="20"/>
        </w:rPr>
      </w:pPr>
      <w:r w:rsidRPr="0027760F">
        <w:rPr>
          <w:rFonts w:ascii="Arial" w:hAnsi="Arial" w:cs="Arial"/>
          <w:b/>
          <w:sz w:val="20"/>
          <w:szCs w:val="20"/>
        </w:rPr>
        <w:t>I. Predmet zmluvy</w:t>
      </w:r>
    </w:p>
    <w:p w:rsidR="0027760F" w:rsidRPr="0027760F" w:rsidRDefault="0027760F" w:rsidP="0019508F">
      <w:pPr>
        <w:spacing w:after="0" w:line="240" w:lineRule="auto"/>
        <w:ind w:left="170"/>
        <w:jc w:val="both"/>
        <w:rPr>
          <w:rFonts w:ascii="Arial" w:hAnsi="Arial" w:cs="Arial"/>
          <w:sz w:val="20"/>
          <w:szCs w:val="20"/>
        </w:rPr>
      </w:pPr>
      <w:r w:rsidRPr="0027760F">
        <w:rPr>
          <w:rFonts w:ascii="Arial" w:hAnsi="Arial" w:cs="Arial"/>
          <w:sz w:val="20"/>
          <w:szCs w:val="20"/>
        </w:rPr>
        <w:t>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sz w:val="20"/>
          <w:szCs w:val="20"/>
        </w:rPr>
      </w:pPr>
      <w:r w:rsidRPr="0027760F">
        <w:rPr>
          <w:rFonts w:ascii="Arial" w:hAnsi="Arial" w:cs="Arial"/>
          <w:b/>
          <w:sz w:val="20"/>
          <w:szCs w:val="20"/>
        </w:rPr>
        <w:t>II. Cena</w:t>
      </w:r>
    </w:p>
    <w:p w:rsidR="0027760F" w:rsidRPr="0027760F" w:rsidRDefault="0027760F" w:rsidP="0019508F">
      <w:pPr>
        <w:spacing w:after="0" w:line="240" w:lineRule="auto"/>
        <w:ind w:left="170"/>
        <w:jc w:val="both"/>
        <w:rPr>
          <w:rFonts w:ascii="Arial" w:hAnsi="Arial" w:cs="Arial"/>
          <w:sz w:val="20"/>
          <w:szCs w:val="20"/>
        </w:rPr>
      </w:pPr>
      <w:r w:rsidRPr="0027760F">
        <w:rPr>
          <w:rFonts w:ascii="Arial" w:hAnsi="Arial" w:cs="Arial"/>
          <w:sz w:val="20"/>
          <w:szCs w:val="20"/>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b/>
          <w:sz w:val="20"/>
          <w:szCs w:val="20"/>
        </w:rPr>
        <w:t>III. Čas a miesto poskytovania služby</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ind w:left="170"/>
        <w:jc w:val="both"/>
        <w:rPr>
          <w:rFonts w:ascii="Arial" w:hAnsi="Arial" w:cs="Arial"/>
          <w:sz w:val="20"/>
          <w:szCs w:val="20"/>
        </w:rPr>
      </w:pPr>
      <w:r w:rsidRPr="0027760F">
        <w:rPr>
          <w:rFonts w:ascii="Arial" w:hAnsi="Arial" w:cs="Arial"/>
          <w:sz w:val="20"/>
          <w:szCs w:val="20"/>
        </w:rPr>
        <w:t>Poskytovateľ sa zaväzuje poskytovať služby v lehote a mieste uvedenom v tejto zmluve.</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sz w:val="20"/>
          <w:szCs w:val="20"/>
        </w:rPr>
        <w:t xml:space="preserve"> </w:t>
      </w:r>
      <w:r w:rsidRPr="0027760F">
        <w:rPr>
          <w:rFonts w:ascii="Arial" w:hAnsi="Arial" w:cs="Arial"/>
          <w:b/>
          <w:sz w:val="20"/>
          <w:szCs w:val="20"/>
        </w:rPr>
        <w:t>IV. Platobné podmienky, zmluvné pokuty a náhrada škody</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Štandardná lehota splatnosti faktúr je 30 dní od doručenia faktúry objednávateľovi.</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Poskytovateľ je oprávnený fakturovať v deň poskytnutia služby/výsledku služby, ale najneskôr do 15 pracovných dní odo dňa poskytnutia.</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V prípade, že faktúra nebude obsahovať požadované náležitosti, objednávateľ je oprávnený ju vrátiť poskytovateľovi na prepracovanie s tým, že nová lehota splatnosti začne plynúť dňom doručenia opravenej faktúry.</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Za nedodržanie lehoty splatnosti faktúry je poskytovateľ oprávnený požadovať úrok z omeškania v zmysle ustanovení Obchodného zákonníka.</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 xml:space="preserve">V prípade </w:t>
      </w:r>
      <w:proofErr w:type="spellStart"/>
      <w:r w:rsidRPr="0019508F">
        <w:rPr>
          <w:rFonts w:ascii="Arial" w:hAnsi="Arial" w:cs="Arial"/>
          <w:sz w:val="20"/>
          <w:szCs w:val="20"/>
        </w:rPr>
        <w:t>vadného</w:t>
      </w:r>
      <w:proofErr w:type="spellEnd"/>
      <w:r w:rsidRPr="0019508F">
        <w:rPr>
          <w:rFonts w:ascii="Arial" w:hAnsi="Arial" w:cs="Arial"/>
          <w:sz w:val="20"/>
          <w:szCs w:val="20"/>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19508F">
        <w:rPr>
          <w:rFonts w:ascii="Arial" w:hAnsi="Arial" w:cs="Arial"/>
          <w:sz w:val="20"/>
          <w:szCs w:val="20"/>
        </w:rPr>
        <w:t>vadu</w:t>
      </w:r>
      <w:proofErr w:type="spellEnd"/>
      <w:r w:rsidRPr="0019508F">
        <w:rPr>
          <w:rFonts w:ascii="Arial" w:hAnsi="Arial" w:cs="Arial"/>
          <w:sz w:val="20"/>
          <w:szCs w:val="20"/>
        </w:rPr>
        <w:t xml:space="preserve"> uzná a bezplatne ju odstráni do 30 dní od uplatnenia reklamácie objednávateľom.</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7760F" w:rsidRPr="00842E01" w:rsidRDefault="0027760F" w:rsidP="00AA6736">
      <w:pPr>
        <w:pStyle w:val="Odsekzoznamu"/>
        <w:numPr>
          <w:ilvl w:val="2"/>
          <w:numId w:val="12"/>
        </w:numPr>
        <w:ind w:left="454" w:hanging="312"/>
        <w:jc w:val="both"/>
        <w:rPr>
          <w:rFonts w:ascii="Arial" w:hAnsi="Arial" w:cs="Arial"/>
          <w:sz w:val="20"/>
          <w:szCs w:val="20"/>
        </w:rPr>
      </w:pPr>
      <w:r w:rsidRPr="00842E01">
        <w:rPr>
          <w:rFonts w:ascii="Arial" w:hAnsi="Arial" w:cs="Arial"/>
          <w:sz w:val="20"/>
          <w:szCs w:val="20"/>
        </w:rPr>
        <w:t xml:space="preserve">Poskytovateľ ku dňu podpisu tejto zmluvy predložil objednávateľovi prehlásenie o tom či je závislou osobou voči ŽSR v zmysle § 2 písm. n) zákona č. 595/2003 </w:t>
      </w:r>
      <w:proofErr w:type="spellStart"/>
      <w:r w:rsidRPr="00842E01">
        <w:rPr>
          <w:rFonts w:ascii="Arial" w:hAnsi="Arial" w:cs="Arial"/>
          <w:sz w:val="20"/>
          <w:szCs w:val="20"/>
        </w:rPr>
        <w:t>Z.z</w:t>
      </w:r>
      <w:proofErr w:type="spellEnd"/>
      <w:r w:rsidRPr="00842E01">
        <w:rPr>
          <w:rFonts w:ascii="Arial" w:hAnsi="Arial" w:cs="Arial"/>
          <w:sz w:val="20"/>
          <w:szCs w:val="20"/>
        </w:rPr>
        <w:t xml:space="preserve">. o dani z príjmov v </w:t>
      </w:r>
      <w:proofErr w:type="spellStart"/>
      <w:r w:rsidRPr="00842E01">
        <w:rPr>
          <w:rFonts w:ascii="Arial" w:hAnsi="Arial" w:cs="Arial"/>
          <w:sz w:val="20"/>
          <w:szCs w:val="20"/>
        </w:rPr>
        <w:t>znp</w:t>
      </w:r>
      <w:proofErr w:type="spellEnd"/>
      <w:r w:rsidRPr="00842E01">
        <w:rPr>
          <w:rFonts w:ascii="Arial" w:hAnsi="Arial" w:cs="Arial"/>
          <w:sz w:val="20"/>
          <w:szCs w:val="20"/>
        </w:rPr>
        <w:t>.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b/>
          <w:sz w:val="20"/>
          <w:szCs w:val="20"/>
        </w:rPr>
        <w:t>V. Práva a povinnosti zmluvných strán</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BF1DE4">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Povinnosti poskytovateľa:</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 xml:space="preserve">zodpovedá za rozsah a kvalitu služby vo vzťahu k požadovaným výkonom a zodpovedá za nedostatky a </w:t>
      </w:r>
      <w:proofErr w:type="spellStart"/>
      <w:r w:rsidRPr="00BF1DE4">
        <w:rPr>
          <w:rFonts w:ascii="Arial" w:hAnsi="Arial" w:cs="Arial"/>
          <w:sz w:val="20"/>
          <w:szCs w:val="20"/>
        </w:rPr>
        <w:t>vady</w:t>
      </w:r>
      <w:proofErr w:type="spellEnd"/>
      <w:r w:rsidRPr="00BF1DE4">
        <w:rPr>
          <w:rFonts w:ascii="Arial" w:hAnsi="Arial" w:cs="Arial"/>
          <w:sz w:val="20"/>
          <w:szCs w:val="20"/>
        </w:rPr>
        <w:t xml:space="preserve"> v súlade s podmienkami stanovenými všeobecne záväznými právnymi, technickými a hygienickými predpismi,</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vykonáva činnosti spojené s predmetom zmluvy len prostredníctvom odborné spôsobilých osôb,</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 xml:space="preserve">vykonáva činnosti spojené s vykonaním služieb na vlastnú zodpovednosť, v súlade s podmienkami dohodnutými v tejto zmluve a v súlade s príslušnými všeobecne záväznými právnymi predpismi platnými na území Slovenskej republiky a internými predpismi objednávateľa, vzťahujúcimi sa na vykonávané služby, najmä predpismi upravujúcimi zaistenie bezpečnosti a ochrany zdravia pri práci (ako napr. zákon č. 124/2006 </w:t>
      </w:r>
      <w:proofErr w:type="spellStart"/>
      <w:r w:rsidRPr="00BF1DE4">
        <w:rPr>
          <w:rFonts w:ascii="Arial" w:hAnsi="Arial" w:cs="Arial"/>
          <w:sz w:val="20"/>
          <w:szCs w:val="20"/>
        </w:rPr>
        <w:t>Z.z</w:t>
      </w:r>
      <w:proofErr w:type="spellEnd"/>
      <w:r w:rsidRPr="00BF1DE4">
        <w:rPr>
          <w:rFonts w:ascii="Arial" w:hAnsi="Arial" w:cs="Arial"/>
          <w:sz w:val="20"/>
          <w:szCs w:val="20"/>
        </w:rPr>
        <w:t xml:space="preserve">. o bezpečnosti a ochrane zdravia pri práci v znení neskorších predpisov, interného predpisu objednávateľa ŽSR </w:t>
      </w:r>
      <w:r w:rsidR="0019508F" w:rsidRPr="00BF1DE4">
        <w:rPr>
          <w:rFonts w:ascii="Arial" w:hAnsi="Arial" w:cs="Arial"/>
          <w:sz w:val="20"/>
          <w:szCs w:val="20"/>
        </w:rPr>
        <w:t>Z 2</w:t>
      </w:r>
      <w:r w:rsidRPr="00BF1DE4">
        <w:rPr>
          <w:rFonts w:ascii="Arial" w:hAnsi="Arial" w:cs="Arial"/>
          <w:sz w:val="20"/>
          <w:szCs w:val="20"/>
        </w:rPr>
        <w:t>, vyhláška č. 374/1990 Zb., o bezpečnosti práce a technických zariadení pri stavebných prácach) a oblasť ochrany životného prostredia. Poskytovateľ podpisom tejto zmluvy potvrdzuje, že sú mu známe interné predpisy objednávateľa súvisiace s vykonávanou službou a že mu tieto interné predpisy boli dané k dispozícii.</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Bz1 „Bezpečnosť zamestnancov v podmienkach ŽSR“.</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19508F" w:rsidRPr="00BF1DE4">
        <w:rPr>
          <w:rFonts w:ascii="Arial" w:hAnsi="Arial" w:cs="Arial"/>
          <w:sz w:val="20"/>
          <w:szCs w:val="20"/>
        </w:rPr>
        <w:t>Z 2</w:t>
      </w:r>
      <w:r w:rsidRPr="00BF1DE4">
        <w:rPr>
          <w:rFonts w:ascii="Arial" w:hAnsi="Arial" w:cs="Arial"/>
          <w:sz w:val="20"/>
          <w:szCs w:val="20"/>
        </w:rPr>
        <w:t xml:space="preserve"> „Bezpečnosť zamestnancov v podmienkach ŽSR“ čl. 431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w:t>
      </w:r>
      <w:proofErr w:type="spellStart"/>
      <w:r w:rsidRPr="00BF1DE4">
        <w:rPr>
          <w:rFonts w:ascii="Arial" w:hAnsi="Arial" w:cs="Arial"/>
          <w:sz w:val="20"/>
          <w:szCs w:val="20"/>
        </w:rPr>
        <w:t>čl.VI</w:t>
      </w:r>
      <w:proofErr w:type="spellEnd"/>
      <w:r w:rsidRPr="00BF1DE4">
        <w:rPr>
          <w:rFonts w:ascii="Arial" w:hAnsi="Arial" w:cs="Arial"/>
          <w:sz w:val="20"/>
          <w:szCs w:val="20"/>
        </w:rPr>
        <w:t>. bod 4. týchto VOPPS.</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poskytovateľ je povinný bez meškania a písomne informovať objednávateľa o vzniku akejkoľvek udalosti, ktorá bráni alebo sťažuje poskytnutie služieb,</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BF1DE4">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Povinnosti objednávateľa:</w:t>
      </w:r>
    </w:p>
    <w:p w:rsidR="0027760F" w:rsidRPr="00BF1DE4" w:rsidRDefault="0027760F" w:rsidP="00AA6736">
      <w:pPr>
        <w:pStyle w:val="Odsekzoznamu"/>
        <w:numPr>
          <w:ilvl w:val="0"/>
          <w:numId w:val="14"/>
        </w:numPr>
        <w:ind w:left="568" w:hanging="284"/>
        <w:jc w:val="both"/>
        <w:rPr>
          <w:rFonts w:ascii="Arial" w:hAnsi="Arial" w:cs="Arial"/>
          <w:sz w:val="20"/>
          <w:szCs w:val="20"/>
        </w:rPr>
      </w:pPr>
      <w:r w:rsidRPr="00BF1DE4">
        <w:rPr>
          <w:rFonts w:ascii="Arial" w:hAnsi="Arial" w:cs="Arial"/>
          <w:sz w:val="20"/>
          <w:szCs w:val="20"/>
        </w:rPr>
        <w:t>poskytnúť poskytovateľovi súčinnosť pri poskytovaní služieb,</w:t>
      </w:r>
    </w:p>
    <w:p w:rsidR="0027760F" w:rsidRPr="00BF1DE4" w:rsidRDefault="0027760F" w:rsidP="00AA6736">
      <w:pPr>
        <w:pStyle w:val="Odsekzoznamu"/>
        <w:numPr>
          <w:ilvl w:val="0"/>
          <w:numId w:val="14"/>
        </w:numPr>
        <w:ind w:left="568" w:hanging="284"/>
        <w:jc w:val="both"/>
        <w:rPr>
          <w:rFonts w:ascii="Arial" w:hAnsi="Arial" w:cs="Arial"/>
          <w:sz w:val="20"/>
          <w:szCs w:val="20"/>
        </w:rPr>
      </w:pPr>
      <w:r w:rsidRPr="00BF1DE4">
        <w:rPr>
          <w:rFonts w:ascii="Arial" w:hAnsi="Arial" w:cs="Arial"/>
          <w:sz w:val="20"/>
          <w:szCs w:val="20"/>
        </w:rPr>
        <w:t xml:space="preserve">ihneď a bezodkladne upozorňovať na nedostatky a </w:t>
      </w:r>
      <w:proofErr w:type="spellStart"/>
      <w:r w:rsidRPr="00BF1DE4">
        <w:rPr>
          <w:rFonts w:ascii="Arial" w:hAnsi="Arial" w:cs="Arial"/>
          <w:sz w:val="20"/>
          <w:szCs w:val="20"/>
        </w:rPr>
        <w:t>vady</w:t>
      </w:r>
      <w:proofErr w:type="spellEnd"/>
      <w:r w:rsidRPr="00BF1DE4">
        <w:rPr>
          <w:rFonts w:ascii="Arial" w:hAnsi="Arial" w:cs="Arial"/>
          <w:sz w:val="20"/>
          <w:szCs w:val="20"/>
        </w:rPr>
        <w:t xml:space="preserve"> pri poskytovaní služieb a umožniť v primeranom čase ich odstránenie.</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19508F">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 xml:space="preserve">Prevzatie služby môže byť objednávateľom odmietnuté pre </w:t>
      </w:r>
      <w:proofErr w:type="spellStart"/>
      <w:r w:rsidRPr="00BF1DE4">
        <w:rPr>
          <w:rFonts w:ascii="Arial" w:hAnsi="Arial" w:cs="Arial"/>
          <w:sz w:val="20"/>
          <w:szCs w:val="20"/>
        </w:rPr>
        <w:t>vady</w:t>
      </w:r>
      <w:proofErr w:type="spellEnd"/>
      <w:r w:rsidRPr="00BF1DE4">
        <w:rPr>
          <w:rFonts w:ascii="Arial" w:hAnsi="Arial" w:cs="Arial"/>
          <w:sz w:val="20"/>
          <w:szCs w:val="20"/>
        </w:rPr>
        <w:t xml:space="preserve"> a to až do ich odstránenia.</w:t>
      </w:r>
    </w:p>
    <w:p w:rsidR="00CF0E05" w:rsidRDefault="0027760F" w:rsidP="00BF1DE4">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 xml:space="preserve">Záručná doba, pokiaľ je zmluvnými stranami zjednaná, začína plynúť odo dňa potvrdenia súpisu vykonaných prác zo strany objednávateľa. </w:t>
      </w:r>
    </w:p>
    <w:p w:rsidR="0027760F" w:rsidRDefault="0027760F" w:rsidP="00BF1DE4">
      <w:pPr>
        <w:pStyle w:val="Odsekzoznamu"/>
        <w:numPr>
          <w:ilvl w:val="2"/>
          <w:numId w:val="6"/>
        </w:numPr>
        <w:ind w:left="454" w:hanging="284"/>
        <w:jc w:val="both"/>
        <w:rPr>
          <w:rFonts w:ascii="Arial" w:hAnsi="Arial" w:cs="Arial"/>
          <w:sz w:val="20"/>
          <w:szCs w:val="20"/>
        </w:rPr>
      </w:pPr>
      <w:proofErr w:type="spellStart"/>
      <w:r w:rsidRPr="00BF1DE4">
        <w:rPr>
          <w:rFonts w:ascii="Arial" w:hAnsi="Arial" w:cs="Arial"/>
          <w:sz w:val="20"/>
          <w:szCs w:val="20"/>
        </w:rPr>
        <w:t>Vady</w:t>
      </w:r>
      <w:proofErr w:type="spellEnd"/>
      <w:r w:rsidRPr="00BF1DE4">
        <w:rPr>
          <w:rFonts w:ascii="Arial" w:hAnsi="Arial" w:cs="Arial"/>
          <w:sz w:val="20"/>
          <w:szCs w:val="20"/>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BF1DE4">
        <w:rPr>
          <w:rFonts w:ascii="Arial" w:hAnsi="Arial" w:cs="Arial"/>
          <w:sz w:val="20"/>
          <w:szCs w:val="20"/>
        </w:rPr>
        <w:t>Vady</w:t>
      </w:r>
      <w:proofErr w:type="spellEnd"/>
      <w:r w:rsidRPr="00BF1DE4">
        <w:rPr>
          <w:rFonts w:ascii="Arial" w:hAnsi="Arial" w:cs="Arial"/>
          <w:sz w:val="20"/>
          <w:szCs w:val="20"/>
        </w:rPr>
        <w:t xml:space="preserve"> je poskytovateľ povinný odstrániť bezodkladne a bezodplatne, najneskôr v lehote do 30 dní odo dňa uplatnenia reklamácie zo strany objednávateľa. V prípade, že poskytovateľ </w:t>
      </w:r>
      <w:proofErr w:type="spellStart"/>
      <w:r w:rsidRPr="00BF1DE4">
        <w:rPr>
          <w:rFonts w:ascii="Arial" w:hAnsi="Arial" w:cs="Arial"/>
          <w:sz w:val="20"/>
          <w:szCs w:val="20"/>
        </w:rPr>
        <w:t>vady</w:t>
      </w:r>
      <w:proofErr w:type="spellEnd"/>
      <w:r w:rsidRPr="00BF1DE4">
        <w:rPr>
          <w:rFonts w:ascii="Arial" w:hAnsi="Arial" w:cs="Arial"/>
          <w:sz w:val="20"/>
          <w:szCs w:val="20"/>
        </w:rPr>
        <w:t xml:space="preserve"> v tejto lehote neodstráni, má objednávateľ oprávnenie odstrániť </w:t>
      </w:r>
      <w:proofErr w:type="spellStart"/>
      <w:r w:rsidRPr="00BF1DE4">
        <w:rPr>
          <w:rFonts w:ascii="Arial" w:hAnsi="Arial" w:cs="Arial"/>
          <w:sz w:val="20"/>
          <w:szCs w:val="20"/>
        </w:rPr>
        <w:t>vady</w:t>
      </w:r>
      <w:proofErr w:type="spellEnd"/>
      <w:r w:rsidRPr="00BF1DE4">
        <w:rPr>
          <w:rFonts w:ascii="Arial" w:hAnsi="Arial" w:cs="Arial"/>
          <w:sz w:val="20"/>
          <w:szCs w:val="20"/>
        </w:rPr>
        <w:t xml:space="preserve"> sám alebo prostredníctvom tretích osôb na náklady poskytovateľa. Tým nie je dotknuté právo vo objednávateľa na zmluvnú pokutu a/alebo náhradu škody.</w:t>
      </w:r>
    </w:p>
    <w:p w:rsidR="00BF1DE4" w:rsidRPr="00BF1DE4" w:rsidRDefault="00BF1DE4" w:rsidP="00BF1DE4">
      <w:pPr>
        <w:jc w:val="both"/>
        <w:rPr>
          <w:rFonts w:ascii="Arial" w:hAnsi="Arial" w:cs="Arial"/>
          <w:sz w:val="20"/>
          <w:szCs w:val="20"/>
        </w:rPr>
      </w:pP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BF1DE4">
      <w:pPr>
        <w:spacing w:after="0" w:line="240" w:lineRule="auto"/>
        <w:jc w:val="both"/>
        <w:rPr>
          <w:rFonts w:ascii="Arial" w:hAnsi="Arial" w:cs="Arial"/>
          <w:b/>
          <w:sz w:val="20"/>
          <w:szCs w:val="20"/>
        </w:rPr>
      </w:pPr>
      <w:r w:rsidRPr="0027760F">
        <w:rPr>
          <w:rFonts w:ascii="Arial" w:hAnsi="Arial" w:cs="Arial"/>
          <w:b/>
          <w:sz w:val="20"/>
          <w:szCs w:val="20"/>
        </w:rPr>
        <w:t>VI. Odstúpenie od zmluvy a trvanie zmluvného vzťahu</w:t>
      </w:r>
    </w:p>
    <w:p w:rsidR="0027760F" w:rsidRPr="0027760F" w:rsidRDefault="0027760F" w:rsidP="00BF1DE4">
      <w:pPr>
        <w:spacing w:after="0" w:line="240" w:lineRule="auto"/>
        <w:jc w:val="both"/>
        <w:rPr>
          <w:rFonts w:ascii="Arial" w:hAnsi="Arial" w:cs="Arial"/>
          <w:sz w:val="20"/>
          <w:szCs w:val="20"/>
        </w:rPr>
      </w:pP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 xml:space="preserve">Od tejto zmluvy je možné písomne odstúpiť z dôvodov uvedených v tejto zmluve alebo v § 344 a </w:t>
      </w:r>
      <w:proofErr w:type="spellStart"/>
      <w:r w:rsidRPr="00BF1DE4">
        <w:rPr>
          <w:rFonts w:ascii="Arial" w:hAnsi="Arial" w:cs="Arial"/>
          <w:sz w:val="20"/>
          <w:szCs w:val="20"/>
        </w:rPr>
        <w:t>nasl</w:t>
      </w:r>
      <w:proofErr w:type="spellEnd"/>
      <w:r w:rsidRPr="00BF1DE4">
        <w:rPr>
          <w:rFonts w:ascii="Arial" w:hAnsi="Arial" w:cs="Arial"/>
          <w:sz w:val="20"/>
          <w:szCs w:val="20"/>
        </w:rPr>
        <w:t>. Obchodného zákonníka.</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Objednávateľ je oprávnený odstúpiť od tejto zmluvy v prípade, že poskytovateľ bude zverejnený v Zozname platiteľov DPH, u ktorých nastali dôvody na zrušenie registrácie v zmysle Zákona č. 222/2004 Z. z. o DPH v znení neskorších predpisov.</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Odstúpenie od zmluvy musí byť druhej zmluvnej strane oznámené písomne.</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Účinky odstúpenia nastávajú momentom doručenia písomného oznámenia druhej strane.</w:t>
      </w:r>
    </w:p>
    <w:p w:rsidR="0027760F" w:rsidRPr="0027760F" w:rsidRDefault="0027760F" w:rsidP="00BF1DE4">
      <w:pPr>
        <w:spacing w:after="0" w:line="240" w:lineRule="auto"/>
        <w:ind w:left="454"/>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b/>
          <w:sz w:val="20"/>
          <w:szCs w:val="20"/>
        </w:rPr>
        <w:t>VII. Záverečné ustanovenia</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V prípade, že je služba poskytovaná opakovane, t.j. nejde o jednorazové poskytnutie služby, poskytovateľ bude poskytovať službu do .......... .</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Zmeny a doplnky tejto zmluvy je možné robiť len formou číslovaných písomných dodatkov podpísaných oprávnenými zástupcami oboch zmluvných strán.</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Rozhodné právo je právo SR, príslušným súdom na rozhodovanie prípadných sporov z tejto zmluvy je súd SR.</w:t>
      </w:r>
    </w:p>
    <w:p w:rsidR="00245A91"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Tieto VOPPS sú neoddeliteľnou súčasťou zmluvy.</w:t>
      </w:r>
    </w:p>
    <w:sectPr w:rsidR="00245A91" w:rsidRPr="00BF1DE4" w:rsidSect="00160791">
      <w:footerReference w:type="even" r:id="rId15"/>
      <w:footerReference w:type="default" r:id="rId16"/>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047B" w:rsidRDefault="0080047B" w:rsidP="00E0481B">
      <w:pPr>
        <w:spacing w:after="0" w:line="240" w:lineRule="auto"/>
      </w:pPr>
      <w:r>
        <w:separator/>
      </w:r>
    </w:p>
  </w:endnote>
  <w:endnote w:type="continuationSeparator" w:id="0">
    <w:p w:rsidR="0080047B" w:rsidRDefault="0080047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1F0DBD" w:rsidTr="00656758">
      <w:tc>
        <w:tcPr>
          <w:tcW w:w="1955" w:type="dxa"/>
          <w:hideMark/>
        </w:tcPr>
        <w:p w:rsidR="001F0DBD" w:rsidRDefault="001F0DBD" w:rsidP="00656758">
          <w:pPr>
            <w:pStyle w:val="Pta"/>
            <w:rPr>
              <w:rFonts w:ascii="Arial Narrow" w:hAnsi="Arial Narrow" w:cs="Arial"/>
              <w:sz w:val="16"/>
              <w:szCs w:val="16"/>
              <w:lang w:eastAsia="cs-CZ"/>
            </w:rPr>
          </w:pPr>
        </w:p>
      </w:tc>
      <w:tc>
        <w:tcPr>
          <w:tcW w:w="1376" w:type="dxa"/>
          <w:hideMark/>
        </w:tcPr>
        <w:p w:rsidR="001F0DBD" w:rsidRDefault="001F0DBD" w:rsidP="00656758">
          <w:pPr>
            <w:pStyle w:val="Pta"/>
            <w:rPr>
              <w:rFonts w:ascii="Arial Narrow" w:hAnsi="Arial Narrow" w:cs="Arial"/>
              <w:sz w:val="16"/>
              <w:szCs w:val="16"/>
              <w:lang w:eastAsia="cs-CZ"/>
            </w:rPr>
          </w:pPr>
        </w:p>
      </w:tc>
      <w:tc>
        <w:tcPr>
          <w:tcW w:w="2976" w:type="dxa"/>
          <w:hideMark/>
        </w:tcPr>
        <w:p w:rsidR="001F0DBD" w:rsidRDefault="001F0DBD" w:rsidP="00656758">
          <w:pPr>
            <w:pStyle w:val="Pta"/>
            <w:rPr>
              <w:rFonts w:ascii="Arial Narrow" w:hAnsi="Arial Narrow" w:cs="Arial"/>
              <w:sz w:val="16"/>
              <w:szCs w:val="16"/>
              <w:lang w:eastAsia="cs-CZ"/>
            </w:rPr>
          </w:pPr>
        </w:p>
      </w:tc>
      <w:tc>
        <w:tcPr>
          <w:tcW w:w="1735" w:type="dxa"/>
          <w:hideMark/>
        </w:tcPr>
        <w:p w:rsidR="001F0DBD" w:rsidRPr="006A0F69" w:rsidRDefault="001F0DBD" w:rsidP="00656758">
          <w:pPr>
            <w:pStyle w:val="Pta"/>
            <w:rPr>
              <w:rFonts w:ascii="Arial Narrow" w:hAnsi="Arial Narrow" w:cs="Arial"/>
              <w:sz w:val="16"/>
              <w:szCs w:val="16"/>
              <w:lang w:eastAsia="cs-CZ"/>
            </w:rPr>
          </w:pPr>
        </w:p>
      </w:tc>
      <w:tc>
        <w:tcPr>
          <w:tcW w:w="1735" w:type="dxa"/>
          <w:hideMark/>
        </w:tcPr>
        <w:p w:rsidR="001F0DBD" w:rsidRDefault="001F0DBD" w:rsidP="00656758">
          <w:pPr>
            <w:pStyle w:val="Pta"/>
            <w:rPr>
              <w:rFonts w:ascii="Arial Narrow" w:hAnsi="Arial Narrow" w:cs="Arial"/>
              <w:sz w:val="16"/>
              <w:szCs w:val="16"/>
              <w:lang w:eastAsia="cs-CZ"/>
            </w:rPr>
          </w:pPr>
        </w:p>
      </w:tc>
    </w:tr>
    <w:tr w:rsidR="001F0DBD" w:rsidTr="00656758">
      <w:trPr>
        <w:cantSplit/>
      </w:trPr>
      <w:tc>
        <w:tcPr>
          <w:tcW w:w="9777" w:type="dxa"/>
          <w:gridSpan w:val="5"/>
          <w:hideMark/>
        </w:tcPr>
        <w:p w:rsidR="001F0DBD" w:rsidRDefault="001F0DBD" w:rsidP="00656758">
          <w:pPr>
            <w:pStyle w:val="Pta"/>
            <w:jc w:val="center"/>
            <w:rPr>
              <w:rFonts w:ascii="Arial Narrow" w:hAnsi="Arial Narrow" w:cs="Arial"/>
              <w:sz w:val="16"/>
              <w:szCs w:val="16"/>
              <w:lang w:eastAsia="cs-CZ"/>
            </w:rPr>
          </w:pPr>
        </w:p>
      </w:tc>
    </w:tr>
  </w:tbl>
  <w:p w:rsidR="001F0DBD" w:rsidRPr="00AD230B" w:rsidRDefault="001F0DBD"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1F0DBD" w:rsidRPr="003659C5" w:rsidTr="005A2B4F">
      <w:tc>
        <w:tcPr>
          <w:tcW w:w="195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Telefón</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Fax</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E-mail</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Číslo účtu</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SWIFT/BIC: TATRSKBX</w:t>
          </w:r>
        </w:p>
        <w:p w:rsidR="001F0DBD" w:rsidRPr="003659C5" w:rsidRDefault="001F0DBD"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IČO 31364501</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1F0DBD" w:rsidRPr="003659C5" w:rsidTr="005A2B4F">
      <w:trPr>
        <w:cantSplit/>
      </w:trPr>
      <w:tc>
        <w:tcPr>
          <w:tcW w:w="9777" w:type="dxa"/>
          <w:gridSpan w:val="5"/>
          <w:tcBorders>
            <w:top w:val="nil"/>
            <w:left w:val="nil"/>
            <w:bottom w:val="nil"/>
            <w:right w:val="nil"/>
          </w:tcBorders>
        </w:tcPr>
        <w:p w:rsidR="001F0DBD" w:rsidRPr="003659C5" w:rsidRDefault="001F0DBD"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1F0DBD" w:rsidRPr="00C84E83" w:rsidRDefault="001F0DBD">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1F0DBD" w:rsidRPr="003659C5" w:rsidTr="005A2B4F">
      <w:tc>
        <w:tcPr>
          <w:tcW w:w="195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Telefón</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Fax</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E-mail</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Číslo účtu</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SWIFT/BIC: TATRSKBX</w:t>
          </w:r>
        </w:p>
        <w:p w:rsidR="001F0DBD" w:rsidRPr="003659C5" w:rsidRDefault="001F0DBD"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IČO 31364501</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1F0DBD" w:rsidRPr="003659C5" w:rsidTr="005A2B4F">
      <w:trPr>
        <w:cantSplit/>
      </w:trPr>
      <w:tc>
        <w:tcPr>
          <w:tcW w:w="9777" w:type="dxa"/>
          <w:gridSpan w:val="5"/>
          <w:tcBorders>
            <w:top w:val="nil"/>
            <w:left w:val="nil"/>
            <w:bottom w:val="nil"/>
            <w:right w:val="nil"/>
          </w:tcBorders>
        </w:tcPr>
        <w:p w:rsidR="001F0DBD" w:rsidRPr="003659C5" w:rsidRDefault="001F0DBD"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1F0DBD" w:rsidRDefault="001F0DBD" w:rsidP="006735A8">
    <w:pPr>
      <w:pStyle w:val="Pta"/>
    </w:pPr>
  </w:p>
  <w:p w:rsidR="001F0DBD" w:rsidRPr="006735A8" w:rsidRDefault="001F0DBD"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047B" w:rsidRDefault="0080047B" w:rsidP="00E0481B">
      <w:pPr>
        <w:spacing w:after="0" w:line="240" w:lineRule="auto"/>
      </w:pPr>
      <w:r>
        <w:separator/>
      </w:r>
    </w:p>
  </w:footnote>
  <w:footnote w:type="continuationSeparator" w:id="0">
    <w:p w:rsidR="0080047B" w:rsidRDefault="0080047B"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nsid w:val="13F73138"/>
    <w:multiLevelType w:val="hybridMultilevel"/>
    <w:tmpl w:val="D85A80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24BB4B47"/>
    <w:multiLevelType w:val="hybridMultilevel"/>
    <w:tmpl w:val="29B670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D674830"/>
    <w:multiLevelType w:val="hybridMultilevel"/>
    <w:tmpl w:val="33A23B64"/>
    <w:lvl w:ilvl="0" w:tplc="C186CF94">
      <w:start w:val="1"/>
      <w:numFmt w:val="bullet"/>
      <w:lvlText w:val=""/>
      <w:lvlJc w:val="left"/>
      <w:pPr>
        <w:ind w:left="720" w:hanging="360"/>
      </w:pPr>
      <w:rPr>
        <w:rFonts w:ascii="Symbol" w:hAnsi="Symbo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BCB7A60"/>
    <w:multiLevelType w:val="hybridMultilevel"/>
    <w:tmpl w:val="553416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1">
    <w:nsid w:val="700D6D69"/>
    <w:multiLevelType w:val="hybridMultilevel"/>
    <w:tmpl w:val="E296290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3">
    <w:nsid w:val="79F1747C"/>
    <w:multiLevelType w:val="hybridMultilevel"/>
    <w:tmpl w:val="72B032C8"/>
    <w:lvl w:ilvl="0" w:tplc="041B0017">
      <w:start w:val="1"/>
      <w:numFmt w:val="lowerLetter"/>
      <w:lvlText w:val="%1)"/>
      <w:lvlJc w:val="left"/>
      <w:pPr>
        <w:ind w:left="720" w:hanging="360"/>
      </w:pPr>
      <w:rPr>
        <w:rFonts w:hint="default"/>
      </w:rPr>
    </w:lvl>
    <w:lvl w:ilvl="1" w:tplc="A3A6C744">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A236FF3"/>
    <w:multiLevelType w:val="hybridMultilevel"/>
    <w:tmpl w:val="D600390C"/>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FF7E24C4">
      <w:start w:val="1"/>
      <w:numFmt w:val="decimal"/>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10"/>
  </w:num>
  <w:num w:numId="3">
    <w:abstractNumId w:val="6"/>
  </w:num>
  <w:num w:numId="4">
    <w:abstractNumId w:val="7"/>
  </w:num>
  <w:num w:numId="5">
    <w:abstractNumId w:val="12"/>
  </w:num>
  <w:num w:numId="6">
    <w:abstractNumId w:val="14"/>
  </w:num>
  <w:num w:numId="7">
    <w:abstractNumId w:val="0"/>
  </w:num>
  <w:num w:numId="8">
    <w:abstractNumId w:val="3"/>
  </w:num>
  <w:num w:numId="9">
    <w:abstractNumId w:val="1"/>
  </w:num>
  <w:num w:numId="10">
    <w:abstractNumId w:val="2"/>
  </w:num>
  <w:num w:numId="11">
    <w:abstractNumId w:val="5"/>
  </w:num>
  <w:num w:numId="12">
    <w:abstractNumId w:val="4"/>
  </w:num>
  <w:num w:numId="13">
    <w:abstractNumId w:val="11"/>
  </w:num>
  <w:num w:numId="14">
    <w:abstractNumId w:val="13"/>
  </w:num>
  <w:num w:numId="15">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07F30"/>
    <w:rsid w:val="00012916"/>
    <w:rsid w:val="00015FA8"/>
    <w:rsid w:val="000233DC"/>
    <w:rsid w:val="000250BA"/>
    <w:rsid w:val="00035B40"/>
    <w:rsid w:val="00041F85"/>
    <w:rsid w:val="00045FC4"/>
    <w:rsid w:val="000516FA"/>
    <w:rsid w:val="00055716"/>
    <w:rsid w:val="000564B4"/>
    <w:rsid w:val="0006072C"/>
    <w:rsid w:val="00066957"/>
    <w:rsid w:val="0007284A"/>
    <w:rsid w:val="00073BCE"/>
    <w:rsid w:val="000746B7"/>
    <w:rsid w:val="0008744E"/>
    <w:rsid w:val="00087D2F"/>
    <w:rsid w:val="000919D6"/>
    <w:rsid w:val="00093F1E"/>
    <w:rsid w:val="00093FDF"/>
    <w:rsid w:val="00094363"/>
    <w:rsid w:val="000957F3"/>
    <w:rsid w:val="00096047"/>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3CFC"/>
    <w:rsid w:val="00146961"/>
    <w:rsid w:val="0014705D"/>
    <w:rsid w:val="0015634F"/>
    <w:rsid w:val="00160791"/>
    <w:rsid w:val="00165ABC"/>
    <w:rsid w:val="0016649B"/>
    <w:rsid w:val="00167F34"/>
    <w:rsid w:val="00170504"/>
    <w:rsid w:val="00170E90"/>
    <w:rsid w:val="00171CB2"/>
    <w:rsid w:val="00183E51"/>
    <w:rsid w:val="0018447C"/>
    <w:rsid w:val="0018718C"/>
    <w:rsid w:val="001872B6"/>
    <w:rsid w:val="0019508F"/>
    <w:rsid w:val="001A1404"/>
    <w:rsid w:val="001A18C2"/>
    <w:rsid w:val="001A2D38"/>
    <w:rsid w:val="001A2EB6"/>
    <w:rsid w:val="001A5ECB"/>
    <w:rsid w:val="001B0CE6"/>
    <w:rsid w:val="001B20DC"/>
    <w:rsid w:val="001B629C"/>
    <w:rsid w:val="001B72F6"/>
    <w:rsid w:val="001B7625"/>
    <w:rsid w:val="001B7916"/>
    <w:rsid w:val="001D0119"/>
    <w:rsid w:val="001D11BA"/>
    <w:rsid w:val="001D64C2"/>
    <w:rsid w:val="001D6C5E"/>
    <w:rsid w:val="001D7DAD"/>
    <w:rsid w:val="001E0531"/>
    <w:rsid w:val="001E06E9"/>
    <w:rsid w:val="001E29EA"/>
    <w:rsid w:val="001E314E"/>
    <w:rsid w:val="001E4A16"/>
    <w:rsid w:val="001F0DBD"/>
    <w:rsid w:val="001F0EFF"/>
    <w:rsid w:val="001F1FA1"/>
    <w:rsid w:val="002006F3"/>
    <w:rsid w:val="00202DDC"/>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4C45"/>
    <w:rsid w:val="0027402B"/>
    <w:rsid w:val="00274918"/>
    <w:rsid w:val="0027760F"/>
    <w:rsid w:val="002837D0"/>
    <w:rsid w:val="00284EF6"/>
    <w:rsid w:val="00284F9C"/>
    <w:rsid w:val="002922A6"/>
    <w:rsid w:val="00293218"/>
    <w:rsid w:val="0029602F"/>
    <w:rsid w:val="002971F7"/>
    <w:rsid w:val="002A0E4F"/>
    <w:rsid w:val="002A1354"/>
    <w:rsid w:val="002A4322"/>
    <w:rsid w:val="002A65E4"/>
    <w:rsid w:val="002B15B1"/>
    <w:rsid w:val="002B1CBB"/>
    <w:rsid w:val="002B47C2"/>
    <w:rsid w:val="002B7303"/>
    <w:rsid w:val="002C08B0"/>
    <w:rsid w:val="002C6932"/>
    <w:rsid w:val="002D2962"/>
    <w:rsid w:val="002D3325"/>
    <w:rsid w:val="002D6E3F"/>
    <w:rsid w:val="002E01AF"/>
    <w:rsid w:val="002E179A"/>
    <w:rsid w:val="002E5496"/>
    <w:rsid w:val="002F0E0C"/>
    <w:rsid w:val="002F2E10"/>
    <w:rsid w:val="002F3762"/>
    <w:rsid w:val="002F7241"/>
    <w:rsid w:val="002F77ED"/>
    <w:rsid w:val="003009BE"/>
    <w:rsid w:val="00306901"/>
    <w:rsid w:val="003076ED"/>
    <w:rsid w:val="003115F7"/>
    <w:rsid w:val="0032093E"/>
    <w:rsid w:val="00321E07"/>
    <w:rsid w:val="00323B39"/>
    <w:rsid w:val="00323FB7"/>
    <w:rsid w:val="0032710B"/>
    <w:rsid w:val="00343497"/>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4FD9"/>
    <w:rsid w:val="003979ED"/>
    <w:rsid w:val="003A03BB"/>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2AAA"/>
    <w:rsid w:val="004138E5"/>
    <w:rsid w:val="00421269"/>
    <w:rsid w:val="004243B1"/>
    <w:rsid w:val="00442D35"/>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2610"/>
    <w:rsid w:val="004D7795"/>
    <w:rsid w:val="004E1981"/>
    <w:rsid w:val="004E6461"/>
    <w:rsid w:val="004F588B"/>
    <w:rsid w:val="004F7BF1"/>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8011A"/>
    <w:rsid w:val="00586FAE"/>
    <w:rsid w:val="00591A5F"/>
    <w:rsid w:val="005958E6"/>
    <w:rsid w:val="005A18EE"/>
    <w:rsid w:val="005A2B4F"/>
    <w:rsid w:val="005A3988"/>
    <w:rsid w:val="005A4F60"/>
    <w:rsid w:val="005A7AB8"/>
    <w:rsid w:val="005B7FE4"/>
    <w:rsid w:val="005D2C21"/>
    <w:rsid w:val="005D4C32"/>
    <w:rsid w:val="005D5E1A"/>
    <w:rsid w:val="005E116E"/>
    <w:rsid w:val="005E216F"/>
    <w:rsid w:val="005E5E1F"/>
    <w:rsid w:val="005F05D0"/>
    <w:rsid w:val="005F1B75"/>
    <w:rsid w:val="00600B8F"/>
    <w:rsid w:val="00616CFE"/>
    <w:rsid w:val="006274E3"/>
    <w:rsid w:val="00630631"/>
    <w:rsid w:val="006313FD"/>
    <w:rsid w:val="0063219F"/>
    <w:rsid w:val="00644D3E"/>
    <w:rsid w:val="00645880"/>
    <w:rsid w:val="00656758"/>
    <w:rsid w:val="006610FD"/>
    <w:rsid w:val="00664586"/>
    <w:rsid w:val="00664663"/>
    <w:rsid w:val="006728CB"/>
    <w:rsid w:val="006735A8"/>
    <w:rsid w:val="0067607A"/>
    <w:rsid w:val="006810C1"/>
    <w:rsid w:val="0068538B"/>
    <w:rsid w:val="00685BE5"/>
    <w:rsid w:val="006915DF"/>
    <w:rsid w:val="00691C74"/>
    <w:rsid w:val="00694AFD"/>
    <w:rsid w:val="0069518B"/>
    <w:rsid w:val="00696FD5"/>
    <w:rsid w:val="006A0F69"/>
    <w:rsid w:val="006A1D1C"/>
    <w:rsid w:val="006B5146"/>
    <w:rsid w:val="006C6DB4"/>
    <w:rsid w:val="006C7844"/>
    <w:rsid w:val="006D15B1"/>
    <w:rsid w:val="006E2D35"/>
    <w:rsid w:val="006E7BC8"/>
    <w:rsid w:val="006F07D7"/>
    <w:rsid w:val="006F3A8B"/>
    <w:rsid w:val="006F7FE6"/>
    <w:rsid w:val="00701383"/>
    <w:rsid w:val="00702CB6"/>
    <w:rsid w:val="0070395D"/>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D2A41"/>
    <w:rsid w:val="007E7CC2"/>
    <w:rsid w:val="007F1F29"/>
    <w:rsid w:val="0080047B"/>
    <w:rsid w:val="008004AC"/>
    <w:rsid w:val="00812526"/>
    <w:rsid w:val="00812DAD"/>
    <w:rsid w:val="008200F1"/>
    <w:rsid w:val="00823168"/>
    <w:rsid w:val="00824722"/>
    <w:rsid w:val="00825293"/>
    <w:rsid w:val="008262D3"/>
    <w:rsid w:val="00826556"/>
    <w:rsid w:val="00826EE7"/>
    <w:rsid w:val="0083260F"/>
    <w:rsid w:val="008338A1"/>
    <w:rsid w:val="00840E8E"/>
    <w:rsid w:val="00842E01"/>
    <w:rsid w:val="00860DC0"/>
    <w:rsid w:val="00867A90"/>
    <w:rsid w:val="00874A1E"/>
    <w:rsid w:val="0087687B"/>
    <w:rsid w:val="00877E09"/>
    <w:rsid w:val="00881AC2"/>
    <w:rsid w:val="00890253"/>
    <w:rsid w:val="008950A7"/>
    <w:rsid w:val="00895E60"/>
    <w:rsid w:val="00896C73"/>
    <w:rsid w:val="00896D87"/>
    <w:rsid w:val="008979B3"/>
    <w:rsid w:val="008A1B86"/>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3BD"/>
    <w:rsid w:val="00945900"/>
    <w:rsid w:val="00946179"/>
    <w:rsid w:val="00953633"/>
    <w:rsid w:val="00953C8B"/>
    <w:rsid w:val="00955315"/>
    <w:rsid w:val="009602C9"/>
    <w:rsid w:val="0096255F"/>
    <w:rsid w:val="00963E69"/>
    <w:rsid w:val="00964246"/>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4B10"/>
    <w:rsid w:val="00A05B14"/>
    <w:rsid w:val="00A06A98"/>
    <w:rsid w:val="00A07257"/>
    <w:rsid w:val="00A1222B"/>
    <w:rsid w:val="00A13988"/>
    <w:rsid w:val="00A17BD4"/>
    <w:rsid w:val="00A202C4"/>
    <w:rsid w:val="00A20C5E"/>
    <w:rsid w:val="00A20D09"/>
    <w:rsid w:val="00A21A3E"/>
    <w:rsid w:val="00A21C2B"/>
    <w:rsid w:val="00A22E74"/>
    <w:rsid w:val="00A2333B"/>
    <w:rsid w:val="00A2470C"/>
    <w:rsid w:val="00A24D11"/>
    <w:rsid w:val="00A2747F"/>
    <w:rsid w:val="00A315E0"/>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6736"/>
    <w:rsid w:val="00AA79A9"/>
    <w:rsid w:val="00AB11BD"/>
    <w:rsid w:val="00AC217D"/>
    <w:rsid w:val="00AC2988"/>
    <w:rsid w:val="00AC5840"/>
    <w:rsid w:val="00AC6E48"/>
    <w:rsid w:val="00AD14D9"/>
    <w:rsid w:val="00AD230B"/>
    <w:rsid w:val="00AD57CF"/>
    <w:rsid w:val="00AD6D79"/>
    <w:rsid w:val="00AD6DB8"/>
    <w:rsid w:val="00AE2292"/>
    <w:rsid w:val="00AE2475"/>
    <w:rsid w:val="00AE2DD8"/>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E6D"/>
    <w:rsid w:val="00B72622"/>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0D02"/>
    <w:rsid w:val="00BF1DE4"/>
    <w:rsid w:val="00BF6068"/>
    <w:rsid w:val="00BF660C"/>
    <w:rsid w:val="00BF6D99"/>
    <w:rsid w:val="00C0031A"/>
    <w:rsid w:val="00C041F7"/>
    <w:rsid w:val="00C0436A"/>
    <w:rsid w:val="00C04A64"/>
    <w:rsid w:val="00C110BA"/>
    <w:rsid w:val="00C11D8F"/>
    <w:rsid w:val="00C11FC7"/>
    <w:rsid w:val="00C15F8B"/>
    <w:rsid w:val="00C16041"/>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4931"/>
    <w:rsid w:val="00C67698"/>
    <w:rsid w:val="00C76C05"/>
    <w:rsid w:val="00C76E81"/>
    <w:rsid w:val="00C777E9"/>
    <w:rsid w:val="00C815C8"/>
    <w:rsid w:val="00C84E83"/>
    <w:rsid w:val="00C857AC"/>
    <w:rsid w:val="00C86112"/>
    <w:rsid w:val="00C901B1"/>
    <w:rsid w:val="00C905D0"/>
    <w:rsid w:val="00CA2F2D"/>
    <w:rsid w:val="00CA7D59"/>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0E05"/>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0F27"/>
    <w:rsid w:val="00D83609"/>
    <w:rsid w:val="00D86439"/>
    <w:rsid w:val="00D94E65"/>
    <w:rsid w:val="00D94F18"/>
    <w:rsid w:val="00D96597"/>
    <w:rsid w:val="00DA43F4"/>
    <w:rsid w:val="00DB1D67"/>
    <w:rsid w:val="00DB35C1"/>
    <w:rsid w:val="00DB4392"/>
    <w:rsid w:val="00DC6A3B"/>
    <w:rsid w:val="00DD145B"/>
    <w:rsid w:val="00DD1B52"/>
    <w:rsid w:val="00DD4F46"/>
    <w:rsid w:val="00DD5B71"/>
    <w:rsid w:val="00DD7D56"/>
    <w:rsid w:val="00DE276D"/>
    <w:rsid w:val="00DE2D52"/>
    <w:rsid w:val="00DE763A"/>
    <w:rsid w:val="00DF23CE"/>
    <w:rsid w:val="00DF3299"/>
    <w:rsid w:val="00DF457A"/>
    <w:rsid w:val="00E0059E"/>
    <w:rsid w:val="00E03011"/>
    <w:rsid w:val="00E0481B"/>
    <w:rsid w:val="00E12199"/>
    <w:rsid w:val="00E164B2"/>
    <w:rsid w:val="00E1689F"/>
    <w:rsid w:val="00E255E6"/>
    <w:rsid w:val="00E25835"/>
    <w:rsid w:val="00E31622"/>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372A"/>
    <w:rsid w:val="00F2454E"/>
    <w:rsid w:val="00F277E5"/>
    <w:rsid w:val="00F33272"/>
    <w:rsid w:val="00F33815"/>
    <w:rsid w:val="00F42396"/>
    <w:rsid w:val="00F452F2"/>
    <w:rsid w:val="00F45EDA"/>
    <w:rsid w:val="00F51E11"/>
    <w:rsid w:val="00F52B7A"/>
    <w:rsid w:val="00F620BE"/>
    <w:rsid w:val="00F652B1"/>
    <w:rsid w:val="00F719CC"/>
    <w:rsid w:val="00F724F7"/>
    <w:rsid w:val="00F72975"/>
    <w:rsid w:val="00F83FA1"/>
    <w:rsid w:val="00F87FD1"/>
    <w:rsid w:val="00F900EF"/>
    <w:rsid w:val="00F92F39"/>
    <w:rsid w:val="00F9657A"/>
    <w:rsid w:val="00FA1976"/>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924655986">
      <w:bodyDiv w:val="1"/>
      <w:marLeft w:val="0"/>
      <w:marRight w:val="0"/>
      <w:marTop w:val="0"/>
      <w:marBottom w:val="0"/>
      <w:divBdr>
        <w:top w:val="none" w:sz="0" w:space="0" w:color="auto"/>
        <w:left w:val="none" w:sz="0" w:space="0" w:color="auto"/>
        <w:bottom w:val="none" w:sz="0" w:space="0" w:color="auto"/>
        <w:right w:val="none" w:sz="0" w:space="0" w:color="auto"/>
      </w:divBdr>
      <w:divsChild>
        <w:div w:id="1888948563">
          <w:marLeft w:val="0"/>
          <w:marRight w:val="0"/>
          <w:marTop w:val="0"/>
          <w:marBottom w:val="0"/>
          <w:divBdr>
            <w:top w:val="single" w:sz="2" w:space="0" w:color="000000"/>
            <w:left w:val="single" w:sz="2" w:space="0" w:color="000000"/>
            <w:bottom w:val="single" w:sz="2" w:space="0" w:color="000000"/>
            <w:right w:val="single" w:sz="2" w:space="0" w:color="000000"/>
          </w:divBdr>
          <w:divsChild>
            <w:div w:id="661082533">
              <w:marLeft w:val="0"/>
              <w:marRight w:val="0"/>
              <w:marTop w:val="0"/>
              <w:marBottom w:val="0"/>
              <w:divBdr>
                <w:top w:val="single" w:sz="2" w:space="0" w:color="000000"/>
                <w:left w:val="single" w:sz="2" w:space="0" w:color="000000"/>
                <w:bottom w:val="single" w:sz="2" w:space="0" w:color="000000"/>
                <w:right w:val="single" w:sz="2" w:space="0" w:color="000000"/>
              </w:divBdr>
              <w:divsChild>
                <w:div w:id="391658945">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zariova.andre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adarasz.tibo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976762-C216-451A-AE7D-422EC6DF7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4126</Words>
  <Characters>23521</Characters>
  <Application>Microsoft Office Word</Application>
  <DocSecurity>0</DocSecurity>
  <Lines>196</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27592</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5</cp:revision>
  <cp:lastPrinted>2016-02-16T11:41:00Z</cp:lastPrinted>
  <dcterms:created xsi:type="dcterms:W3CDTF">2016-02-18T09:09:00Z</dcterms:created>
  <dcterms:modified xsi:type="dcterms:W3CDTF">2016-02-18T09:28:00Z</dcterms:modified>
</cp:coreProperties>
</file>